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E8" w:rsidRDefault="006C27EF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6B8B">
        <w:rPr>
          <w:rFonts w:ascii="Times New Roman" w:hAnsi="Times New Roman" w:cs="Times New Roman"/>
          <w:b/>
          <w:sz w:val="36"/>
          <w:szCs w:val="28"/>
        </w:rPr>
        <w:t>А</w:t>
      </w:r>
      <w:r w:rsidR="001E64E8">
        <w:rPr>
          <w:rFonts w:ascii="Times New Roman" w:hAnsi="Times New Roman" w:cs="Times New Roman"/>
          <w:b/>
          <w:sz w:val="36"/>
          <w:szCs w:val="28"/>
        </w:rPr>
        <w:t xml:space="preserve">ДМИНИСТРАЦИЯ </w:t>
      </w:r>
    </w:p>
    <w:p w:rsidR="006C27EF" w:rsidRPr="00D86B8B" w:rsidRDefault="001E64E8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ПЕТРОВСК-ЗАБАЙКАЛЬСКОГО МУНИЦИПАЛЬНОГО ОКРУГА </w:t>
      </w:r>
    </w:p>
    <w:p w:rsidR="006C27EF" w:rsidRPr="00D86B8B" w:rsidRDefault="006C27EF" w:rsidP="006C27EF">
      <w:pPr>
        <w:rPr>
          <w:rFonts w:ascii="Times New Roman" w:hAnsi="Times New Roman" w:cs="Times New Roman"/>
          <w:sz w:val="28"/>
          <w:szCs w:val="28"/>
        </w:rPr>
      </w:pPr>
    </w:p>
    <w:p w:rsidR="006C27EF" w:rsidRPr="00323D84" w:rsidRDefault="006C27EF" w:rsidP="00DF2C2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86B8B">
        <w:rPr>
          <w:rFonts w:ascii="Times New Roman" w:hAnsi="Times New Roman" w:cs="Times New Roman"/>
          <w:b/>
          <w:sz w:val="40"/>
          <w:szCs w:val="28"/>
        </w:rPr>
        <w:t>ПОСТАНОВЛЕНИЕ</w:t>
      </w:r>
    </w:p>
    <w:p w:rsidR="006C27EF" w:rsidRPr="00DF2C28" w:rsidRDefault="00DF2C28" w:rsidP="00DF2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C28">
        <w:rPr>
          <w:rFonts w:ascii="Times New Roman" w:hAnsi="Times New Roman" w:cs="Times New Roman"/>
          <w:sz w:val="24"/>
          <w:szCs w:val="24"/>
        </w:rPr>
        <w:t>10 ноября 2025 года</w:t>
      </w:r>
      <w:r w:rsidR="006C27EF" w:rsidRPr="00DF2C28">
        <w:rPr>
          <w:rFonts w:ascii="Times New Roman" w:hAnsi="Times New Roman" w:cs="Times New Roman"/>
          <w:sz w:val="24"/>
          <w:szCs w:val="24"/>
        </w:rPr>
        <w:t xml:space="preserve">     </w:t>
      </w:r>
      <w:r w:rsidR="00F4544E" w:rsidRPr="00DF2C2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C27EF" w:rsidRPr="00DF2C2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544E" w:rsidRPr="00DF2C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544E" w:rsidRPr="00DF2C2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64E8" w:rsidRPr="00DF2C28">
        <w:rPr>
          <w:rFonts w:ascii="Times New Roman" w:hAnsi="Times New Roman" w:cs="Times New Roman"/>
          <w:sz w:val="24"/>
          <w:szCs w:val="24"/>
        </w:rPr>
        <w:t xml:space="preserve"> </w:t>
      </w:r>
      <w:r w:rsidRPr="00DF2C28">
        <w:rPr>
          <w:rFonts w:ascii="Times New Roman" w:hAnsi="Times New Roman" w:cs="Times New Roman"/>
          <w:sz w:val="24"/>
          <w:szCs w:val="24"/>
        </w:rPr>
        <w:t xml:space="preserve">    </w:t>
      </w:r>
      <w:r w:rsidR="001E64E8" w:rsidRPr="00DF2C28">
        <w:rPr>
          <w:rFonts w:ascii="Times New Roman" w:hAnsi="Times New Roman" w:cs="Times New Roman"/>
          <w:sz w:val="24"/>
          <w:szCs w:val="24"/>
        </w:rPr>
        <w:t xml:space="preserve"> </w:t>
      </w:r>
      <w:r w:rsidR="00C9155E" w:rsidRPr="00DF2C28">
        <w:rPr>
          <w:rFonts w:ascii="Times New Roman" w:hAnsi="Times New Roman" w:cs="Times New Roman"/>
          <w:sz w:val="24"/>
          <w:szCs w:val="24"/>
        </w:rPr>
        <w:t xml:space="preserve">    </w:t>
      </w:r>
      <w:r w:rsidR="006C27EF" w:rsidRPr="00DF2C28">
        <w:rPr>
          <w:rFonts w:ascii="Times New Roman" w:hAnsi="Times New Roman" w:cs="Times New Roman"/>
          <w:sz w:val="24"/>
          <w:szCs w:val="24"/>
        </w:rPr>
        <w:t>№</w:t>
      </w:r>
      <w:r w:rsidRPr="00DF2C28">
        <w:rPr>
          <w:rFonts w:ascii="Times New Roman" w:hAnsi="Times New Roman" w:cs="Times New Roman"/>
          <w:sz w:val="24"/>
          <w:szCs w:val="24"/>
        </w:rPr>
        <w:t xml:space="preserve"> 1738</w:t>
      </w:r>
    </w:p>
    <w:p w:rsidR="00DF2C28" w:rsidRDefault="00DF2C28" w:rsidP="00DF2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7EF" w:rsidRDefault="006C27EF" w:rsidP="00DF2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C28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DF2C28" w:rsidRPr="00DF2C28" w:rsidRDefault="00DF2C28" w:rsidP="00DF2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478" w:rsidRPr="00DF2C28" w:rsidRDefault="002D05EE" w:rsidP="00DF2C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Положения о муниципальной межведомственной комиссии по организации отдыха, оздоровления, временной трудовой занятости детей и молодежи </w:t>
      </w:r>
      <w:r w:rsidR="00B36478" w:rsidRPr="00DF2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территории </w:t>
      </w:r>
      <w:r w:rsidR="00494E8E" w:rsidRPr="00DF2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Петровск-Забайкальского </w:t>
      </w:r>
      <w:r w:rsidR="00B36478" w:rsidRPr="00DF2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</w:t>
      </w:r>
      <w:r w:rsidR="00494E8E" w:rsidRPr="00DF2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округа</w:t>
      </w:r>
    </w:p>
    <w:p w:rsidR="002F587F" w:rsidRPr="00DF2C28" w:rsidRDefault="002F587F" w:rsidP="00DF2C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F587F" w:rsidRPr="00DF2C28" w:rsidRDefault="002F587F" w:rsidP="00DF2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2D05EE"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пунктом 5 статьи 28 Федерального закона от 29 декабря 2012 года № 273-ФЗ «Об образовании в Российской Федерации», </w:t>
      </w:r>
      <w:r w:rsidR="00DF546C"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</w:t>
      </w:r>
      <w:hyperlink r:id="rId4" w:tgtFrame="_blank" w:history="1">
        <w:r w:rsidRPr="00DF2C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</w:t>
        </w:r>
        <w:r w:rsidR="00DF546C" w:rsidRPr="00DF2C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ом</w:t>
        </w:r>
        <w:r w:rsidRPr="00DF2C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Петровск-Забайкальского муниципального округа</w:t>
        </w:r>
      </w:hyperlink>
      <w:r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="00DF546C"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05EE"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обеспечения организации отдыха, оздоровления, временной трудовой занятости детей и молодежи на территории Петровск-Забайкальского муниципального округа</w:t>
      </w:r>
      <w:r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Петровск-Забайкальского муниципального округа </w:t>
      </w:r>
      <w:r w:rsidRPr="00DF2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л я е т:</w:t>
      </w:r>
      <w:proofErr w:type="gramEnd"/>
    </w:p>
    <w:p w:rsidR="002F587F" w:rsidRPr="00DF2C28" w:rsidRDefault="002F587F" w:rsidP="00DF2C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</w:t>
      </w:r>
      <w:r w:rsidR="002D05EE"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Положение о муниципальной межведомственной комиссии по организации отдыха, оздоровления, временной трудовой занятости детей и молодёжи на территории Петровск-Забайкальского муниципального округа </w:t>
      </w:r>
      <w:r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(прилагается).</w:t>
      </w:r>
    </w:p>
    <w:p w:rsidR="00643901" w:rsidRPr="00DF2C28" w:rsidRDefault="002F587F" w:rsidP="00DF2C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2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Признать утратившим силу </w:t>
      </w:r>
      <w:hyperlink r:id="rId5" w:tgtFrame="_blank" w:history="1">
        <w:r w:rsidRPr="00DF2C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</w:t>
        </w:r>
        <w:r w:rsidR="002D05EE" w:rsidRPr="00DF2C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</w:t>
        </w:r>
        <w:r w:rsidRPr="00DF2C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r w:rsidR="00643901" w:rsidRPr="00DF2C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</w:t>
        </w:r>
        <w:r w:rsidRPr="00DF2C2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дминистрации муниципального района «Петровск-Забайкальский район» </w:t>
        </w:r>
      </w:hyperlink>
      <w:r w:rsidR="00643901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1</w:t>
      </w:r>
      <w:r w:rsidR="002D05EE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643901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D05EE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апреля</w:t>
      </w:r>
      <w:r w:rsidR="00643901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201</w:t>
      </w:r>
      <w:r w:rsidR="002D05EE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9 </w:t>
      </w:r>
      <w:r w:rsidR="00643901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года № </w:t>
      </w:r>
      <w:r w:rsidR="002D05EE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245</w:t>
      </w:r>
      <w:r w:rsidR="00643901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</w:t>
      </w:r>
      <w:r w:rsidR="002D05EE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утверждении Положения о муниципальной межведомственной комиссии по организации отдыха, оздоровления, временной трудовой занятости детей и молодежи муниципального района «Петровск-Забайкальский район».</w:t>
      </w:r>
      <w:r w:rsidR="00A4066D" w:rsidRPr="00DF2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305B6" w:rsidRPr="00DF2C28" w:rsidRDefault="008305B6" w:rsidP="00DF2C28">
      <w:pPr>
        <w:tabs>
          <w:tab w:val="left" w:pos="55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C28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F2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2C28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Pr="00DF2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2C28">
        <w:rPr>
          <w:rFonts w:ascii="Times New Roman" w:hAnsi="Times New Roman" w:cs="Times New Roman"/>
          <w:color w:val="000000"/>
          <w:sz w:val="24"/>
          <w:szCs w:val="24"/>
        </w:rPr>
        <w:t>Эл № ФС77-88847 от 13.12.2024)</w:t>
      </w:r>
      <w:r w:rsidR="00022E0A" w:rsidRPr="00DF2C28">
        <w:rPr>
          <w:rFonts w:ascii="Times New Roman" w:hAnsi="Times New Roman" w:cs="Times New Roman"/>
          <w:color w:val="000000"/>
          <w:sz w:val="24"/>
          <w:szCs w:val="24"/>
        </w:rPr>
        <w:t xml:space="preserve"> и 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    </w:t>
      </w:r>
      <w:proofErr w:type="gramEnd"/>
    </w:p>
    <w:p w:rsidR="008305B6" w:rsidRPr="00DF2C28" w:rsidRDefault="008305B6" w:rsidP="00DF2C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C28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DF2C28">
        <w:rPr>
          <w:rFonts w:ascii="Times New Roman" w:hAnsi="Times New Roman" w:cs="Times New Roman"/>
          <w:sz w:val="24"/>
          <w:szCs w:val="24"/>
        </w:rPr>
        <w:t xml:space="preserve"> Настоящее постановление </w:t>
      </w:r>
      <w:r w:rsidR="00022E0A" w:rsidRPr="00DF2C28">
        <w:rPr>
          <w:rFonts w:ascii="Times New Roman" w:hAnsi="Times New Roman" w:cs="Times New Roman"/>
          <w:sz w:val="24"/>
          <w:szCs w:val="24"/>
        </w:rPr>
        <w:t>вступает в силу на следующий день после дня его официального опубликования.</w:t>
      </w:r>
    </w:p>
    <w:p w:rsidR="00494E8E" w:rsidRPr="00DF2C28" w:rsidRDefault="008305B6" w:rsidP="00DF2C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94E8E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494E8E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94E8E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494E8E" w:rsidRPr="00DF2C28" w:rsidRDefault="00494E8E" w:rsidP="00494E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5B6" w:rsidRDefault="008305B6" w:rsidP="00494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C28" w:rsidRPr="00DF2C28" w:rsidRDefault="00DF2C28" w:rsidP="00494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E8E" w:rsidRPr="00DF2C28" w:rsidRDefault="00494E8E" w:rsidP="00494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C28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  <w:r w:rsidR="008305B6" w:rsidRPr="00DF2C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494E8E" w:rsidRDefault="00494E8E" w:rsidP="00DF2C2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DF2C2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F2C28">
        <w:rPr>
          <w:rFonts w:ascii="Times New Roman" w:hAnsi="Times New Roman" w:cs="Times New Roman"/>
          <w:sz w:val="24"/>
          <w:szCs w:val="24"/>
        </w:rPr>
        <w:t xml:space="preserve"> округа                        </w:t>
      </w:r>
      <w:r w:rsidR="00DF2C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DF2C28">
        <w:rPr>
          <w:rFonts w:ascii="Times New Roman" w:hAnsi="Times New Roman" w:cs="Times New Roman"/>
          <w:sz w:val="24"/>
          <w:szCs w:val="24"/>
        </w:rPr>
        <w:t xml:space="preserve">    </w:t>
      </w:r>
      <w:r w:rsidR="00DF2C28" w:rsidRPr="00DF2C28">
        <w:rPr>
          <w:rFonts w:ascii="Times New Roman" w:hAnsi="Times New Roman" w:cs="Times New Roman"/>
          <w:sz w:val="24"/>
          <w:szCs w:val="24"/>
        </w:rPr>
        <w:t>Н.В.Горюнов</w:t>
      </w:r>
    </w:p>
    <w:p w:rsidR="00DF2C28" w:rsidRDefault="00DF2C2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7D0864" w:rsidRPr="00DF2C28" w:rsidRDefault="00DD5CAD" w:rsidP="00DF2C28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7D0864" w:rsidRPr="00DF2C28" w:rsidRDefault="007D0864" w:rsidP="008305B6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DD5CAD"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DF2C28" w:rsidRDefault="007D0864" w:rsidP="008305B6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7D0864" w:rsidRPr="00DF2C28" w:rsidRDefault="007D0864" w:rsidP="008305B6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7D0864" w:rsidRPr="00DF2C28" w:rsidRDefault="007D0864" w:rsidP="008305B6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F2C28"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10.11.2025 г. </w:t>
      </w:r>
      <w:r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F2C28"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1738</w:t>
      </w:r>
      <w:r w:rsidRPr="00DF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4E8E" w:rsidRPr="00DF2C28" w:rsidRDefault="00494E8E" w:rsidP="00022E0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864" w:rsidRPr="00DF2C28" w:rsidRDefault="007D0864" w:rsidP="00022E0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864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о муниципальной межведомственной комиссии по организации отдыха, оздоровления, временной трудовой занятости детей и молодёжи </w:t>
      </w:r>
      <w:r w:rsidR="007D0864" w:rsidRPr="00DF2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территории Петровск-Забайкальского муниципального округа </w:t>
      </w:r>
    </w:p>
    <w:p w:rsidR="007D0864" w:rsidRPr="00DF2C28" w:rsidRDefault="007D0864" w:rsidP="00022E0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межведомственная комиссия по организации отдыха, оздоровления, временной трудовой занятости детей, подростков и молодежи (далее - Комиссия) является постоянно действующим совещательным органом, созданным с целью обеспечения согласованных действий структурных подразделений </w:t>
      </w:r>
      <w:r w:rsidR="00DD5CAD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Петровск-Забайкальск</w:t>
      </w:r>
      <w:r w:rsidR="006832C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, органов государственной власти Российской Федерации и Забайкальского края, организаций различных форм собственности в сфере отдыха, оздоровления и временной трудовой занятости несовершеннолетних.</w:t>
      </w:r>
      <w:proofErr w:type="gramEnd"/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Основными задачами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омиссии являются: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- определение приоритетных направлений и форм организации отдыха, оздоровления и временной трудовой занятости несовершеннолетних, проживающих на территории Петровск-Забайкальск</w:t>
      </w:r>
      <w:r w:rsidR="00DD5CAD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несовершеннолетние);</w:t>
      </w:r>
      <w:proofErr w:type="gramEnd"/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обеспечение взаимодействия </w:t>
      </w:r>
      <w:r w:rsidR="00F30269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Петровск-Забайкальского муниципального 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, органов государственной власти Российской Федерации и Забайкальского края, организаций различных форм собственности в сфере отдыха, оздоровления и временной трудовой занятости несовершеннолетних;</w:t>
      </w:r>
    </w:p>
    <w:p w:rsidR="006832CB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взаимодействие с краевой комиссией по </w:t>
      </w:r>
      <w:r w:rsidR="00323D84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вопросам 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отдыха</w:t>
      </w:r>
      <w:r w:rsidR="00323D84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оздоровления </w:t>
      </w:r>
      <w:r w:rsidR="00323D84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детей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ходе детской оздоровительной кампании на территории </w:t>
      </w:r>
      <w:r w:rsidR="006832C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Петровск-Забайкальского 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6832C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контроль за ходом детской оздоровительной кампании на территории Петровск-Забайкальск</w:t>
      </w:r>
      <w:r w:rsidR="006832C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proofErr w:type="gramStart"/>
      <w:r w:rsidR="006832C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proofErr w:type="gramEnd"/>
      <w:r w:rsidR="006832C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3. Комиссия для реализации возложенных на нее задач осуществляет следующие функции: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принимает в пределах своей компетенции решения, необходимые для обеспечения взаимодействия структурных подразделений </w:t>
      </w:r>
      <w:r w:rsidR="006832C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Петровск-Забайкальск</w:t>
      </w:r>
      <w:r w:rsidR="006832C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органов государственной власти Российской Федерации и Забайкальского края, </w:t>
      </w:r>
      <w:bookmarkStart w:id="0" w:name="_GoBack"/>
      <w:bookmarkEnd w:id="0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 различных форм собственности в сфере отдыха, оздоровления и временной трудовой занятости несовершеннолетних;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- анализирует ход оздоровления несовершеннолетних, изучает и анализирует опыт работы всех заинтересованных структур по решению вопросов организации отдыха, оздоровления и временной трудовой занятости несовершеннолетних;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- разрабатывает рекомендации, направленные на сохранение системы детского отдыха и оздоровления в современных условиях;</w:t>
      </w:r>
    </w:p>
    <w:p w:rsidR="002D05EE" w:rsidRPr="00DF2C28" w:rsidRDefault="002D05EE" w:rsidP="00022E0A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 в подготовке и проведении совещаний, семинаров, смотров-конкурсов и иных мероприятий в сфере отдыха, оздоровления и временной трудовой занятости несовершеннолетних.</w:t>
      </w:r>
    </w:p>
    <w:p w:rsidR="00C73E3B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Комиссия для выполнения возложенных на нее задач имеет право: 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привлекать для участия в работе представителей структурных подразделений </w:t>
      </w:r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Петровск-Забайкальск</w:t>
      </w:r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по согласованию представителей органов местного самоуправления Петровск-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Забайкальск</w:t>
      </w:r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, органов государственной власти Российской Федерации и Забайкальского края, образовательных организаций;</w:t>
      </w:r>
    </w:p>
    <w:p w:rsidR="00323D84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вносить в установленном порядке </w:t>
      </w:r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лаве Петровск-Забайкальск</w:t>
      </w:r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по вопросам организации отдыха, оздоровления и временной трудовой занятости несовершеннолетних; </w:t>
      </w:r>
    </w:p>
    <w:p w:rsidR="00323D84" w:rsidRPr="00DF2C28" w:rsidRDefault="002D05EE" w:rsidP="00323D84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запрашивать и получать от структурных подразделений </w:t>
      </w:r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Петровск-Забайкальск</w:t>
      </w:r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proofErr w:type="gramStart"/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proofErr w:type="gramEnd"/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организаций различных форм собственности информацию по вопросам, входящим в компетенцию муниципальной межведомственной комиссии; </w:t>
      </w:r>
    </w:p>
    <w:p w:rsidR="002D05EE" w:rsidRPr="00DF2C28" w:rsidRDefault="002D05EE" w:rsidP="00323D84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- контролировать выполнение плана работы муниципальной межведомственной комиссии в сфере отдыха, оздоровления и временной трудовой занятости несовершеннолетних;</w:t>
      </w:r>
    </w:p>
    <w:p w:rsidR="006832CB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осуществлять </w:t>
      </w:r>
      <w:proofErr w:type="gramStart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целевым использованием финансовых средств, выделенных на организацию отдыха, оздоровления и временной трудовой занятости несовершеннолетних в установленном порядке. 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состав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входят председатель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омиссии, заместитель председателя, ответственный секретарь и члены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омиссии.</w:t>
      </w:r>
    </w:p>
    <w:p w:rsidR="006832CB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Работой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руководит председатель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омиссии, а в его отсутствие заместитель председателя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омиссии. </w:t>
      </w:r>
    </w:p>
    <w:p w:rsidR="006832CB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Комиссия осуществляет свою деятельность в соответствии с планом работы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омиссии, утверждаемым председателем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на календарный год. </w:t>
      </w:r>
    </w:p>
    <w:p w:rsidR="006832CB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Основной формой деятельности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является заседание. Заседания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проводятся по мере необходимости, но не реже двух раз в год. Заседание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считается правомочным, если на </w:t>
      </w:r>
      <w:proofErr w:type="gramStart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нем</w:t>
      </w:r>
      <w:proofErr w:type="gramEnd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присутствуют более половины членов ее состава. 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Решение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принимается большинством голосов. В случае равенства голосов, решающим является голос председателя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или его заместителя, председательствующего на заседании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омиссии. Решение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оформляется протоколом, который подписывается председателем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или его заместителем, председательствующим на </w:t>
      </w:r>
      <w:proofErr w:type="gramStart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заседании</w:t>
      </w:r>
      <w:proofErr w:type="gramEnd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омиссии, </w:t>
      </w:r>
      <w:proofErr w:type="gramStart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принятое</w:t>
      </w:r>
      <w:proofErr w:type="gramEnd"/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пределах ее компетенции, носит обязательный характер для исполнения.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Оповещение членов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омиссии о времени и месте проведения заседаний, а также оформление протоколов заседаний осуществляет её секретарь.</w:t>
      </w:r>
    </w:p>
    <w:p w:rsidR="002D05EE" w:rsidRPr="00DF2C28" w:rsidRDefault="002D05EE" w:rsidP="00022E0A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Организационное и материально-техническое обеспечение деятельности </w:t>
      </w:r>
      <w:r w:rsidR="00022E0A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омиссии осуществляет </w:t>
      </w:r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дминистрация Петровск-Забайкальск</w:t>
      </w:r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proofErr w:type="gramStart"/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proofErr w:type="gramEnd"/>
      <w:r w:rsidR="00C73E3B"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Pr="00DF2C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32CB" w:rsidRPr="00DF2C28" w:rsidRDefault="00DF2C28" w:rsidP="00DF2C28">
      <w:pPr>
        <w:tabs>
          <w:tab w:val="left" w:pos="3420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832CB" w:rsidRPr="00DF2C28" w:rsidSect="0017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E35"/>
    <w:rsid w:val="00001E9B"/>
    <w:rsid w:val="00022E0A"/>
    <w:rsid w:val="00065A9F"/>
    <w:rsid w:val="000E7562"/>
    <w:rsid w:val="0017184F"/>
    <w:rsid w:val="00171AAE"/>
    <w:rsid w:val="00173B2A"/>
    <w:rsid w:val="001E64E8"/>
    <w:rsid w:val="002111F9"/>
    <w:rsid w:val="00221594"/>
    <w:rsid w:val="002654BA"/>
    <w:rsid w:val="002673B8"/>
    <w:rsid w:val="002D05EE"/>
    <w:rsid w:val="002D07E1"/>
    <w:rsid w:val="002F587F"/>
    <w:rsid w:val="00301751"/>
    <w:rsid w:val="003175E6"/>
    <w:rsid w:val="00323D84"/>
    <w:rsid w:val="00345C57"/>
    <w:rsid w:val="00351E35"/>
    <w:rsid w:val="004472B9"/>
    <w:rsid w:val="00494E8E"/>
    <w:rsid w:val="004A6434"/>
    <w:rsid w:val="00584A74"/>
    <w:rsid w:val="006408D2"/>
    <w:rsid w:val="00643901"/>
    <w:rsid w:val="006832CB"/>
    <w:rsid w:val="006C27EF"/>
    <w:rsid w:val="0070659D"/>
    <w:rsid w:val="0077256D"/>
    <w:rsid w:val="00791038"/>
    <w:rsid w:val="007B1A8A"/>
    <w:rsid w:val="007D0864"/>
    <w:rsid w:val="008305B6"/>
    <w:rsid w:val="00847D8D"/>
    <w:rsid w:val="00963B65"/>
    <w:rsid w:val="009825BA"/>
    <w:rsid w:val="00987CE1"/>
    <w:rsid w:val="009A072A"/>
    <w:rsid w:val="009B4F36"/>
    <w:rsid w:val="00A4066D"/>
    <w:rsid w:val="00A43358"/>
    <w:rsid w:val="00B15C51"/>
    <w:rsid w:val="00B36478"/>
    <w:rsid w:val="00BC745B"/>
    <w:rsid w:val="00C73E3B"/>
    <w:rsid w:val="00C9155E"/>
    <w:rsid w:val="00D51561"/>
    <w:rsid w:val="00DC4E64"/>
    <w:rsid w:val="00DD5CAD"/>
    <w:rsid w:val="00DF2C28"/>
    <w:rsid w:val="00DF546C"/>
    <w:rsid w:val="00E12A5D"/>
    <w:rsid w:val="00E25AF7"/>
    <w:rsid w:val="00E95B27"/>
    <w:rsid w:val="00F30269"/>
    <w:rsid w:val="00F4544E"/>
    <w:rsid w:val="00FB3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EF"/>
  </w:style>
  <w:style w:type="paragraph" w:styleId="1">
    <w:name w:val="heading 1"/>
    <w:basedOn w:val="a"/>
    <w:link w:val="10"/>
    <w:uiPriority w:val="9"/>
    <w:qFormat/>
    <w:rsid w:val="006C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6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C27EF"/>
    <w:rPr>
      <w:color w:val="0000FF"/>
      <w:u w:val="single"/>
    </w:rPr>
  </w:style>
  <w:style w:type="character" w:customStyle="1" w:styleId="11">
    <w:name w:val="Гиперссылка1"/>
    <w:basedOn w:val="a0"/>
    <w:rsid w:val="006C27EF"/>
  </w:style>
  <w:style w:type="paragraph" w:customStyle="1" w:styleId="listparagraph">
    <w:name w:val="listparagraph"/>
    <w:basedOn w:val="a"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2F587F"/>
  </w:style>
  <w:style w:type="character" w:customStyle="1" w:styleId="20">
    <w:name w:val="Заголовок 2 Знак"/>
    <w:basedOn w:val="a0"/>
    <w:link w:val="2"/>
    <w:uiPriority w:val="9"/>
    <w:rsid w:val="00706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0659D"/>
    <w:rPr>
      <w:color w:val="800080"/>
      <w:u w:val="single"/>
    </w:rPr>
  </w:style>
  <w:style w:type="paragraph" w:customStyle="1" w:styleId="consplusnormal">
    <w:name w:val="consplus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05B6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1E9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01E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rsid w:val="00345C5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Верхний колонтитул Знак"/>
    <w:basedOn w:val="a0"/>
    <w:link w:val="a7"/>
    <w:rsid w:val="00345C57"/>
    <w:rPr>
      <w:rFonts w:ascii="Calibri" w:eastAsia="Times New Roman" w:hAnsi="Calibri" w:cs="Calibri"/>
      <w:lang w:eastAsia="ar-SA"/>
    </w:rPr>
  </w:style>
  <w:style w:type="paragraph" w:styleId="a9">
    <w:name w:val="No Spacing"/>
    <w:uiPriority w:val="1"/>
    <w:qFormat/>
    <w:rsid w:val="00022E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2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C48E08C6-EDFB-4004-944F-73A99B2E0CD7" TargetMode="External"/><Relationship Id="rId4" Type="http://schemas.openxmlformats.org/officeDocument/2006/relationships/hyperlink" Target="https://pravo-search.minjust.ru/bigs/showDocument.html?id=CE5766BA-A672-4C9E-B276-27364E22F6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cp:lastPrinted>2025-11-18T00:44:00Z</cp:lastPrinted>
  <dcterms:created xsi:type="dcterms:W3CDTF">2025-11-18T00:44:00Z</dcterms:created>
  <dcterms:modified xsi:type="dcterms:W3CDTF">2025-11-18T00:44:00Z</dcterms:modified>
</cp:coreProperties>
</file>