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АДМИНИСТРАЦИЯ </w:t>
      </w:r>
    </w:p>
    <w:p w:rsidR="00432F8F" w:rsidRPr="00C61B5A" w:rsidRDefault="00432F8F" w:rsidP="00432F8F">
      <w:pPr>
        <w:jc w:val="center"/>
        <w:rPr>
          <w:b/>
          <w:sz w:val="40"/>
          <w:szCs w:val="36"/>
        </w:rPr>
      </w:pPr>
      <w:r w:rsidRPr="00C61B5A">
        <w:rPr>
          <w:b/>
          <w:sz w:val="40"/>
          <w:szCs w:val="36"/>
        </w:rPr>
        <w:t xml:space="preserve">ПЕТРОВСК-ЗАБАЙКАЛЬСКОГО МУНИЦИПАЛЬНОГО ОКРУГА </w:t>
      </w:r>
    </w:p>
    <w:p w:rsidR="00432F8F" w:rsidRPr="00C61B5A" w:rsidRDefault="00432F8F" w:rsidP="00432F8F">
      <w:pPr>
        <w:jc w:val="center"/>
        <w:rPr>
          <w:b/>
          <w:sz w:val="40"/>
          <w:szCs w:val="40"/>
        </w:rPr>
      </w:pPr>
    </w:p>
    <w:p w:rsidR="00432F8F" w:rsidRPr="00C61B5A" w:rsidRDefault="00BB60D8" w:rsidP="00432F8F">
      <w:pPr>
        <w:jc w:val="center"/>
        <w:rPr>
          <w:b/>
          <w:sz w:val="40"/>
          <w:szCs w:val="44"/>
        </w:rPr>
      </w:pPr>
      <w:r w:rsidRPr="00C61B5A">
        <w:rPr>
          <w:b/>
          <w:sz w:val="40"/>
          <w:szCs w:val="44"/>
        </w:rPr>
        <w:t>ПОСТАНОВЛЕНИЕ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C46462" w:rsidP="00432F8F">
      <w:pPr>
        <w:rPr>
          <w:sz w:val="28"/>
          <w:szCs w:val="28"/>
        </w:rPr>
      </w:pPr>
      <w:r>
        <w:rPr>
          <w:sz w:val="28"/>
          <w:szCs w:val="28"/>
        </w:rPr>
        <w:t>30</w:t>
      </w:r>
      <w:r w:rsidR="00432F8F" w:rsidRPr="00C61B5A">
        <w:rPr>
          <w:sz w:val="28"/>
          <w:szCs w:val="28"/>
        </w:rPr>
        <w:t xml:space="preserve"> </w:t>
      </w:r>
      <w:r w:rsidR="00DF1BE7" w:rsidRPr="00C61B5A">
        <w:rPr>
          <w:sz w:val="28"/>
          <w:szCs w:val="28"/>
        </w:rPr>
        <w:t>апреля</w:t>
      </w:r>
      <w:r w:rsidR="00432F8F" w:rsidRPr="00C61B5A">
        <w:rPr>
          <w:sz w:val="28"/>
          <w:szCs w:val="28"/>
        </w:rPr>
        <w:t xml:space="preserve"> 202</w:t>
      </w:r>
      <w:r w:rsidR="002B2953" w:rsidRPr="00C61B5A">
        <w:rPr>
          <w:sz w:val="28"/>
          <w:szCs w:val="28"/>
        </w:rPr>
        <w:t>6</w:t>
      </w:r>
      <w:r w:rsidR="00432F8F" w:rsidRPr="00C61B5A">
        <w:rPr>
          <w:sz w:val="28"/>
          <w:szCs w:val="28"/>
        </w:rPr>
        <w:t xml:space="preserve"> года                                                </w:t>
      </w:r>
      <w:r w:rsidR="00BB60D8" w:rsidRPr="00C61B5A">
        <w:rPr>
          <w:sz w:val="28"/>
          <w:szCs w:val="28"/>
        </w:rPr>
        <w:t xml:space="preserve">                             </w:t>
      </w:r>
      <w:r w:rsidR="00245801" w:rsidRPr="00C61B5A">
        <w:rPr>
          <w:sz w:val="28"/>
          <w:szCs w:val="28"/>
        </w:rPr>
        <w:t xml:space="preserve">           </w:t>
      </w:r>
      <w:r w:rsidR="00432F8F" w:rsidRPr="00C61B5A">
        <w:rPr>
          <w:sz w:val="28"/>
          <w:szCs w:val="28"/>
        </w:rPr>
        <w:t xml:space="preserve">№ </w:t>
      </w:r>
      <w:r>
        <w:rPr>
          <w:sz w:val="28"/>
          <w:szCs w:val="28"/>
        </w:rPr>
        <w:t>51</w:t>
      </w:r>
      <w:r w:rsidR="00467DC5">
        <w:rPr>
          <w:sz w:val="28"/>
          <w:szCs w:val="28"/>
        </w:rPr>
        <w:t>9</w:t>
      </w:r>
    </w:p>
    <w:p w:rsidR="00432F8F" w:rsidRPr="00C61B5A" w:rsidRDefault="00432F8F" w:rsidP="00432F8F">
      <w:pPr>
        <w:rPr>
          <w:b/>
        </w:rPr>
      </w:pPr>
    </w:p>
    <w:p w:rsidR="00432F8F" w:rsidRPr="00C61B5A" w:rsidRDefault="00432F8F" w:rsidP="00432F8F">
      <w:pPr>
        <w:jc w:val="center"/>
        <w:rPr>
          <w:b/>
          <w:sz w:val="28"/>
          <w:szCs w:val="28"/>
        </w:rPr>
      </w:pPr>
      <w:r w:rsidRPr="00C61B5A">
        <w:rPr>
          <w:b/>
          <w:sz w:val="28"/>
          <w:szCs w:val="28"/>
        </w:rPr>
        <w:t>г. Петровск-Забайкальский</w:t>
      </w:r>
    </w:p>
    <w:p w:rsidR="00432F8F" w:rsidRPr="00C61B5A" w:rsidRDefault="00432F8F" w:rsidP="00432F8F">
      <w:pPr>
        <w:jc w:val="center"/>
        <w:rPr>
          <w:b/>
        </w:rPr>
      </w:pPr>
    </w:p>
    <w:p w:rsidR="00432F8F" w:rsidRPr="00C61B5A" w:rsidRDefault="00432F8F" w:rsidP="00432F8F"/>
    <w:p w:rsidR="00467DC5" w:rsidRDefault="00EB6035" w:rsidP="00EB6035">
      <w:pPr>
        <w:ind w:right="-1"/>
        <w:jc w:val="center"/>
        <w:rPr>
          <w:b/>
          <w:sz w:val="28"/>
          <w:szCs w:val="28"/>
        </w:rPr>
      </w:pPr>
      <w:bookmarkStart w:id="0" w:name="_Hlk107501305"/>
      <w:bookmarkStart w:id="1" w:name="_Hlk114492984"/>
      <w:r>
        <w:rPr>
          <w:b/>
          <w:sz w:val="28"/>
          <w:szCs w:val="28"/>
        </w:rPr>
        <w:t>О регистрации У</w:t>
      </w:r>
      <w:r w:rsidR="00867C12" w:rsidRPr="00C61B5A">
        <w:rPr>
          <w:b/>
          <w:sz w:val="28"/>
          <w:szCs w:val="28"/>
        </w:rPr>
        <w:t>става территориального общественного</w:t>
      </w:r>
      <w:r>
        <w:rPr>
          <w:b/>
          <w:sz w:val="28"/>
          <w:szCs w:val="28"/>
        </w:rPr>
        <w:t xml:space="preserve"> </w:t>
      </w:r>
      <w:r w:rsidR="00867C12" w:rsidRPr="00C61B5A">
        <w:rPr>
          <w:b/>
          <w:sz w:val="28"/>
          <w:szCs w:val="28"/>
        </w:rPr>
        <w:t>самоуправления «</w:t>
      </w:r>
      <w:r w:rsidR="00467DC5">
        <w:rPr>
          <w:b/>
          <w:sz w:val="28"/>
          <w:szCs w:val="28"/>
        </w:rPr>
        <w:t>Уют</w:t>
      </w:r>
      <w:r w:rsidR="00867C12" w:rsidRPr="00C61B5A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C71BE4">
        <w:rPr>
          <w:b/>
          <w:sz w:val="28"/>
          <w:szCs w:val="28"/>
        </w:rPr>
        <w:t>в</w:t>
      </w:r>
      <w:r w:rsidR="00467DC5">
        <w:rPr>
          <w:b/>
          <w:sz w:val="28"/>
          <w:szCs w:val="28"/>
        </w:rPr>
        <w:t xml:space="preserve"> селе Харауз</w:t>
      </w:r>
      <w:r w:rsidR="00C71BE4">
        <w:rPr>
          <w:b/>
          <w:sz w:val="28"/>
          <w:szCs w:val="28"/>
        </w:rPr>
        <w:t xml:space="preserve"> </w:t>
      </w:r>
    </w:p>
    <w:p w:rsidR="00DF1BE7" w:rsidRPr="00C61B5A" w:rsidRDefault="000C36C6" w:rsidP="00EB603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Петровск-За</w:t>
      </w:r>
      <w:r w:rsidR="00467DC5">
        <w:rPr>
          <w:b/>
          <w:sz w:val="28"/>
          <w:szCs w:val="28"/>
        </w:rPr>
        <w:t>байкальского муниципального</w:t>
      </w:r>
      <w:r>
        <w:rPr>
          <w:b/>
          <w:sz w:val="28"/>
          <w:szCs w:val="28"/>
        </w:rPr>
        <w:t xml:space="preserve"> округ</w:t>
      </w:r>
      <w:r w:rsidR="00467DC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</w:p>
    <w:bookmarkEnd w:id="0"/>
    <w:bookmarkEnd w:id="1"/>
    <w:p w:rsidR="002B2953" w:rsidRPr="00C61B5A" w:rsidRDefault="002B2953" w:rsidP="002B2953">
      <w:pPr>
        <w:rPr>
          <w:b/>
          <w:sz w:val="28"/>
          <w:szCs w:val="28"/>
        </w:rPr>
      </w:pPr>
    </w:p>
    <w:p w:rsidR="00325A37" w:rsidRPr="00C61B5A" w:rsidRDefault="00867C12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1B5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решением Совета Петровск-Забайкальского муниципального округа забайкальского края от 28 апреля 2026 г. № 231 «Об утверждении Порядка организации и осуществления территориального общественного самоуправления в </w:t>
      </w:r>
      <w:proofErr w:type="spellStart"/>
      <w:r w:rsidRPr="00C61B5A">
        <w:rPr>
          <w:rFonts w:ascii="Times New Roman" w:hAnsi="Times New Roman"/>
          <w:sz w:val="28"/>
          <w:szCs w:val="28"/>
        </w:rPr>
        <w:t>Петровск-Забайкальском</w:t>
      </w:r>
      <w:proofErr w:type="spellEnd"/>
      <w:r w:rsidRPr="00C61B5A">
        <w:rPr>
          <w:rFonts w:ascii="Times New Roman" w:hAnsi="Times New Roman"/>
          <w:sz w:val="28"/>
          <w:szCs w:val="28"/>
        </w:rPr>
        <w:t xml:space="preserve"> муниципальном округе», руководствуясь Уставом Петровск-Забайкальского муниципального округа,</w:t>
      </w:r>
      <w:r w:rsidR="00467DC5">
        <w:rPr>
          <w:rFonts w:ascii="Times New Roman" w:hAnsi="Times New Roman"/>
          <w:sz w:val="28"/>
          <w:szCs w:val="28"/>
        </w:rPr>
        <w:t xml:space="preserve"> рассмотрев заявление председателя ТОС «Уют» О.П.</w:t>
      </w:r>
      <w:proofErr w:type="gramEnd"/>
      <w:r w:rsidR="00467DC5">
        <w:rPr>
          <w:rFonts w:ascii="Times New Roman" w:hAnsi="Times New Roman"/>
          <w:sz w:val="28"/>
          <w:szCs w:val="28"/>
        </w:rPr>
        <w:t xml:space="preserve"> Прохоровой,</w:t>
      </w:r>
      <w:r w:rsidRPr="00C61B5A">
        <w:rPr>
          <w:rFonts w:ascii="Times New Roman" w:hAnsi="Times New Roman"/>
          <w:sz w:val="28"/>
          <w:szCs w:val="28"/>
        </w:rPr>
        <w:t xml:space="preserve"> администрация </w:t>
      </w:r>
      <w:r w:rsidR="00FC0521" w:rsidRPr="00C61B5A">
        <w:rPr>
          <w:rFonts w:ascii="Times New Roman" w:hAnsi="Times New Roman"/>
          <w:sz w:val="28"/>
          <w:szCs w:val="28"/>
        </w:rPr>
        <w:t xml:space="preserve">Петровск-Забайкальского муниципального округа </w:t>
      </w:r>
      <w:r w:rsidRPr="00C61B5A">
        <w:rPr>
          <w:rFonts w:ascii="Times New Roman" w:hAnsi="Times New Roman"/>
          <w:b/>
          <w:sz w:val="28"/>
          <w:szCs w:val="28"/>
        </w:rPr>
        <w:t>постановляет:</w:t>
      </w:r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1. </w:t>
      </w:r>
      <w:r w:rsidR="00867C12" w:rsidRPr="00C61B5A">
        <w:rPr>
          <w:rFonts w:ascii="Times New Roman" w:hAnsi="Times New Roman"/>
          <w:sz w:val="28"/>
          <w:szCs w:val="28"/>
        </w:rPr>
        <w:t>Зарегистрировать прилагаемый Устав территориального общественного самоуправления «</w:t>
      </w:r>
      <w:r w:rsidR="00467DC5">
        <w:rPr>
          <w:rFonts w:ascii="Times New Roman" w:hAnsi="Times New Roman"/>
          <w:sz w:val="28"/>
          <w:szCs w:val="28"/>
        </w:rPr>
        <w:t>Уют</w:t>
      </w:r>
      <w:r w:rsidR="00867C12" w:rsidRPr="00C61B5A">
        <w:rPr>
          <w:rFonts w:ascii="Times New Roman" w:hAnsi="Times New Roman"/>
          <w:sz w:val="28"/>
          <w:szCs w:val="28"/>
        </w:rPr>
        <w:t>»</w:t>
      </w:r>
      <w:r w:rsidR="00EB6035">
        <w:rPr>
          <w:rFonts w:ascii="Times New Roman" w:hAnsi="Times New Roman"/>
          <w:sz w:val="28"/>
          <w:szCs w:val="28"/>
        </w:rPr>
        <w:t xml:space="preserve"> </w:t>
      </w:r>
      <w:r w:rsidR="00C71BE4">
        <w:rPr>
          <w:rFonts w:ascii="Times New Roman" w:hAnsi="Times New Roman"/>
          <w:sz w:val="28"/>
          <w:szCs w:val="28"/>
        </w:rPr>
        <w:t>в</w:t>
      </w:r>
      <w:r w:rsidR="00467DC5">
        <w:rPr>
          <w:rFonts w:ascii="Times New Roman" w:hAnsi="Times New Roman"/>
          <w:sz w:val="28"/>
          <w:szCs w:val="28"/>
        </w:rPr>
        <w:t xml:space="preserve"> селе Харауз</w:t>
      </w:r>
      <w:r w:rsidR="00C71BE4">
        <w:rPr>
          <w:rFonts w:ascii="Times New Roman" w:hAnsi="Times New Roman"/>
          <w:sz w:val="28"/>
          <w:szCs w:val="28"/>
        </w:rPr>
        <w:t xml:space="preserve"> </w:t>
      </w:r>
      <w:r w:rsidR="00467DC5">
        <w:rPr>
          <w:rFonts w:ascii="Times New Roman" w:hAnsi="Times New Roman"/>
          <w:sz w:val="28"/>
          <w:szCs w:val="28"/>
        </w:rPr>
        <w:t>Петровск-Забайкальского муниципального</w:t>
      </w:r>
      <w:r w:rsidR="000C36C6">
        <w:rPr>
          <w:rFonts w:ascii="Times New Roman" w:hAnsi="Times New Roman"/>
          <w:sz w:val="28"/>
          <w:szCs w:val="28"/>
        </w:rPr>
        <w:t xml:space="preserve"> округ</w:t>
      </w:r>
      <w:r w:rsidR="00467DC5">
        <w:rPr>
          <w:rFonts w:ascii="Times New Roman" w:hAnsi="Times New Roman"/>
          <w:sz w:val="28"/>
          <w:szCs w:val="28"/>
        </w:rPr>
        <w:t>а</w:t>
      </w:r>
      <w:r w:rsidR="00867C12" w:rsidRPr="00C61B5A">
        <w:rPr>
          <w:rFonts w:ascii="Times New Roman" w:hAnsi="Times New Roman"/>
          <w:sz w:val="28"/>
          <w:szCs w:val="28"/>
        </w:rPr>
        <w:t>, принятый собранием граждан</w:t>
      </w:r>
      <w:r w:rsidR="00467DC5">
        <w:rPr>
          <w:rFonts w:ascii="Times New Roman" w:hAnsi="Times New Roman"/>
          <w:sz w:val="28"/>
          <w:szCs w:val="28"/>
        </w:rPr>
        <w:t>, проживающих на территории села Харауз Петровск-Забайкальского муниципального округа</w:t>
      </w:r>
      <w:r w:rsidR="00770F96">
        <w:rPr>
          <w:rFonts w:ascii="Times New Roman" w:hAnsi="Times New Roman"/>
          <w:sz w:val="28"/>
          <w:szCs w:val="28"/>
        </w:rPr>
        <w:t xml:space="preserve"> </w:t>
      </w:r>
      <w:r w:rsidR="00A17DD8">
        <w:rPr>
          <w:rFonts w:ascii="Times New Roman" w:hAnsi="Times New Roman"/>
          <w:sz w:val="28"/>
          <w:szCs w:val="28"/>
        </w:rPr>
        <w:t>от</w:t>
      </w:r>
      <w:r w:rsidR="00867C12" w:rsidRPr="00C61B5A">
        <w:rPr>
          <w:rFonts w:ascii="Times New Roman" w:hAnsi="Times New Roman"/>
          <w:sz w:val="28"/>
          <w:szCs w:val="28"/>
        </w:rPr>
        <w:t xml:space="preserve"> </w:t>
      </w:r>
      <w:r w:rsidR="00467DC5">
        <w:rPr>
          <w:rFonts w:ascii="Times New Roman" w:hAnsi="Times New Roman"/>
          <w:sz w:val="28"/>
          <w:szCs w:val="28"/>
        </w:rPr>
        <w:t>14</w:t>
      </w:r>
      <w:r w:rsidR="00C46462">
        <w:rPr>
          <w:rFonts w:ascii="Times New Roman" w:hAnsi="Times New Roman"/>
          <w:sz w:val="28"/>
          <w:szCs w:val="28"/>
        </w:rPr>
        <w:t xml:space="preserve"> </w:t>
      </w:r>
      <w:r w:rsidR="000C36C6">
        <w:rPr>
          <w:rFonts w:ascii="Times New Roman" w:hAnsi="Times New Roman"/>
          <w:sz w:val="28"/>
          <w:szCs w:val="28"/>
        </w:rPr>
        <w:t>марта</w:t>
      </w:r>
      <w:r w:rsidR="00C46462">
        <w:rPr>
          <w:rFonts w:ascii="Times New Roman" w:hAnsi="Times New Roman"/>
          <w:sz w:val="28"/>
          <w:szCs w:val="28"/>
        </w:rPr>
        <w:t xml:space="preserve"> 2026 года</w:t>
      </w:r>
      <w:r w:rsidR="00867C12" w:rsidRPr="00C61B5A">
        <w:rPr>
          <w:rFonts w:ascii="Times New Roman" w:hAnsi="Times New Roman"/>
          <w:sz w:val="28"/>
          <w:szCs w:val="28"/>
        </w:rPr>
        <w:t>.</w:t>
      </w:r>
    </w:p>
    <w:p w:rsidR="00325A3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2. </w:t>
      </w:r>
      <w:r w:rsidR="00867C12" w:rsidRPr="00C61B5A">
        <w:rPr>
          <w:rFonts w:ascii="Times New Roman" w:hAnsi="Times New Roman"/>
          <w:sz w:val="28"/>
          <w:szCs w:val="28"/>
        </w:rPr>
        <w:t xml:space="preserve">Внести сведения о регистрации Устава территориального общественного самоуправления </w:t>
      </w:r>
      <w:r w:rsidR="00467DC5" w:rsidRPr="00C61B5A">
        <w:rPr>
          <w:rFonts w:ascii="Times New Roman" w:hAnsi="Times New Roman"/>
          <w:sz w:val="28"/>
          <w:szCs w:val="28"/>
        </w:rPr>
        <w:t>«</w:t>
      </w:r>
      <w:r w:rsidR="00467DC5">
        <w:rPr>
          <w:rFonts w:ascii="Times New Roman" w:hAnsi="Times New Roman"/>
          <w:sz w:val="28"/>
          <w:szCs w:val="28"/>
        </w:rPr>
        <w:t>Уют</w:t>
      </w:r>
      <w:r w:rsidR="00467DC5" w:rsidRPr="00C61B5A">
        <w:rPr>
          <w:rFonts w:ascii="Times New Roman" w:hAnsi="Times New Roman"/>
          <w:sz w:val="28"/>
          <w:szCs w:val="28"/>
        </w:rPr>
        <w:t>»</w:t>
      </w:r>
      <w:r w:rsidR="00467DC5">
        <w:rPr>
          <w:rFonts w:ascii="Times New Roman" w:hAnsi="Times New Roman"/>
          <w:sz w:val="28"/>
          <w:szCs w:val="28"/>
        </w:rPr>
        <w:t xml:space="preserve"> в селе Харауз Петровск-Забайкальского муниципального округа</w:t>
      </w:r>
      <w:r w:rsidR="00867C12" w:rsidRPr="00C61B5A">
        <w:rPr>
          <w:rFonts w:ascii="Times New Roman" w:hAnsi="Times New Roman"/>
          <w:sz w:val="28"/>
          <w:szCs w:val="28"/>
        </w:rPr>
        <w:t xml:space="preserve"> в реестр территориального общественного самоуправления </w:t>
      </w:r>
      <w:r w:rsidR="00FC0521" w:rsidRPr="00C61B5A">
        <w:rPr>
          <w:rFonts w:ascii="Times New Roman" w:hAnsi="Times New Roman"/>
          <w:sz w:val="28"/>
          <w:szCs w:val="28"/>
        </w:rPr>
        <w:t>Петровск-Забайкальского муниципального округа</w:t>
      </w:r>
      <w:r w:rsidR="00867C12" w:rsidRPr="00C61B5A">
        <w:rPr>
          <w:rFonts w:ascii="Times New Roman" w:hAnsi="Times New Roman"/>
          <w:sz w:val="28"/>
          <w:szCs w:val="28"/>
        </w:rPr>
        <w:t xml:space="preserve"> под № </w:t>
      </w:r>
      <w:r w:rsidR="001B21F9">
        <w:rPr>
          <w:rFonts w:ascii="Times New Roman" w:hAnsi="Times New Roman"/>
          <w:sz w:val="28"/>
          <w:szCs w:val="28"/>
        </w:rPr>
        <w:t>1</w:t>
      </w:r>
      <w:r w:rsidR="00467DC5">
        <w:rPr>
          <w:rFonts w:ascii="Times New Roman" w:hAnsi="Times New Roman"/>
          <w:sz w:val="28"/>
          <w:szCs w:val="28"/>
        </w:rPr>
        <w:t>2</w:t>
      </w:r>
      <w:r w:rsidR="00867C12" w:rsidRPr="00C61B5A">
        <w:rPr>
          <w:rFonts w:ascii="Times New Roman" w:hAnsi="Times New Roman"/>
          <w:sz w:val="28"/>
          <w:szCs w:val="28"/>
        </w:rPr>
        <w:t>.</w:t>
      </w:r>
    </w:p>
    <w:p w:rsidR="00FF2CC7" w:rsidRPr="00C61B5A" w:rsidRDefault="00325A37" w:rsidP="00325A37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61B5A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FF2CC7" w:rsidRPr="00C61B5A">
        <w:rPr>
          <w:rFonts w:ascii="Times New Roman" w:hAnsi="Times New Roman"/>
          <w:sz w:val="28"/>
          <w:szCs w:val="28"/>
        </w:rPr>
        <w:t xml:space="preserve">Настоящее постановление опубликовать в информационно-телекоммуникационной сети «Интернет» (https://petrovskayanov.ru, </w:t>
      </w:r>
      <w:r w:rsidR="00FC0521" w:rsidRPr="00C61B5A">
        <w:rPr>
          <w:rFonts w:ascii="Times New Roman" w:hAnsi="Times New Roman"/>
          <w:sz w:val="28"/>
          <w:szCs w:val="28"/>
        </w:rPr>
        <w:t>р</w:t>
      </w:r>
      <w:r w:rsidR="00FF2CC7" w:rsidRPr="00C61B5A">
        <w:rPr>
          <w:rFonts w:ascii="Times New Roman" w:hAnsi="Times New Roman"/>
          <w:sz w:val="28"/>
          <w:szCs w:val="28"/>
        </w:rPr>
        <w:t>егистрация в качестве сетевого издания:</w:t>
      </w:r>
      <w:proofErr w:type="gramEnd"/>
      <w:r w:rsidR="00FF2CC7" w:rsidRPr="00C61B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F2CC7" w:rsidRPr="00C61B5A">
        <w:rPr>
          <w:rFonts w:ascii="Times New Roman" w:hAnsi="Times New Roman"/>
          <w:sz w:val="28"/>
          <w:szCs w:val="28"/>
        </w:rPr>
        <w:t>Эл № ФС77-88847 от 13.12.2024)</w:t>
      </w:r>
      <w:r w:rsidR="00FC0521" w:rsidRPr="00C61B5A">
        <w:rPr>
          <w:rFonts w:ascii="Times New Roman" w:hAnsi="Times New Roman"/>
          <w:sz w:val="28"/>
          <w:szCs w:val="28"/>
        </w:rPr>
        <w:t xml:space="preserve"> и обнародовать на официальном сайте Петровск-Забайкальского муниципального округа в информационно-телекоммуникационной сети «Интернет» по адресу: </w:t>
      </w:r>
      <w:hyperlink r:id="rId7" w:history="1">
        <w:r w:rsidR="00CE60D6" w:rsidRPr="00C61B5A">
          <w:rPr>
            <w:rStyle w:val="ad"/>
            <w:rFonts w:ascii="Times New Roman" w:hAnsi="Times New Roman"/>
            <w:color w:val="auto"/>
            <w:sz w:val="28"/>
            <w:szCs w:val="28"/>
          </w:rPr>
          <w:t>https://petzab.gosuslugi.ru</w:t>
        </w:r>
      </w:hyperlink>
      <w:r w:rsidR="00FF2CC7" w:rsidRPr="00C61B5A">
        <w:rPr>
          <w:rFonts w:ascii="Times New Roman" w:hAnsi="Times New Roman"/>
          <w:sz w:val="28"/>
          <w:szCs w:val="28"/>
        </w:rPr>
        <w:t>.</w:t>
      </w:r>
      <w:r w:rsidR="00CE60D6" w:rsidRPr="00C61B5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B2953" w:rsidRPr="00C61B5A" w:rsidRDefault="002B2953" w:rsidP="002B2953">
      <w:pPr>
        <w:jc w:val="both"/>
        <w:rPr>
          <w:sz w:val="28"/>
        </w:rPr>
      </w:pPr>
    </w:p>
    <w:p w:rsidR="00FC0521" w:rsidRPr="00C61B5A" w:rsidRDefault="00FC0521" w:rsidP="002B2953">
      <w:pPr>
        <w:jc w:val="both"/>
        <w:rPr>
          <w:sz w:val="28"/>
          <w:szCs w:val="28"/>
        </w:rPr>
      </w:pPr>
    </w:p>
    <w:p w:rsidR="00496324" w:rsidRPr="00C61B5A" w:rsidRDefault="00432F8F" w:rsidP="002B2953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 xml:space="preserve">Глава </w:t>
      </w:r>
      <w:r w:rsidR="00496324" w:rsidRPr="00C61B5A">
        <w:rPr>
          <w:sz w:val="28"/>
          <w:szCs w:val="28"/>
        </w:rPr>
        <w:t xml:space="preserve">Петровск-Забайкальского </w:t>
      </w:r>
    </w:p>
    <w:p w:rsidR="00DF1BE7" w:rsidRPr="00C61B5A" w:rsidRDefault="00496324" w:rsidP="00FC0521">
      <w:pPr>
        <w:jc w:val="both"/>
        <w:rPr>
          <w:sz w:val="28"/>
          <w:szCs w:val="28"/>
        </w:rPr>
      </w:pPr>
      <w:r w:rsidRPr="00C61B5A">
        <w:rPr>
          <w:sz w:val="28"/>
          <w:szCs w:val="28"/>
        </w:rPr>
        <w:t>муниципального округа</w:t>
      </w:r>
      <w:r w:rsidR="00432F8F" w:rsidRPr="00C61B5A">
        <w:rPr>
          <w:sz w:val="28"/>
          <w:szCs w:val="28"/>
        </w:rPr>
        <w:t xml:space="preserve">                                                   </w:t>
      </w:r>
      <w:r w:rsidRPr="00C61B5A">
        <w:rPr>
          <w:sz w:val="28"/>
          <w:szCs w:val="28"/>
        </w:rPr>
        <w:t xml:space="preserve">         </w:t>
      </w:r>
      <w:r w:rsidR="006F0864" w:rsidRPr="00C61B5A">
        <w:rPr>
          <w:sz w:val="28"/>
          <w:szCs w:val="28"/>
        </w:rPr>
        <w:t xml:space="preserve"> </w:t>
      </w:r>
      <w:r w:rsidRPr="00C61B5A">
        <w:rPr>
          <w:sz w:val="28"/>
          <w:szCs w:val="28"/>
        </w:rPr>
        <w:t xml:space="preserve">   </w:t>
      </w:r>
      <w:r w:rsidR="00FC0521" w:rsidRPr="00C61B5A">
        <w:rPr>
          <w:sz w:val="28"/>
          <w:szCs w:val="28"/>
        </w:rPr>
        <w:t>Н.В. Горюнов</w:t>
      </w:r>
    </w:p>
    <w:p w:rsidR="00EB6035" w:rsidRDefault="00EB6035" w:rsidP="008A44C6">
      <w:pPr>
        <w:pStyle w:val="a6"/>
        <w:spacing w:beforeAutospacing="0" w:after="0" w:afterAutospacing="0"/>
        <w:jc w:val="right"/>
        <w:rPr>
          <w:sz w:val="28"/>
          <w:szCs w:val="28"/>
        </w:rPr>
        <w:sectPr w:rsidR="00EB6035" w:rsidSect="00EB6035">
          <w:headerReference w:type="default" r:id="rId8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tbl>
      <w:tblPr>
        <w:tblW w:w="9889" w:type="dxa"/>
        <w:tblLook w:val="04A0"/>
      </w:tblPr>
      <w:tblGrid>
        <w:gridCol w:w="4928"/>
        <w:gridCol w:w="4961"/>
      </w:tblGrid>
      <w:tr w:rsidR="00467DC5" w:rsidRPr="00DE1BE9" w:rsidTr="00F00123">
        <w:tc>
          <w:tcPr>
            <w:tcW w:w="4928" w:type="dxa"/>
            <w:shd w:val="clear" w:color="auto" w:fill="auto"/>
          </w:tcPr>
          <w:p w:rsidR="00467DC5" w:rsidRPr="00DE1BE9" w:rsidRDefault="00467DC5" w:rsidP="00F00123">
            <w:pPr>
              <w:jc w:val="center"/>
              <w:rPr>
                <w:b/>
                <w:i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467DC5" w:rsidRPr="00DE1BE9" w:rsidRDefault="00467DC5" w:rsidP="00F00123">
            <w:pPr>
              <w:pStyle w:val="a6"/>
              <w:spacing w:before="0" w:beforeAutospacing="0" w:after="0" w:afterAutospacing="0"/>
              <w:ind w:left="-47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DE1BE9">
              <w:rPr>
                <w:b/>
                <w:bCs/>
                <w:sz w:val="28"/>
                <w:szCs w:val="28"/>
              </w:rPr>
              <w:t>ПРИНЯТ</w:t>
            </w:r>
            <w:proofErr w:type="gramEnd"/>
          </w:p>
          <w:p w:rsidR="00467DC5" w:rsidRPr="00DE1BE9" w:rsidRDefault="00467DC5" w:rsidP="00F00123">
            <w:pPr>
              <w:pStyle w:val="a6"/>
              <w:spacing w:before="0" w:beforeAutospacing="0" w:after="0" w:afterAutospacing="0"/>
              <w:ind w:left="-38"/>
              <w:jc w:val="center"/>
              <w:rPr>
                <w:sz w:val="28"/>
                <w:szCs w:val="28"/>
              </w:rPr>
            </w:pPr>
            <w:r w:rsidRPr="00DE1BE9">
              <w:rPr>
                <w:sz w:val="28"/>
                <w:szCs w:val="28"/>
              </w:rPr>
              <w:t xml:space="preserve">собранием граждан, проживающих на территории села </w:t>
            </w:r>
            <w:r>
              <w:rPr>
                <w:sz w:val="28"/>
                <w:szCs w:val="28"/>
              </w:rPr>
              <w:t>Харауз</w:t>
            </w:r>
            <w:r w:rsidRPr="00DE1BE9">
              <w:rPr>
                <w:sz w:val="28"/>
                <w:szCs w:val="28"/>
              </w:rPr>
              <w:t xml:space="preserve"> Петровск-Забайкальского </w:t>
            </w:r>
          </w:p>
          <w:p w:rsidR="00467DC5" w:rsidRPr="00DE1BE9" w:rsidRDefault="00467DC5" w:rsidP="00F00123">
            <w:pPr>
              <w:pStyle w:val="a6"/>
              <w:spacing w:before="0" w:beforeAutospacing="0" w:after="0" w:afterAutospacing="0"/>
              <w:ind w:left="-38"/>
              <w:jc w:val="center"/>
              <w:rPr>
                <w:i/>
                <w:sz w:val="28"/>
                <w:szCs w:val="28"/>
              </w:rPr>
            </w:pPr>
            <w:r w:rsidRPr="00DE1BE9">
              <w:rPr>
                <w:sz w:val="28"/>
                <w:szCs w:val="28"/>
              </w:rPr>
              <w:t>муниципального округа</w:t>
            </w:r>
          </w:p>
          <w:p w:rsidR="00467DC5" w:rsidRPr="00DE1BE9" w:rsidRDefault="00467DC5" w:rsidP="00F00123">
            <w:pPr>
              <w:pStyle w:val="a6"/>
              <w:spacing w:before="0" w:beforeAutospacing="0" w:after="0" w:afterAutospacing="0"/>
              <w:ind w:left="-47"/>
              <w:jc w:val="center"/>
              <w:rPr>
                <w:b/>
                <w:i/>
                <w:szCs w:val="28"/>
              </w:rPr>
            </w:pPr>
            <w:r w:rsidRPr="00DE1BE9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14 марта</w:t>
            </w:r>
            <w:r w:rsidRPr="00DE1BE9">
              <w:rPr>
                <w:sz w:val="28"/>
                <w:szCs w:val="28"/>
              </w:rPr>
              <w:t xml:space="preserve"> 2026 года </w:t>
            </w:r>
          </w:p>
        </w:tc>
      </w:tr>
    </w:tbl>
    <w:p w:rsidR="00467DC5" w:rsidRPr="0044595B" w:rsidRDefault="00467DC5" w:rsidP="00467DC5">
      <w:pPr>
        <w:rPr>
          <w:b/>
          <w:i/>
          <w:szCs w:val="28"/>
        </w:rPr>
      </w:pPr>
    </w:p>
    <w:p w:rsidR="00467DC5" w:rsidRDefault="00467DC5" w:rsidP="00467DC5">
      <w:pPr>
        <w:pStyle w:val="a6"/>
        <w:spacing w:before="0" w:beforeAutospacing="0" w:after="0" w:afterAutospacing="0"/>
        <w:jc w:val="center"/>
        <w:rPr>
          <w:rStyle w:val="ac"/>
          <w:sz w:val="28"/>
          <w:szCs w:val="28"/>
        </w:rPr>
      </w:pPr>
    </w:p>
    <w:p w:rsidR="00467DC5" w:rsidRPr="00200F48" w:rsidRDefault="00467DC5" w:rsidP="00467DC5">
      <w:pPr>
        <w:pStyle w:val="a6"/>
        <w:spacing w:before="0" w:beforeAutospacing="0" w:after="0" w:afterAutospacing="0"/>
        <w:jc w:val="center"/>
        <w:rPr>
          <w:rStyle w:val="ac"/>
          <w:sz w:val="28"/>
          <w:szCs w:val="28"/>
        </w:rPr>
      </w:pPr>
    </w:p>
    <w:p w:rsidR="00467DC5" w:rsidRPr="00467DC5" w:rsidRDefault="00467DC5" w:rsidP="00467DC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467DC5">
        <w:rPr>
          <w:rStyle w:val="ac"/>
          <w:sz w:val="28"/>
          <w:szCs w:val="28"/>
        </w:rPr>
        <w:t>УСТАВ</w:t>
      </w:r>
    </w:p>
    <w:p w:rsidR="00467DC5" w:rsidRPr="00467DC5" w:rsidRDefault="00467DC5" w:rsidP="00467DC5">
      <w:pPr>
        <w:pStyle w:val="a6"/>
        <w:spacing w:before="0" w:beforeAutospacing="0" w:after="0" w:afterAutospacing="0"/>
        <w:jc w:val="center"/>
        <w:rPr>
          <w:rStyle w:val="ac"/>
          <w:i/>
          <w:sz w:val="28"/>
          <w:szCs w:val="28"/>
        </w:rPr>
      </w:pPr>
      <w:r w:rsidRPr="00467DC5">
        <w:rPr>
          <w:rStyle w:val="ac"/>
          <w:sz w:val="28"/>
          <w:szCs w:val="28"/>
        </w:rPr>
        <w:t>территориального общественного самоуправления «Уют»</w:t>
      </w:r>
      <w:r w:rsidRPr="00467DC5">
        <w:rPr>
          <w:rStyle w:val="ac"/>
          <w:i/>
          <w:sz w:val="28"/>
          <w:szCs w:val="28"/>
        </w:rPr>
        <w:t xml:space="preserve"> </w:t>
      </w:r>
    </w:p>
    <w:p w:rsidR="00467DC5" w:rsidRPr="00467DC5" w:rsidRDefault="00467DC5" w:rsidP="00467DC5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467DC5">
        <w:rPr>
          <w:rStyle w:val="ac"/>
          <w:sz w:val="28"/>
          <w:szCs w:val="28"/>
        </w:rPr>
        <w:t>в селе Харауз Петровск-Забайкальского муниципального округа</w:t>
      </w:r>
    </w:p>
    <w:p w:rsidR="00467DC5" w:rsidRPr="00467DC5" w:rsidRDefault="00467DC5" w:rsidP="00467DC5">
      <w:pPr>
        <w:pStyle w:val="a6"/>
        <w:spacing w:before="0" w:beforeAutospacing="0" w:after="0" w:afterAutospacing="0"/>
        <w:jc w:val="center"/>
        <w:rPr>
          <w:rStyle w:val="ac"/>
          <w:sz w:val="28"/>
          <w:szCs w:val="28"/>
        </w:rPr>
      </w:pPr>
    </w:p>
    <w:p w:rsidR="00467DC5" w:rsidRPr="00467DC5" w:rsidRDefault="00467DC5" w:rsidP="00467DC5">
      <w:pPr>
        <w:pStyle w:val="a6"/>
        <w:spacing w:before="0" w:beforeAutospacing="0" w:after="0" w:afterAutospacing="0"/>
        <w:jc w:val="center"/>
        <w:rPr>
          <w:rStyle w:val="ac"/>
          <w:sz w:val="28"/>
          <w:szCs w:val="28"/>
        </w:rPr>
      </w:pP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67DC5">
        <w:rPr>
          <w:rStyle w:val="ac"/>
          <w:sz w:val="28"/>
          <w:szCs w:val="28"/>
        </w:rPr>
        <w:t>1. Общие положения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 xml:space="preserve">1. Территориальное общественное самоуправление в </w:t>
      </w:r>
      <w:bookmarkStart w:id="2" w:name="_Hlk199332069"/>
      <w:r w:rsidRPr="00467DC5">
        <w:rPr>
          <w:rStyle w:val="ac"/>
          <w:b w:val="0"/>
          <w:bCs/>
          <w:sz w:val="28"/>
          <w:szCs w:val="28"/>
        </w:rPr>
        <w:t>селе Харауз Петровск-Забайкальского муниципального округа</w:t>
      </w:r>
      <w:r w:rsidRPr="00467DC5">
        <w:rPr>
          <w:b/>
          <w:bCs/>
          <w:sz w:val="28"/>
          <w:szCs w:val="28"/>
        </w:rPr>
        <w:t xml:space="preserve"> </w:t>
      </w:r>
      <w:bookmarkEnd w:id="2"/>
      <w:r w:rsidRPr="00467DC5">
        <w:rPr>
          <w:sz w:val="28"/>
          <w:szCs w:val="28"/>
        </w:rPr>
        <w:t xml:space="preserve">(далее – ТОС) – это самоорганизация граждан по месту их жительства </w:t>
      </w:r>
      <w:proofErr w:type="gramStart"/>
      <w:r w:rsidRPr="00467DC5">
        <w:rPr>
          <w:sz w:val="28"/>
          <w:szCs w:val="28"/>
        </w:rPr>
        <w:t>на части территории</w:t>
      </w:r>
      <w:proofErr w:type="gramEnd"/>
      <w:r w:rsidRPr="00467DC5">
        <w:rPr>
          <w:sz w:val="28"/>
          <w:szCs w:val="28"/>
        </w:rPr>
        <w:t xml:space="preserve"> </w:t>
      </w:r>
      <w:r w:rsidRPr="00467DC5">
        <w:rPr>
          <w:rStyle w:val="ac"/>
          <w:b w:val="0"/>
          <w:bCs/>
          <w:sz w:val="28"/>
          <w:szCs w:val="28"/>
        </w:rPr>
        <w:t>села Харауз Петровск-Забайкальского муниципального округа</w:t>
      </w:r>
      <w:r w:rsidRPr="00467DC5">
        <w:rPr>
          <w:b/>
          <w:bCs/>
          <w:sz w:val="28"/>
          <w:szCs w:val="28"/>
        </w:rPr>
        <w:t xml:space="preserve"> </w:t>
      </w:r>
      <w:r w:rsidRPr="00467DC5">
        <w:rPr>
          <w:sz w:val="28"/>
          <w:szCs w:val="28"/>
        </w:rPr>
        <w:t>(далее – муниципальное образование) для самостоятельного и под свою ответственность осуществления собственных инициатив по вопросам местного значения. 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 xml:space="preserve">2. Полное наименование: территориальное общественное самоуправление «Уют» в </w:t>
      </w:r>
      <w:r w:rsidRPr="00467DC5">
        <w:rPr>
          <w:rStyle w:val="ac"/>
          <w:b w:val="0"/>
          <w:bCs/>
          <w:sz w:val="28"/>
          <w:szCs w:val="28"/>
        </w:rPr>
        <w:t>селе Харауз Петровск-Забайкальского муниципального округа</w:t>
      </w:r>
      <w:r w:rsidRPr="00467DC5">
        <w:rPr>
          <w:rStyle w:val="ac"/>
          <w:b w:val="0"/>
          <w:sz w:val="28"/>
          <w:szCs w:val="28"/>
        </w:rPr>
        <w:t>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Сокращенное наименование: ТОС «Уют».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3. ТОС осуществляется в границах, указанных в приложении к настоящему Уставу.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 xml:space="preserve">Границы территории, на которой осуществляется ТОС (далее – территория ТОС), устанавливаются </w:t>
      </w:r>
      <w:r w:rsidRPr="00467DC5">
        <w:rPr>
          <w:rStyle w:val="ab"/>
          <w:i w:val="0"/>
          <w:sz w:val="28"/>
          <w:szCs w:val="28"/>
        </w:rPr>
        <w:t>решением</w:t>
      </w:r>
      <w:r w:rsidRPr="00467DC5">
        <w:rPr>
          <w:rStyle w:val="ab"/>
          <w:sz w:val="28"/>
          <w:szCs w:val="28"/>
        </w:rPr>
        <w:t xml:space="preserve"> </w:t>
      </w:r>
      <w:r w:rsidRPr="00467DC5">
        <w:rPr>
          <w:rStyle w:val="ab"/>
          <w:i w:val="0"/>
          <w:sz w:val="28"/>
          <w:szCs w:val="28"/>
        </w:rPr>
        <w:t>Совета</w:t>
      </w:r>
      <w:r w:rsidRPr="00467DC5">
        <w:rPr>
          <w:rStyle w:val="ab"/>
          <w:sz w:val="28"/>
          <w:szCs w:val="28"/>
        </w:rPr>
        <w:t xml:space="preserve"> </w:t>
      </w:r>
      <w:r w:rsidRPr="00467DC5">
        <w:rPr>
          <w:rStyle w:val="ac"/>
          <w:b w:val="0"/>
          <w:sz w:val="28"/>
          <w:szCs w:val="28"/>
        </w:rPr>
        <w:t>Петровск-Забайкальского муниципального округа.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4. ТОС не является юридическим лицом.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 xml:space="preserve">5. Органы ТОС находятся по адресу: с. </w:t>
      </w:r>
      <w:r w:rsidRPr="00467DC5">
        <w:rPr>
          <w:rStyle w:val="ac"/>
          <w:b w:val="0"/>
          <w:bCs/>
          <w:sz w:val="28"/>
          <w:szCs w:val="28"/>
        </w:rPr>
        <w:t>Харауз</w:t>
      </w:r>
      <w:r w:rsidRPr="00467DC5">
        <w:rPr>
          <w:sz w:val="28"/>
          <w:szCs w:val="28"/>
        </w:rPr>
        <w:t xml:space="preserve"> </w:t>
      </w:r>
      <w:r w:rsidRPr="00467DC5">
        <w:rPr>
          <w:rStyle w:val="ac"/>
          <w:b w:val="0"/>
          <w:bCs/>
          <w:sz w:val="28"/>
          <w:szCs w:val="28"/>
        </w:rPr>
        <w:t>Петровск-Забайкальского муниципального округа.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67DC5">
        <w:rPr>
          <w:rStyle w:val="ac"/>
          <w:sz w:val="28"/>
          <w:szCs w:val="28"/>
        </w:rPr>
        <w:t>2. Цель, задачи и основные направления деятельности ТОС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7. Основной целью ТОС является самостоятельное и под свою ответственность осуществление гражданами собственных инициатив по вопросам местного значения.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8. Задачами ТОС являются: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1) развитие общественной инициативы граждан, проживающих на территории ТОС, повышение их активности и ответственности в осуществлении собственных инициатив по вопросам местного значения;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lastRenderedPageBreak/>
        <w:t xml:space="preserve">2) обеспечение учета интересов граждан, проживающих на территории ТОС, при рассмотрении органами местного самоуправления </w:t>
      </w:r>
      <w:r w:rsidRPr="00467DC5">
        <w:rPr>
          <w:rStyle w:val="ac"/>
          <w:b w:val="0"/>
          <w:bCs/>
          <w:sz w:val="28"/>
          <w:szCs w:val="28"/>
        </w:rPr>
        <w:t>Петровск-Забайкальского муниципального округа</w:t>
      </w:r>
      <w:r w:rsidRPr="00467DC5">
        <w:rPr>
          <w:b/>
          <w:bCs/>
          <w:sz w:val="28"/>
          <w:szCs w:val="28"/>
        </w:rPr>
        <w:t xml:space="preserve"> </w:t>
      </w:r>
      <w:r w:rsidRPr="00467DC5">
        <w:rPr>
          <w:rStyle w:val="ab"/>
          <w:i w:val="0"/>
          <w:sz w:val="28"/>
          <w:szCs w:val="28"/>
        </w:rPr>
        <w:t xml:space="preserve">(далее – органы местного самоуправления) </w:t>
      </w:r>
      <w:r w:rsidRPr="00467DC5">
        <w:rPr>
          <w:sz w:val="28"/>
          <w:szCs w:val="28"/>
        </w:rPr>
        <w:t>вопросов местного значения и принятии по ним решений;</w:t>
      </w:r>
    </w:p>
    <w:p w:rsidR="00467DC5" w:rsidRPr="00467DC5" w:rsidRDefault="00467DC5" w:rsidP="00467D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3) обеспечение исполнения решений, принятых на собраниях граждан и конференциях граждан (собраниях делегатов), проводимых по вопросам организации и осуществления территориального общественного самоуправления;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4) содействие органам местного самоуправления в решении вопросов местного значения.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9. Основными направлениями деятельности ТОС являются: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1) разработка, принятие и реализация планов и программ развития территории ТОС с учетом стратегии социально-экономического развития муниципального образования;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2) подготовка и внесение предложений в стратегию социально-экономического развития муниципального образования;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67DC5">
        <w:rPr>
          <w:sz w:val="28"/>
          <w:szCs w:val="28"/>
        </w:rPr>
        <w:t>3) внесение в органы местного самоуправления проектов правовых актов органов местного самоуправления, предложений по вопросам местного значения, затрагивающих интересы граждан, проживающих на территории ТОС, в том числе по вопросам организации транспортного обслуживания в границах муниципального образования, создания условий для обеспечения населения муниципального образования услугами связи, общественного питания, торговли и бытового обслуживания;</w:t>
      </w:r>
      <w:proofErr w:type="gramEnd"/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 xml:space="preserve">4) внесение предложений в Совет </w:t>
      </w:r>
      <w:r w:rsidRPr="00467DC5">
        <w:rPr>
          <w:rStyle w:val="ac"/>
          <w:b w:val="0"/>
          <w:bCs/>
          <w:sz w:val="28"/>
          <w:szCs w:val="28"/>
        </w:rPr>
        <w:t>Петровск-Забайкальского муниципального округа</w:t>
      </w:r>
      <w:r w:rsidRPr="00467DC5">
        <w:rPr>
          <w:b/>
          <w:bCs/>
          <w:sz w:val="28"/>
          <w:szCs w:val="28"/>
        </w:rPr>
        <w:t xml:space="preserve"> </w:t>
      </w:r>
      <w:r w:rsidRPr="00467DC5">
        <w:rPr>
          <w:sz w:val="28"/>
          <w:szCs w:val="28"/>
        </w:rPr>
        <w:t xml:space="preserve">или главе </w:t>
      </w:r>
      <w:r w:rsidRPr="00467DC5">
        <w:rPr>
          <w:rStyle w:val="ac"/>
          <w:b w:val="0"/>
          <w:bCs/>
          <w:sz w:val="28"/>
          <w:szCs w:val="28"/>
        </w:rPr>
        <w:t>Петровск-Забайкальского муниципального округа</w:t>
      </w:r>
      <w:r w:rsidRPr="00467DC5">
        <w:rPr>
          <w:b/>
          <w:bCs/>
          <w:sz w:val="28"/>
          <w:szCs w:val="28"/>
        </w:rPr>
        <w:t xml:space="preserve"> </w:t>
      </w:r>
      <w:r w:rsidRPr="00467DC5">
        <w:rPr>
          <w:sz w:val="28"/>
          <w:szCs w:val="28"/>
        </w:rPr>
        <w:t>о проведении опроса граждан на всей территории муниципального образования</w:t>
      </w:r>
      <w:r w:rsidRPr="00467DC5">
        <w:rPr>
          <w:rStyle w:val="ab"/>
          <w:sz w:val="28"/>
          <w:szCs w:val="28"/>
        </w:rPr>
        <w:t xml:space="preserve"> </w:t>
      </w:r>
      <w:r w:rsidRPr="00467DC5">
        <w:rPr>
          <w:sz w:val="28"/>
          <w:szCs w:val="28"/>
        </w:rPr>
        <w:t>или на части его территории для выявления их мнения;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5) благоустройство территории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6) организация участия граждан, проживающих на территории ТОС, в работах по обеспечению сохранности жилого фонда и благоустройству территории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7) общественный контроль в области охраны окружающей среды и за выполнением санитарных правил на территории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8) общественный земельный контроль на территории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9) участие в деятельности по развитию сферы образования в муниципальном образовании;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10) участие в деятельности по развитию сферы культуры в муниципальном образовании;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11) участие в деятельности по развитию сферы физической культуры и спорта в муниципальном образовании;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12) участие в создании условий для организации досуга, а также в организации обустройства мест отдыха граждан, проживающих на территории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lastRenderedPageBreak/>
        <w:t>13) участие в организации и осуществлении мероприятий по работе с детьми и молодежью в муниципальном образовании без вмешательства в деятельность государственных, негосударственных и муниципальных образовательных учреждений;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14) содействие осуществлению благотворительной деятельности в муниципальном образовании;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15) содействие в установленном законом порядке правоохранительным органам в поддержании общественного порядка на территории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16) участие в обеспечении первичных мер пожарной безопасности на территории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17) участие в мероприятиях по предупреждению и ликвидации последствий чрезвычайных ситуаций на территории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18) информирование граждан, проживающих на территории ТОС, о деятельности и решениях органов местного самоуправления,</w:t>
      </w:r>
      <w:r w:rsidRPr="00467DC5">
        <w:rPr>
          <w:rStyle w:val="ab"/>
          <w:sz w:val="28"/>
          <w:szCs w:val="28"/>
        </w:rPr>
        <w:t xml:space="preserve"> </w:t>
      </w:r>
      <w:r w:rsidRPr="00467DC5">
        <w:rPr>
          <w:sz w:val="28"/>
          <w:szCs w:val="28"/>
        </w:rPr>
        <w:t>затрагивающих интересы граждан, проживающих на территории ТОС, а также о деятельности и решениях органов ТОС.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rStyle w:val="ac"/>
          <w:sz w:val="28"/>
          <w:szCs w:val="28"/>
        </w:rPr>
      </w:pP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center"/>
        <w:rPr>
          <w:rStyle w:val="ac"/>
          <w:sz w:val="28"/>
          <w:szCs w:val="28"/>
        </w:rPr>
      </w:pPr>
      <w:r w:rsidRPr="00467DC5">
        <w:rPr>
          <w:rStyle w:val="ac"/>
          <w:sz w:val="28"/>
          <w:szCs w:val="28"/>
        </w:rPr>
        <w:t>3. Осуществление ТОС и участие в осуществлении ТОС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10. ТОС осуществляется непосредственно гражданами посредством проведения собраний граждан и конференций граждан (собраний делегатов), а также деятельности органов ТОС.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11. Граждане, проживающие на территории ТОС, участвуют в осуществлении ТОС посредством проведения на территории ТОС опросов граждан, анкетирования граждан, а также обсуждения проектов правовых актов органов местного самоуправления и должностных лиц местного самоуправления, а также посредством иных форм участия.</w:t>
      </w:r>
      <w:r w:rsidRPr="00467DC5">
        <w:rPr>
          <w:rStyle w:val="ab"/>
          <w:sz w:val="28"/>
          <w:szCs w:val="28"/>
        </w:rPr>
        <w:t xml:space="preserve"> 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rStyle w:val="ac"/>
          <w:b w:val="0"/>
          <w:sz w:val="28"/>
          <w:szCs w:val="28"/>
        </w:rPr>
      </w:pP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center"/>
        <w:rPr>
          <w:rStyle w:val="ac"/>
          <w:sz w:val="28"/>
          <w:szCs w:val="28"/>
        </w:rPr>
      </w:pPr>
      <w:r w:rsidRPr="00467DC5">
        <w:rPr>
          <w:rStyle w:val="ac"/>
          <w:sz w:val="28"/>
          <w:szCs w:val="28"/>
        </w:rPr>
        <w:t>4. Собрание граждан и конференция граждан (собрание делегатов)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12. К исключительным полномочиям собрания граждан (конференции граждан (собрания делегатов)) относятся:</w:t>
      </w:r>
    </w:p>
    <w:p w:rsidR="00467DC5" w:rsidRPr="00467DC5" w:rsidRDefault="00467DC5" w:rsidP="00467DC5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467DC5">
        <w:rPr>
          <w:bCs/>
          <w:sz w:val="28"/>
          <w:szCs w:val="28"/>
        </w:rPr>
        <w:t>1) установление структуры органов ТОС;</w:t>
      </w:r>
    </w:p>
    <w:p w:rsidR="00467DC5" w:rsidRPr="00467DC5" w:rsidRDefault="00467DC5" w:rsidP="00467DC5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467DC5">
        <w:rPr>
          <w:bCs/>
          <w:sz w:val="28"/>
          <w:szCs w:val="28"/>
        </w:rPr>
        <w:t>2) принятие устава ТОС, внесение в него изменений и дополнений;</w:t>
      </w:r>
    </w:p>
    <w:p w:rsidR="00467DC5" w:rsidRPr="00467DC5" w:rsidRDefault="00467DC5" w:rsidP="00467DC5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467DC5">
        <w:rPr>
          <w:bCs/>
          <w:sz w:val="28"/>
          <w:szCs w:val="28"/>
        </w:rPr>
        <w:t>3) избрание органов ТОС;</w:t>
      </w:r>
    </w:p>
    <w:p w:rsidR="00467DC5" w:rsidRPr="00467DC5" w:rsidRDefault="00467DC5" w:rsidP="00467DC5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467DC5">
        <w:rPr>
          <w:bCs/>
          <w:sz w:val="28"/>
          <w:szCs w:val="28"/>
        </w:rPr>
        <w:t>4) определение основных направлений деятельности ТОС;</w:t>
      </w:r>
    </w:p>
    <w:p w:rsidR="00467DC5" w:rsidRPr="00467DC5" w:rsidRDefault="00467DC5" w:rsidP="00467DC5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467DC5">
        <w:rPr>
          <w:bCs/>
          <w:sz w:val="28"/>
          <w:szCs w:val="28"/>
        </w:rPr>
        <w:t>5) утверждение сметы доходов и расходов ТОС и отчет</w:t>
      </w:r>
      <w:proofErr w:type="gramStart"/>
      <w:r w:rsidRPr="00467DC5">
        <w:rPr>
          <w:bCs/>
          <w:sz w:val="28"/>
          <w:szCs w:val="28"/>
        </w:rPr>
        <w:t>а о ее</w:t>
      </w:r>
      <w:proofErr w:type="gramEnd"/>
      <w:r w:rsidRPr="00467DC5">
        <w:rPr>
          <w:bCs/>
          <w:sz w:val="28"/>
          <w:szCs w:val="28"/>
        </w:rPr>
        <w:t xml:space="preserve"> исполнении;</w:t>
      </w:r>
    </w:p>
    <w:p w:rsidR="00467DC5" w:rsidRPr="00467DC5" w:rsidRDefault="00467DC5" w:rsidP="00467DC5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467DC5">
        <w:rPr>
          <w:bCs/>
          <w:sz w:val="28"/>
          <w:szCs w:val="28"/>
        </w:rPr>
        <w:t>6) рассмотрение и утверждение отчетов о деятельности органов ТОС;</w:t>
      </w:r>
    </w:p>
    <w:p w:rsidR="00467DC5" w:rsidRPr="00467DC5" w:rsidRDefault="00467DC5" w:rsidP="00467DC5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 w:rsidRPr="00467DC5">
        <w:rPr>
          <w:bCs/>
          <w:sz w:val="28"/>
          <w:szCs w:val="28"/>
        </w:rPr>
        <w:t>7) обсуждение инициативного проекта и принятие решения по вопросу о его одобрении.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 xml:space="preserve">13. Собрание граждан (конференция граждан (собрание делегатов)) вправе принимать решения о внесении исполнительным органом ТОС проектов правовых актов муниципального образования, предложений о проведении опросов граждан, проживающих на всей территории муниципального </w:t>
      </w:r>
      <w:r w:rsidRPr="00467DC5">
        <w:rPr>
          <w:sz w:val="28"/>
          <w:szCs w:val="28"/>
        </w:rPr>
        <w:lastRenderedPageBreak/>
        <w:t>образования или части его территории, коллективных обращений в органы местного самоуправления</w:t>
      </w:r>
      <w:r w:rsidRPr="00467DC5">
        <w:rPr>
          <w:rStyle w:val="ab"/>
          <w:sz w:val="28"/>
          <w:szCs w:val="28"/>
        </w:rPr>
        <w:t>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14. Очередное собрание граждан (конференция граждан (собрание делегатов)) проводится не реже двух раз в год.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Внеочередное собрание граждан (внеочередная конференция граждан (собрание делегатов)) может быть проведено по инициативе: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1) инициативной группы граждан, проживающих на территории ТОС, численностью не менее трех человек;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2) органов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3) органов местного самоуправления.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Очередное и внеочередное собрание граждан (конференция граждан (собрание делегатов)) назначается руководителем Комитета ТОС.</w:t>
      </w:r>
    </w:p>
    <w:p w:rsidR="00467DC5" w:rsidRPr="00467DC5" w:rsidRDefault="00467DC5" w:rsidP="00467D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15. Собрание граждан считается правомочным, если в нем принимают участие не менее одной трети жителей соответствующей территории, достигших шестнадцатилетнего возраста.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16. На собрании граждан избираются председатель и секретарь собрания граждан из числа присутствующих участников собрания граждан.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17. В ходе собрания граждан секретарь собрания граждан ведет протокол, в котором отражается информация, указанная в пункте 36 настоящего Устава.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Протокол подписывается председателем и секретарем собрания граждан.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18. Для подсчета голосов участников собрания граждан создается счетная комиссия из числа присутствующих участников собрания граждан.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Счетная комиссия избирает председателя и секретаря счетной комиссии из числа своих членов.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 xml:space="preserve">19. По результатам </w:t>
      </w:r>
      <w:proofErr w:type="gramStart"/>
      <w:r w:rsidRPr="00467DC5">
        <w:rPr>
          <w:sz w:val="28"/>
          <w:szCs w:val="28"/>
        </w:rPr>
        <w:t>подсчета голосов участников собрания граждан</w:t>
      </w:r>
      <w:proofErr w:type="gramEnd"/>
      <w:r w:rsidRPr="00467DC5">
        <w:rPr>
          <w:sz w:val="28"/>
          <w:szCs w:val="28"/>
        </w:rPr>
        <w:t xml:space="preserve"> счетная комиссия составляет протокол об итогах голосования участников собрания граждан.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Протокол об итогах голосования участников собрания граждан подписывается всеми членами, председателем и секретарем счетной комиссии. 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20. Решения собрания граждан принимаются открытым голосованием простым большинством голосов от числа присутствующих участников собрания граждан.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Решения собрания граждан о внесении изменений и дополнений в настоящий Устав, принятии нового Устава принимаются большинством в две трети голосов от числа присутствующих участников собрания граждан.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21. Решения собрания граждан подписываются председателем и секретарем собрания граждан.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22. Решения собрания граждан подлежат опубликованию в средствах массовой информации или обнародованию иным доступным для информирования граждан способом.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23. Решения собрания граждан носят обязательный характер для органов ТОС.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24. В протоколе собрания граждан указываются соответственно: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1) дата и место проведения собрания граждан;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lastRenderedPageBreak/>
        <w:t>2) инициаторы проведения собрания граждан;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3) фамилия, имя, отчество председателя собрания, секретаря собрания граждан, а также состав счетной комиссии собрания граждан;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4) общее число граждан, обладающих правом на участие в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5) число граждан, присутствующих на собрании граждан;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6) вопрос, вынесенный на повестку дня собрания граждан;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7) содержание выступлений участников собрания граждан;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8) результаты голосования участников собрания граждан;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9) решение собрания граждан (конференции граждан;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10) иная необходимая информация.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rStyle w:val="ac"/>
          <w:sz w:val="28"/>
          <w:szCs w:val="28"/>
        </w:rPr>
      </w:pPr>
    </w:p>
    <w:p w:rsidR="00467DC5" w:rsidRPr="00467DC5" w:rsidRDefault="00467DC5" w:rsidP="00467DC5">
      <w:pPr>
        <w:pStyle w:val="a6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467DC5">
        <w:rPr>
          <w:rStyle w:val="ac"/>
          <w:sz w:val="28"/>
          <w:szCs w:val="28"/>
        </w:rPr>
        <w:t>Органы ТОС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25. В целях осуществления территориального общественного самоуправления в период между собраниями граждан формируется исполнительный орган ТОС − Комитет ТОС.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26. Комитет ТОС считается сформированным с момента принятия решения собрания граждан об утверждении состава Комитета ТОС.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67DC5">
        <w:rPr>
          <w:sz w:val="28"/>
          <w:szCs w:val="28"/>
        </w:rPr>
        <w:t>27. Комитет ТОС формируется на 4 года.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467DC5">
        <w:rPr>
          <w:sz w:val="28"/>
          <w:szCs w:val="28"/>
        </w:rPr>
        <w:t>28. Число членов Комитета ТОС 5 человек.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Члены Комитета ТОС из своего состава избирают руководителя и секретаря Комитета ТОС.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29. К полномочиям Комитета ТОС относятся: 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1) представление интересов граждан, проживающих на территории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2) обеспечение исполнения решений, принятых на собраниях граждан;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3) осуществление основных направлений деятельности ТОС, указанных в пункте 9 настоящего Устава;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 xml:space="preserve">4) внесение в органы местного </w:t>
      </w:r>
      <w:proofErr w:type="gramStart"/>
      <w:r w:rsidRPr="00467DC5">
        <w:rPr>
          <w:sz w:val="28"/>
          <w:szCs w:val="28"/>
        </w:rPr>
        <w:t>самоуправления проектов правовых актов органов местного самоуправления</w:t>
      </w:r>
      <w:proofErr w:type="gramEnd"/>
      <w:r w:rsidRPr="00467DC5">
        <w:rPr>
          <w:sz w:val="28"/>
          <w:szCs w:val="28"/>
        </w:rPr>
        <w:t xml:space="preserve"> и должностных лиц </w:t>
      </w:r>
      <w:r w:rsidRPr="00467DC5">
        <w:rPr>
          <w:rStyle w:val="ab"/>
          <w:i w:val="0"/>
          <w:sz w:val="28"/>
          <w:szCs w:val="28"/>
        </w:rPr>
        <w:t>местного самоуправления</w:t>
      </w:r>
      <w:r w:rsidRPr="00467DC5">
        <w:rPr>
          <w:sz w:val="28"/>
          <w:szCs w:val="28"/>
        </w:rPr>
        <w:t>, подлежащих обязательному рассмотрению органами местного самоуправления и должностными лицами местного самоуправления, к компетенции которых отнесено принятие указанных актов;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 xml:space="preserve">5) внесение в органы местного самоуправления предложений о проведении опросов граждан, проживающих на всей территории </w:t>
      </w:r>
      <w:r w:rsidRPr="00467DC5">
        <w:rPr>
          <w:rStyle w:val="ab"/>
          <w:i w:val="0"/>
          <w:sz w:val="28"/>
          <w:szCs w:val="28"/>
        </w:rPr>
        <w:t>муниципального образования</w:t>
      </w:r>
      <w:r w:rsidRPr="00467DC5">
        <w:rPr>
          <w:sz w:val="28"/>
          <w:szCs w:val="28"/>
        </w:rPr>
        <w:t xml:space="preserve"> или части его территории;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6) внесение коллективных обращений в органы местного самоуправления;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7) инициатива проведения внеочередного собрания граждан;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8) внесение на собрание граждан предложений о внесении изменений и дополнений в настоящий Устав, принятии нового Устава;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9) внесение на собрание граждан предложений по кандидатурам в делегаты для участия в конференции граждан (собрании делегатов);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10) внесение на собрание граждан предложений о прекращении своих полномочий;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lastRenderedPageBreak/>
        <w:t>11) внесение на собрание граждан предложений о прекращении осуществления ТОС; 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12) подготовка и внесение на утверждение собрания граждан отчета о своей деятельности до окончания календарного года либо по требованию собрания граждан, но не чаще одного раза в год;</w:t>
      </w:r>
    </w:p>
    <w:p w:rsidR="00467DC5" w:rsidRPr="00467DC5" w:rsidRDefault="00467DC5" w:rsidP="00467DC5">
      <w:pPr>
        <w:autoSpaceDE w:val="0"/>
        <w:autoSpaceDN w:val="0"/>
        <w:adjustRightInd w:val="0"/>
        <w:rPr>
          <w:sz w:val="28"/>
          <w:szCs w:val="28"/>
        </w:rPr>
      </w:pPr>
      <w:r w:rsidRPr="00467DC5">
        <w:rPr>
          <w:sz w:val="28"/>
          <w:szCs w:val="28"/>
        </w:rPr>
        <w:t>13) выдвижение инициативного проекта в качестве инициаторов проекта.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 xml:space="preserve">30. Руководитель Комитета ТОС </w:t>
      </w:r>
    </w:p>
    <w:p w:rsidR="00467DC5" w:rsidRPr="00467DC5" w:rsidRDefault="00467DC5" w:rsidP="00467DC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67DC5">
        <w:rPr>
          <w:sz w:val="28"/>
          <w:szCs w:val="28"/>
        </w:rPr>
        <w:t>1) действует без доверенности от имени ТОС, представляет его во всех органах и организациях; представляет интересы ТОС в судебных органах;</w:t>
      </w:r>
    </w:p>
    <w:p w:rsidR="00467DC5" w:rsidRPr="00467DC5" w:rsidRDefault="00467DC5" w:rsidP="00467DC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67DC5">
        <w:rPr>
          <w:sz w:val="28"/>
          <w:szCs w:val="28"/>
        </w:rPr>
        <w:t>2) подписывает утвержденную в установленном настоящим Уставом порядке смету доходов и расходов ТОС;</w:t>
      </w:r>
    </w:p>
    <w:p w:rsidR="00467DC5" w:rsidRPr="00467DC5" w:rsidRDefault="00467DC5" w:rsidP="00467DC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67DC5">
        <w:rPr>
          <w:sz w:val="28"/>
          <w:szCs w:val="28"/>
        </w:rPr>
        <w:t>3) заключает хозяйственные договоры и соглашения;</w:t>
      </w:r>
    </w:p>
    <w:p w:rsidR="00467DC5" w:rsidRPr="00467DC5" w:rsidRDefault="00467DC5" w:rsidP="00467DC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67DC5">
        <w:rPr>
          <w:sz w:val="28"/>
          <w:szCs w:val="28"/>
        </w:rPr>
        <w:t>4) несет персональную ответственность за неисполнение или нарушение действующего законодательства;</w:t>
      </w:r>
    </w:p>
    <w:p w:rsidR="00467DC5" w:rsidRPr="00467DC5" w:rsidRDefault="00467DC5" w:rsidP="00467DC5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467DC5">
        <w:rPr>
          <w:sz w:val="28"/>
          <w:szCs w:val="28"/>
        </w:rPr>
        <w:t>5) осуществляет иные функции в соответствии с действующим законодательством.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31. Заседания Комитета ТОС проводятся по мере необходимости, но не реже одного раза в два месяца.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Внеочередное заседание Комитета ТОС может проводиться по инициативе руководителя Комитета ТОС.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32. Заседание Комитета ТОС считается правомочным, если в нем принимают участие не менее половины членов Комитета ТОС.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33. Заседания Комитета ТОС проводятся руководителем Комитета ТОС.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Заседания Комитета ТОС проводятся в открытом порядке.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34. Решения Комитета ТОС принимаются открытым голосованием простым большинством голосов от числа присутствующих членов Комитета ТОС.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Решения Комитета ТОС подписываются руководителем и секретарем Комитета ТОС.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rStyle w:val="ac"/>
          <w:sz w:val="28"/>
          <w:szCs w:val="28"/>
        </w:rPr>
      </w:pPr>
    </w:p>
    <w:p w:rsidR="00467DC5" w:rsidRPr="00467DC5" w:rsidRDefault="00467DC5" w:rsidP="00467DC5">
      <w:pPr>
        <w:pStyle w:val="a6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467DC5">
        <w:rPr>
          <w:rStyle w:val="ac"/>
          <w:sz w:val="28"/>
          <w:szCs w:val="28"/>
        </w:rPr>
        <w:t>Основания прекращения полномочий органов ТОС и их членов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35. Основаниями прекращения полномочий органа ТОС являются: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1) решение собрания граждан о прекращении полномочий органа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2) истечение срока полномочий органа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3) прекращение осуществления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4) вступление в законную силу решения суда о прекращении полномочий органа ТОС.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36. Основаниями прекращения полномочий члена органа ТОС являются: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1) решение собрания граждан о прекращении полномочий члена органа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2) письменное заявление члена органа ТОС о сложении своих полномочий;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lastRenderedPageBreak/>
        <w:t>3) смена места жительства члена органа ТОС на место жительства, находящееся вне пределов территории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4) прекращение полномочий органа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5) вступление в законную силу в отношении члена органа ТОС обвинительного приговора суда;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6) вступление в законную силу решения суда, которым член органа ТОС ограничен в дееспособности либо признан недееспособным; 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7) вступление в законную силу решения суда, которым член органа ТОС признан безвестно отсутствующим либо объявлен умершим;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8) смерть члена органа ТОС.</w:t>
      </w:r>
    </w:p>
    <w:p w:rsidR="00467DC5" w:rsidRPr="00467DC5" w:rsidRDefault="00467DC5" w:rsidP="00467DC5">
      <w:pPr>
        <w:pStyle w:val="a6"/>
        <w:spacing w:before="0" w:beforeAutospacing="0" w:after="0" w:afterAutospacing="0"/>
        <w:jc w:val="both"/>
        <w:rPr>
          <w:rStyle w:val="ac"/>
          <w:sz w:val="28"/>
          <w:szCs w:val="28"/>
        </w:rPr>
      </w:pPr>
    </w:p>
    <w:p w:rsidR="00467DC5" w:rsidRPr="00467DC5" w:rsidRDefault="00467DC5" w:rsidP="00467DC5">
      <w:pPr>
        <w:pStyle w:val="a6"/>
        <w:numPr>
          <w:ilvl w:val="0"/>
          <w:numId w:val="39"/>
        </w:numPr>
        <w:tabs>
          <w:tab w:val="left" w:pos="993"/>
        </w:tabs>
        <w:spacing w:before="0" w:beforeAutospacing="0" w:after="0" w:afterAutospacing="0"/>
        <w:ind w:left="0" w:firstLine="709"/>
        <w:jc w:val="center"/>
        <w:rPr>
          <w:rStyle w:val="ac"/>
          <w:sz w:val="28"/>
          <w:szCs w:val="28"/>
        </w:rPr>
      </w:pPr>
      <w:r w:rsidRPr="00467DC5">
        <w:rPr>
          <w:rStyle w:val="ac"/>
          <w:sz w:val="28"/>
          <w:szCs w:val="28"/>
        </w:rPr>
        <w:t>Порядок прекращения осуществления ТОС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37. Основаниями прекращения осуществления ТОС являются: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1) принятие собранием граждан решения о прекращении осуществления ТОС;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>2) вступление в законную силу решения суда о прекращении осуществления ТОС.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7DC5">
        <w:rPr>
          <w:sz w:val="28"/>
          <w:szCs w:val="28"/>
        </w:rPr>
        <w:t xml:space="preserve">38. </w:t>
      </w:r>
      <w:proofErr w:type="gramStart"/>
      <w:r w:rsidRPr="00467DC5">
        <w:rPr>
          <w:sz w:val="28"/>
          <w:szCs w:val="28"/>
        </w:rPr>
        <w:t xml:space="preserve">Комитет ТОС в течение пяти дней с момента принятия решения, указанного в подпункте 1 пункта 35 настоящего Устава, направляет в </w:t>
      </w:r>
      <w:bookmarkStart w:id="3" w:name="_Hlk199334683"/>
      <w:r w:rsidRPr="00467DC5">
        <w:rPr>
          <w:sz w:val="28"/>
          <w:szCs w:val="28"/>
        </w:rPr>
        <w:t xml:space="preserve">администрацию Петровск-Забайкальского муниципального округа </w:t>
      </w:r>
      <w:bookmarkEnd w:id="3"/>
      <w:r w:rsidRPr="00467DC5">
        <w:rPr>
          <w:sz w:val="28"/>
          <w:szCs w:val="28"/>
        </w:rPr>
        <w:t>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</w:t>
      </w:r>
      <w:proofErr w:type="gramEnd"/>
      <w:r w:rsidRPr="00467DC5">
        <w:rPr>
          <w:sz w:val="28"/>
          <w:szCs w:val="28"/>
        </w:rPr>
        <w:t>.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67DC5">
        <w:rPr>
          <w:sz w:val="28"/>
          <w:szCs w:val="28"/>
        </w:rPr>
        <w:t>Комитет ТОС в течение пяти дней с момента вступления в законную силу решения, указанного в подпункте 2 пункта 35 настоящего Устава, направляет в администрацию Петровск-Забайкальского муниципального округа письменное уведомление о прекращении осуществления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</w:t>
      </w:r>
      <w:proofErr w:type="gramEnd"/>
      <w:r w:rsidRPr="00467DC5">
        <w:rPr>
          <w:sz w:val="28"/>
          <w:szCs w:val="28"/>
        </w:rPr>
        <w:t xml:space="preserve"> информирования граждан способом.</w:t>
      </w:r>
    </w:p>
    <w:p w:rsidR="00467DC5" w:rsidRPr="00467DC5" w:rsidRDefault="00467DC5" w:rsidP="00467DC5">
      <w:pPr>
        <w:shd w:val="clear" w:color="auto" w:fill="FFFFFF"/>
        <w:rPr>
          <w:sz w:val="28"/>
          <w:szCs w:val="28"/>
        </w:rPr>
      </w:pPr>
    </w:p>
    <w:p w:rsidR="00467DC5" w:rsidRPr="00467DC5" w:rsidRDefault="00467DC5" w:rsidP="00467DC5">
      <w:pPr>
        <w:shd w:val="clear" w:color="auto" w:fill="FFFFFF"/>
        <w:jc w:val="center"/>
        <w:rPr>
          <w:sz w:val="28"/>
          <w:szCs w:val="28"/>
        </w:rPr>
      </w:pPr>
      <w:r w:rsidRPr="00467DC5">
        <w:rPr>
          <w:sz w:val="28"/>
          <w:szCs w:val="28"/>
        </w:rPr>
        <w:t>_______________</w:t>
      </w:r>
    </w:p>
    <w:p w:rsidR="00467DC5" w:rsidRPr="00467DC5" w:rsidRDefault="00467DC5" w:rsidP="00467DC5">
      <w:pPr>
        <w:rPr>
          <w:sz w:val="28"/>
          <w:szCs w:val="28"/>
        </w:rPr>
      </w:pPr>
      <w:r w:rsidRPr="00467DC5">
        <w:rPr>
          <w:sz w:val="28"/>
          <w:szCs w:val="28"/>
        </w:rPr>
        <w:br w:type="page"/>
      </w:r>
    </w:p>
    <w:p w:rsidR="00467DC5" w:rsidRPr="00467DC5" w:rsidRDefault="00467DC5" w:rsidP="00467DC5">
      <w:pPr>
        <w:shd w:val="clear" w:color="auto" w:fill="FFFFFF"/>
        <w:ind w:left="5103"/>
        <w:jc w:val="center"/>
        <w:rPr>
          <w:sz w:val="28"/>
          <w:szCs w:val="28"/>
        </w:rPr>
      </w:pPr>
      <w:r w:rsidRPr="00467DC5">
        <w:rPr>
          <w:sz w:val="28"/>
          <w:szCs w:val="28"/>
        </w:rPr>
        <w:lastRenderedPageBreak/>
        <w:t xml:space="preserve">ПРИЛОЖЕНИЕ 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left="5103"/>
        <w:jc w:val="center"/>
        <w:rPr>
          <w:rStyle w:val="ac"/>
          <w:b w:val="0"/>
          <w:sz w:val="28"/>
          <w:szCs w:val="28"/>
        </w:rPr>
      </w:pPr>
      <w:r w:rsidRPr="00467DC5">
        <w:rPr>
          <w:sz w:val="28"/>
          <w:szCs w:val="28"/>
        </w:rPr>
        <w:t xml:space="preserve">к Уставу </w:t>
      </w:r>
      <w:r w:rsidRPr="00467DC5">
        <w:rPr>
          <w:rStyle w:val="ac"/>
          <w:b w:val="0"/>
          <w:sz w:val="28"/>
          <w:szCs w:val="28"/>
        </w:rPr>
        <w:t xml:space="preserve">территориального общественного самоуправления 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467DC5">
        <w:rPr>
          <w:rStyle w:val="ac"/>
          <w:b w:val="0"/>
          <w:sz w:val="28"/>
          <w:szCs w:val="28"/>
        </w:rPr>
        <w:t>«Уют»</w:t>
      </w:r>
      <w:r w:rsidRPr="00467DC5">
        <w:rPr>
          <w:rStyle w:val="ac"/>
          <w:b w:val="0"/>
          <w:i/>
          <w:sz w:val="28"/>
          <w:szCs w:val="28"/>
        </w:rPr>
        <w:t xml:space="preserve"> </w:t>
      </w:r>
      <w:r w:rsidRPr="00467DC5">
        <w:rPr>
          <w:rStyle w:val="ac"/>
          <w:b w:val="0"/>
          <w:sz w:val="28"/>
          <w:szCs w:val="28"/>
        </w:rPr>
        <w:t xml:space="preserve">в </w:t>
      </w:r>
      <w:r w:rsidRPr="00467DC5">
        <w:rPr>
          <w:sz w:val="28"/>
          <w:szCs w:val="28"/>
        </w:rPr>
        <w:t>селе Харауз Петровск-Забайкальского муниципального округа,</w:t>
      </w:r>
      <w:r w:rsidRPr="00467DC5">
        <w:rPr>
          <w:rStyle w:val="ac"/>
          <w:b w:val="0"/>
          <w:sz w:val="28"/>
          <w:szCs w:val="28"/>
        </w:rPr>
        <w:t xml:space="preserve"> утвержденного </w:t>
      </w:r>
      <w:r w:rsidRPr="00467DC5">
        <w:rPr>
          <w:sz w:val="28"/>
          <w:szCs w:val="28"/>
        </w:rPr>
        <w:t xml:space="preserve">решением 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467DC5">
        <w:rPr>
          <w:sz w:val="28"/>
          <w:szCs w:val="28"/>
        </w:rPr>
        <w:t>собрания граждан</w:t>
      </w:r>
    </w:p>
    <w:p w:rsidR="00467DC5" w:rsidRPr="00467DC5" w:rsidRDefault="00467DC5" w:rsidP="00467DC5">
      <w:pPr>
        <w:pStyle w:val="a6"/>
        <w:spacing w:before="0" w:beforeAutospacing="0" w:after="0" w:afterAutospacing="0"/>
        <w:ind w:left="5103"/>
        <w:jc w:val="center"/>
        <w:rPr>
          <w:sz w:val="28"/>
          <w:szCs w:val="28"/>
        </w:rPr>
      </w:pPr>
      <w:r w:rsidRPr="00467DC5">
        <w:rPr>
          <w:sz w:val="28"/>
          <w:szCs w:val="28"/>
        </w:rPr>
        <w:t>от 14 марта 2026 года № 1</w:t>
      </w:r>
    </w:p>
    <w:p w:rsidR="00467DC5" w:rsidRPr="00467DC5" w:rsidRDefault="00467DC5" w:rsidP="00467DC5">
      <w:pPr>
        <w:shd w:val="clear" w:color="auto" w:fill="FFFFFF"/>
        <w:jc w:val="center"/>
        <w:rPr>
          <w:sz w:val="28"/>
          <w:szCs w:val="28"/>
        </w:rPr>
      </w:pPr>
    </w:p>
    <w:p w:rsidR="00467DC5" w:rsidRPr="00467DC5" w:rsidRDefault="00467DC5" w:rsidP="00467DC5">
      <w:pPr>
        <w:shd w:val="clear" w:color="auto" w:fill="FFFFFF"/>
        <w:jc w:val="center"/>
        <w:rPr>
          <w:sz w:val="28"/>
          <w:szCs w:val="28"/>
        </w:rPr>
      </w:pPr>
    </w:p>
    <w:p w:rsidR="00467DC5" w:rsidRPr="00467DC5" w:rsidRDefault="00467DC5" w:rsidP="00467DC5">
      <w:pPr>
        <w:shd w:val="clear" w:color="auto" w:fill="FFFFFF"/>
        <w:jc w:val="center"/>
        <w:rPr>
          <w:b/>
          <w:sz w:val="28"/>
          <w:szCs w:val="28"/>
        </w:rPr>
      </w:pPr>
      <w:r w:rsidRPr="00467DC5">
        <w:rPr>
          <w:b/>
          <w:sz w:val="28"/>
          <w:szCs w:val="28"/>
        </w:rPr>
        <w:t>ГРАНИЦЫ</w:t>
      </w:r>
    </w:p>
    <w:p w:rsidR="00467DC5" w:rsidRPr="00467DC5" w:rsidRDefault="00467DC5" w:rsidP="00467DC5">
      <w:pPr>
        <w:shd w:val="clear" w:color="auto" w:fill="FFFFFF"/>
        <w:jc w:val="center"/>
        <w:rPr>
          <w:b/>
          <w:sz w:val="28"/>
          <w:szCs w:val="28"/>
        </w:rPr>
      </w:pPr>
      <w:r w:rsidRPr="00467DC5">
        <w:rPr>
          <w:b/>
          <w:sz w:val="28"/>
          <w:szCs w:val="28"/>
        </w:rPr>
        <w:t xml:space="preserve">территориального общественного самоуправления «Уют» </w:t>
      </w:r>
    </w:p>
    <w:p w:rsidR="00467DC5" w:rsidRPr="00467DC5" w:rsidRDefault="00467DC5" w:rsidP="00467DC5">
      <w:pPr>
        <w:shd w:val="clear" w:color="auto" w:fill="FFFFFF"/>
        <w:jc w:val="center"/>
        <w:rPr>
          <w:sz w:val="28"/>
          <w:szCs w:val="28"/>
        </w:rPr>
      </w:pPr>
      <w:r w:rsidRPr="00467DC5">
        <w:rPr>
          <w:b/>
          <w:sz w:val="28"/>
          <w:szCs w:val="28"/>
        </w:rPr>
        <w:t>в селе Харауз Петровск-Забайкальского муниципального округа</w:t>
      </w:r>
    </w:p>
    <w:p w:rsidR="00467DC5" w:rsidRPr="00200F48" w:rsidRDefault="00467DC5" w:rsidP="00467DC5">
      <w:pPr>
        <w:rPr>
          <w:szCs w:val="28"/>
        </w:rPr>
      </w:pPr>
    </w:p>
    <w:p w:rsidR="00467DC5" w:rsidRPr="00200F48" w:rsidRDefault="00467DC5" w:rsidP="00467DC5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930"/>
      </w:tblGrid>
      <w:tr w:rsidR="00467DC5" w:rsidRPr="00331CC2" w:rsidTr="00F00123">
        <w:tc>
          <w:tcPr>
            <w:tcW w:w="817" w:type="dxa"/>
            <w:shd w:val="clear" w:color="auto" w:fill="auto"/>
          </w:tcPr>
          <w:p w:rsidR="00467DC5" w:rsidRPr="00331CC2" w:rsidRDefault="00467DC5" w:rsidP="00F00123">
            <w:pPr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№</w:t>
            </w:r>
          </w:p>
          <w:p w:rsidR="00467DC5" w:rsidRPr="00331CC2" w:rsidRDefault="00467DC5" w:rsidP="00F00123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331CC2">
              <w:rPr>
                <w:szCs w:val="28"/>
              </w:rPr>
              <w:t>п</w:t>
            </w:r>
            <w:proofErr w:type="spellEnd"/>
            <w:proofErr w:type="gramEnd"/>
            <w:r w:rsidRPr="00331CC2">
              <w:rPr>
                <w:szCs w:val="28"/>
              </w:rPr>
              <w:t>/</w:t>
            </w:r>
            <w:proofErr w:type="spellStart"/>
            <w:r w:rsidRPr="00331CC2">
              <w:rPr>
                <w:szCs w:val="28"/>
              </w:rPr>
              <w:t>п</w:t>
            </w:r>
            <w:proofErr w:type="spellEnd"/>
          </w:p>
        </w:tc>
        <w:tc>
          <w:tcPr>
            <w:tcW w:w="8930" w:type="dxa"/>
            <w:shd w:val="clear" w:color="auto" w:fill="auto"/>
          </w:tcPr>
          <w:p w:rsidR="00467DC5" w:rsidRPr="00331CC2" w:rsidRDefault="00467DC5" w:rsidP="00F00123">
            <w:pPr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Наименование улиц</w:t>
            </w:r>
          </w:p>
        </w:tc>
      </w:tr>
      <w:tr w:rsidR="00467DC5" w:rsidRPr="00331CC2" w:rsidTr="00F00123">
        <w:tc>
          <w:tcPr>
            <w:tcW w:w="817" w:type="dxa"/>
            <w:shd w:val="clear" w:color="auto" w:fill="auto"/>
          </w:tcPr>
          <w:p w:rsidR="00467DC5" w:rsidRPr="00331CC2" w:rsidRDefault="00467DC5" w:rsidP="00F00123">
            <w:pPr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1</w:t>
            </w:r>
          </w:p>
        </w:tc>
        <w:tc>
          <w:tcPr>
            <w:tcW w:w="8930" w:type="dxa"/>
            <w:shd w:val="clear" w:color="auto" w:fill="auto"/>
          </w:tcPr>
          <w:p w:rsidR="00467DC5" w:rsidRPr="00331CC2" w:rsidRDefault="00467DC5" w:rsidP="00F00123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Зеленая</w:t>
            </w:r>
            <w:proofErr w:type="gramEnd"/>
            <w:r>
              <w:rPr>
                <w:szCs w:val="28"/>
              </w:rPr>
              <w:t xml:space="preserve"> дома № 5а, 6, 4а, 11, 9, 13</w:t>
            </w:r>
          </w:p>
        </w:tc>
      </w:tr>
      <w:tr w:rsidR="00467DC5" w:rsidRPr="00331CC2" w:rsidTr="00F00123">
        <w:tc>
          <w:tcPr>
            <w:tcW w:w="817" w:type="dxa"/>
            <w:shd w:val="clear" w:color="auto" w:fill="auto"/>
          </w:tcPr>
          <w:p w:rsidR="00467DC5" w:rsidRPr="00331CC2" w:rsidRDefault="00467DC5" w:rsidP="00F00123">
            <w:pPr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2</w:t>
            </w:r>
          </w:p>
        </w:tc>
        <w:tc>
          <w:tcPr>
            <w:tcW w:w="8930" w:type="dxa"/>
            <w:shd w:val="clear" w:color="auto" w:fill="auto"/>
          </w:tcPr>
          <w:p w:rsidR="00467DC5" w:rsidRPr="00331CC2" w:rsidRDefault="00467DC5" w:rsidP="00F00123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Школьная</w:t>
            </w:r>
            <w:proofErr w:type="gramEnd"/>
            <w:r>
              <w:rPr>
                <w:szCs w:val="28"/>
              </w:rPr>
              <w:t xml:space="preserve"> дома № 7, 5, 9, 11</w:t>
            </w:r>
          </w:p>
        </w:tc>
      </w:tr>
      <w:tr w:rsidR="00467DC5" w:rsidRPr="00331CC2" w:rsidTr="00F00123">
        <w:tc>
          <w:tcPr>
            <w:tcW w:w="817" w:type="dxa"/>
            <w:shd w:val="clear" w:color="auto" w:fill="auto"/>
          </w:tcPr>
          <w:p w:rsidR="00467DC5" w:rsidRPr="00331CC2" w:rsidRDefault="00467DC5" w:rsidP="00F00123">
            <w:pPr>
              <w:jc w:val="center"/>
              <w:rPr>
                <w:szCs w:val="28"/>
              </w:rPr>
            </w:pPr>
            <w:r w:rsidRPr="00331CC2">
              <w:rPr>
                <w:szCs w:val="28"/>
              </w:rPr>
              <w:t>3</w:t>
            </w:r>
          </w:p>
        </w:tc>
        <w:tc>
          <w:tcPr>
            <w:tcW w:w="8930" w:type="dxa"/>
            <w:shd w:val="clear" w:color="auto" w:fill="auto"/>
          </w:tcPr>
          <w:p w:rsidR="00467DC5" w:rsidRPr="00331CC2" w:rsidRDefault="00467DC5" w:rsidP="00F00123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Калининская</w:t>
            </w:r>
            <w:proofErr w:type="gramEnd"/>
            <w:r>
              <w:rPr>
                <w:szCs w:val="28"/>
              </w:rPr>
              <w:t xml:space="preserve"> дома № 12, 1, 17, 4, 20, 16</w:t>
            </w:r>
          </w:p>
        </w:tc>
      </w:tr>
    </w:tbl>
    <w:p w:rsidR="00467DC5" w:rsidRPr="00200F48" w:rsidRDefault="00467DC5" w:rsidP="00467DC5">
      <w:pPr>
        <w:jc w:val="center"/>
        <w:rPr>
          <w:szCs w:val="28"/>
        </w:rPr>
      </w:pPr>
      <w:r w:rsidRPr="00200F48">
        <w:rPr>
          <w:szCs w:val="28"/>
        </w:rPr>
        <w:t>_______</w:t>
      </w:r>
      <w:r>
        <w:rPr>
          <w:szCs w:val="28"/>
        </w:rPr>
        <w:t>______</w:t>
      </w:r>
    </w:p>
    <w:p w:rsidR="00467DC5" w:rsidRPr="00200F48" w:rsidRDefault="00467DC5" w:rsidP="00467DC5">
      <w:pPr>
        <w:rPr>
          <w:szCs w:val="28"/>
        </w:rPr>
      </w:pPr>
    </w:p>
    <w:p w:rsidR="00770F96" w:rsidRPr="00C61B5A" w:rsidRDefault="00770F96" w:rsidP="00467DC5">
      <w:pPr>
        <w:ind w:left="4395"/>
        <w:jc w:val="center"/>
        <w:rPr>
          <w:sz w:val="28"/>
        </w:rPr>
      </w:pPr>
    </w:p>
    <w:sectPr w:rsidR="00770F96" w:rsidRPr="00C61B5A" w:rsidSect="00692783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497" w:rsidRDefault="009C6497" w:rsidP="0095554E">
      <w:r>
        <w:separator/>
      </w:r>
    </w:p>
  </w:endnote>
  <w:endnote w:type="continuationSeparator" w:id="0">
    <w:p w:rsidR="009C6497" w:rsidRDefault="009C6497" w:rsidP="00955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AA5" w:rsidRDefault="009C6497" w:rsidP="00363AA5">
    <w:pPr>
      <w:pStyle w:val="a9"/>
      <w:jc w:val="center"/>
      <w:rPr>
        <w:sz w:val="20"/>
        <w:szCs w:val="20"/>
      </w:rPr>
    </w:pPr>
  </w:p>
  <w:p w:rsidR="00363AA5" w:rsidRPr="00363AA5" w:rsidRDefault="009C6497" w:rsidP="00363AA5">
    <w:pPr>
      <w:pStyle w:val="a9"/>
      <w:jc w:val="center"/>
      <w:rPr>
        <w:sz w:val="20"/>
        <w:szCs w:val="20"/>
      </w:rPr>
    </w:pPr>
    <w:r w:rsidRPr="00363AA5">
      <w:rPr>
        <w:sz w:val="20"/>
        <w:szCs w:val="20"/>
      </w:rPr>
      <w:fldChar w:fldCharType="begin"/>
    </w:r>
    <w:r w:rsidRPr="00363AA5">
      <w:rPr>
        <w:sz w:val="20"/>
        <w:szCs w:val="20"/>
      </w:rPr>
      <w:instrText xml:space="preserve"> PAGE   \* MERGEFORMAT </w:instrText>
    </w:r>
    <w:r w:rsidRPr="00363AA5">
      <w:rPr>
        <w:sz w:val="20"/>
        <w:szCs w:val="20"/>
      </w:rPr>
      <w:fldChar w:fldCharType="separate"/>
    </w:r>
    <w:r w:rsidR="00467DC5">
      <w:rPr>
        <w:noProof/>
        <w:sz w:val="20"/>
        <w:szCs w:val="20"/>
      </w:rPr>
      <w:t>9</w:t>
    </w:r>
    <w:r w:rsidRPr="00363AA5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497" w:rsidRDefault="009C6497" w:rsidP="0095554E">
      <w:r>
        <w:separator/>
      </w:r>
    </w:p>
  </w:footnote>
  <w:footnote w:type="continuationSeparator" w:id="0">
    <w:p w:rsidR="009C6497" w:rsidRDefault="009C6497" w:rsidP="00955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150938"/>
      <w:docPartObj>
        <w:docPartGallery w:val="Page Numbers (Top of Page)"/>
        <w:docPartUnique/>
      </w:docPartObj>
    </w:sdtPr>
    <w:sdtContent>
      <w:p w:rsidR="0095554E" w:rsidRDefault="00ED1E0B">
        <w:pPr>
          <w:pStyle w:val="a7"/>
          <w:jc w:val="center"/>
        </w:pPr>
        <w:fldSimple w:instr=" PAGE   \* MERGEFORMAT ">
          <w:r w:rsidR="00467DC5">
            <w:rPr>
              <w:noProof/>
            </w:rPr>
            <w:t>9</w:t>
          </w:r>
        </w:fldSimple>
      </w:p>
    </w:sdtContent>
  </w:sdt>
  <w:p w:rsidR="0095554E" w:rsidRDefault="0095554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4E63C46"/>
    <w:lvl w:ilvl="0">
      <w:start w:val="5"/>
      <w:numFmt w:val="decimal"/>
      <w:lvlText w:val="%1."/>
      <w:lvlJc w:val="left"/>
      <w:pPr>
        <w:ind w:left="720" w:hanging="360"/>
      </w:pPr>
      <w:rPr>
        <w:rFonts w:eastAsia="Times New Roman"/>
        <w:b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53208E"/>
    <w:multiLevelType w:val="multilevel"/>
    <w:tmpl w:val="0053208E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F227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25825"/>
    <w:multiLevelType w:val="hybridMultilevel"/>
    <w:tmpl w:val="08E2457A"/>
    <w:lvl w:ilvl="0" w:tplc="21005504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CD120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953D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1942D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936C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A5FA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17BB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D198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E13A5B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D4D77A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4C22E1"/>
    <w:multiLevelType w:val="hybridMultilevel"/>
    <w:tmpl w:val="527E03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EAE4F5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46342"/>
    <w:multiLevelType w:val="hybridMultilevel"/>
    <w:tmpl w:val="5FA22E96"/>
    <w:lvl w:ilvl="0" w:tplc="773EEE6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041DD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1FE679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6F4675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D4255"/>
    <w:multiLevelType w:val="hybridMultilevel"/>
    <w:tmpl w:val="D4E296B2"/>
    <w:lvl w:ilvl="0" w:tplc="EA1CC2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46599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D5F8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437250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20CEF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B5E6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54BC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3017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F13327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166D9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E2001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FF4EDB"/>
    <w:multiLevelType w:val="hybridMultilevel"/>
    <w:tmpl w:val="EA3CC8CC"/>
    <w:lvl w:ilvl="0" w:tplc="1C7AB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11876E8"/>
    <w:multiLevelType w:val="hybridMultilevel"/>
    <w:tmpl w:val="3AC26EBC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151204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BF1F6E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4D3120"/>
    <w:multiLevelType w:val="hybridMultilevel"/>
    <w:tmpl w:val="54FA4D26"/>
    <w:lvl w:ilvl="0" w:tplc="773C9C58">
      <w:start w:val="1"/>
      <w:numFmt w:val="decimal"/>
      <w:lvlText w:val="%1."/>
      <w:lvlJc w:val="left"/>
      <w:pPr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5">
    <w:nsid w:val="7C8E2417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D586509"/>
    <w:multiLevelType w:val="hybridMultilevel"/>
    <w:tmpl w:val="F5E4DADA"/>
    <w:lvl w:ilvl="0" w:tplc="50BC9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DFE5DCD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122639"/>
    <w:multiLevelType w:val="hybridMultilevel"/>
    <w:tmpl w:val="57F0E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F3567DA"/>
    <w:multiLevelType w:val="hybridMultilevel"/>
    <w:tmpl w:val="0EB0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19"/>
  </w:num>
  <w:num w:numId="4">
    <w:abstractNumId w:val="30"/>
  </w:num>
  <w:num w:numId="5">
    <w:abstractNumId w:val="3"/>
  </w:num>
  <w:num w:numId="6">
    <w:abstractNumId w:val="36"/>
  </w:num>
  <w:num w:numId="7">
    <w:abstractNumId w:val="5"/>
  </w:num>
  <w:num w:numId="8">
    <w:abstractNumId w:val="35"/>
  </w:num>
  <w:num w:numId="9">
    <w:abstractNumId w:val="21"/>
  </w:num>
  <w:num w:numId="10">
    <w:abstractNumId w:val="17"/>
  </w:num>
  <w:num w:numId="11">
    <w:abstractNumId w:val="11"/>
  </w:num>
  <w:num w:numId="12">
    <w:abstractNumId w:val="16"/>
  </w:num>
  <w:num w:numId="13">
    <w:abstractNumId w:val="22"/>
  </w:num>
  <w:num w:numId="14">
    <w:abstractNumId w:val="37"/>
  </w:num>
  <w:num w:numId="15">
    <w:abstractNumId w:val="8"/>
  </w:num>
  <w:num w:numId="16">
    <w:abstractNumId w:val="26"/>
  </w:num>
  <w:num w:numId="17">
    <w:abstractNumId w:val="4"/>
  </w:num>
  <w:num w:numId="18">
    <w:abstractNumId w:val="10"/>
  </w:num>
  <w:num w:numId="19">
    <w:abstractNumId w:val="2"/>
  </w:num>
  <w:num w:numId="20">
    <w:abstractNumId w:val="33"/>
  </w:num>
  <w:num w:numId="21">
    <w:abstractNumId w:val="32"/>
  </w:num>
  <w:num w:numId="22">
    <w:abstractNumId w:val="27"/>
  </w:num>
  <w:num w:numId="23">
    <w:abstractNumId w:val="23"/>
  </w:num>
  <w:num w:numId="24">
    <w:abstractNumId w:val="29"/>
  </w:num>
  <w:num w:numId="25">
    <w:abstractNumId w:val="20"/>
  </w:num>
  <w:num w:numId="26">
    <w:abstractNumId w:val="12"/>
  </w:num>
  <w:num w:numId="27">
    <w:abstractNumId w:val="18"/>
  </w:num>
  <w:num w:numId="28">
    <w:abstractNumId w:val="25"/>
  </w:num>
  <w:num w:numId="29">
    <w:abstractNumId w:val="7"/>
  </w:num>
  <w:num w:numId="30">
    <w:abstractNumId w:val="6"/>
  </w:num>
  <w:num w:numId="31">
    <w:abstractNumId w:val="9"/>
  </w:num>
  <w:num w:numId="32">
    <w:abstractNumId w:val="39"/>
  </w:num>
  <w:num w:numId="33">
    <w:abstractNumId w:val="24"/>
  </w:num>
  <w:num w:numId="34">
    <w:abstractNumId w:val="28"/>
  </w:num>
  <w:num w:numId="35">
    <w:abstractNumId w:val="14"/>
  </w:num>
  <w:num w:numId="36">
    <w:abstractNumId w:val="15"/>
  </w:num>
  <w:num w:numId="37">
    <w:abstractNumId w:val="38"/>
  </w:num>
  <w:num w:numId="38">
    <w:abstractNumId w:val="1"/>
  </w:num>
  <w:num w:numId="39">
    <w:abstractNumId w:val="31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1D89"/>
    <w:rsid w:val="00000C12"/>
    <w:rsid w:val="0000211D"/>
    <w:rsid w:val="00013FD6"/>
    <w:rsid w:val="00022AA1"/>
    <w:rsid w:val="00053C90"/>
    <w:rsid w:val="00056E1C"/>
    <w:rsid w:val="000706F1"/>
    <w:rsid w:val="00074714"/>
    <w:rsid w:val="00087B9D"/>
    <w:rsid w:val="00091EF1"/>
    <w:rsid w:val="000B664B"/>
    <w:rsid w:val="000B6EF3"/>
    <w:rsid w:val="000C36C6"/>
    <w:rsid w:val="000F68CD"/>
    <w:rsid w:val="00100ECD"/>
    <w:rsid w:val="001208FA"/>
    <w:rsid w:val="0012661C"/>
    <w:rsid w:val="00126C45"/>
    <w:rsid w:val="001307B4"/>
    <w:rsid w:val="001349CD"/>
    <w:rsid w:val="00166377"/>
    <w:rsid w:val="00174217"/>
    <w:rsid w:val="00175F73"/>
    <w:rsid w:val="00177A40"/>
    <w:rsid w:val="001823E3"/>
    <w:rsid w:val="0018604A"/>
    <w:rsid w:val="00196E7A"/>
    <w:rsid w:val="001A3A34"/>
    <w:rsid w:val="001B21F9"/>
    <w:rsid w:val="001C60A9"/>
    <w:rsid w:val="001E549D"/>
    <w:rsid w:val="001F1DF8"/>
    <w:rsid w:val="00210507"/>
    <w:rsid w:val="002220FA"/>
    <w:rsid w:val="002420AD"/>
    <w:rsid w:val="00245801"/>
    <w:rsid w:val="00256E40"/>
    <w:rsid w:val="00261625"/>
    <w:rsid w:val="00265371"/>
    <w:rsid w:val="00267F35"/>
    <w:rsid w:val="002778A1"/>
    <w:rsid w:val="002902F9"/>
    <w:rsid w:val="00293543"/>
    <w:rsid w:val="0029682E"/>
    <w:rsid w:val="002974C7"/>
    <w:rsid w:val="002A1427"/>
    <w:rsid w:val="002A153D"/>
    <w:rsid w:val="002B2953"/>
    <w:rsid w:val="002D7492"/>
    <w:rsid w:val="002E1C7E"/>
    <w:rsid w:val="002F1B5A"/>
    <w:rsid w:val="00314B4D"/>
    <w:rsid w:val="003224F7"/>
    <w:rsid w:val="00325A37"/>
    <w:rsid w:val="003265AA"/>
    <w:rsid w:val="00327435"/>
    <w:rsid w:val="00333599"/>
    <w:rsid w:val="00333E5B"/>
    <w:rsid w:val="00335E4B"/>
    <w:rsid w:val="00361582"/>
    <w:rsid w:val="003710A1"/>
    <w:rsid w:val="003718FD"/>
    <w:rsid w:val="003A3165"/>
    <w:rsid w:val="003A40BF"/>
    <w:rsid w:val="003B4DAF"/>
    <w:rsid w:val="003C4102"/>
    <w:rsid w:val="003D0E75"/>
    <w:rsid w:val="003D3FDF"/>
    <w:rsid w:val="003D5769"/>
    <w:rsid w:val="003E080B"/>
    <w:rsid w:val="003F7F76"/>
    <w:rsid w:val="004021A1"/>
    <w:rsid w:val="004114CB"/>
    <w:rsid w:val="00413270"/>
    <w:rsid w:val="00414120"/>
    <w:rsid w:val="00432F8F"/>
    <w:rsid w:val="00435446"/>
    <w:rsid w:val="00440FBD"/>
    <w:rsid w:val="00445748"/>
    <w:rsid w:val="00454E16"/>
    <w:rsid w:val="004571DD"/>
    <w:rsid w:val="00465BA6"/>
    <w:rsid w:val="00465E3F"/>
    <w:rsid w:val="00467DC5"/>
    <w:rsid w:val="00474A53"/>
    <w:rsid w:val="0048059C"/>
    <w:rsid w:val="004838EB"/>
    <w:rsid w:val="00496324"/>
    <w:rsid w:val="00496D6D"/>
    <w:rsid w:val="004C69D3"/>
    <w:rsid w:val="004D10E3"/>
    <w:rsid w:val="00507474"/>
    <w:rsid w:val="005079BF"/>
    <w:rsid w:val="00524C0B"/>
    <w:rsid w:val="005267A7"/>
    <w:rsid w:val="005267D1"/>
    <w:rsid w:val="005548E7"/>
    <w:rsid w:val="00555888"/>
    <w:rsid w:val="0058288D"/>
    <w:rsid w:val="00584D6F"/>
    <w:rsid w:val="00585C3F"/>
    <w:rsid w:val="005873FD"/>
    <w:rsid w:val="00596122"/>
    <w:rsid w:val="005C2A06"/>
    <w:rsid w:val="005D1DAE"/>
    <w:rsid w:val="005E27F2"/>
    <w:rsid w:val="005E75F6"/>
    <w:rsid w:val="00601962"/>
    <w:rsid w:val="0061280D"/>
    <w:rsid w:val="00617428"/>
    <w:rsid w:val="006261AC"/>
    <w:rsid w:val="00646AB5"/>
    <w:rsid w:val="006877AF"/>
    <w:rsid w:val="00695D1F"/>
    <w:rsid w:val="006A2DF4"/>
    <w:rsid w:val="006B2FDF"/>
    <w:rsid w:val="006D49C9"/>
    <w:rsid w:val="006D590B"/>
    <w:rsid w:val="006E2762"/>
    <w:rsid w:val="006F0864"/>
    <w:rsid w:val="00705027"/>
    <w:rsid w:val="0071082B"/>
    <w:rsid w:val="00712FB3"/>
    <w:rsid w:val="00713CB9"/>
    <w:rsid w:val="00721BA9"/>
    <w:rsid w:val="00734F17"/>
    <w:rsid w:val="007424BC"/>
    <w:rsid w:val="00750811"/>
    <w:rsid w:val="007600D8"/>
    <w:rsid w:val="00760100"/>
    <w:rsid w:val="00767DC0"/>
    <w:rsid w:val="00770F96"/>
    <w:rsid w:val="00773526"/>
    <w:rsid w:val="0077428C"/>
    <w:rsid w:val="0077742E"/>
    <w:rsid w:val="00785463"/>
    <w:rsid w:val="007A32F3"/>
    <w:rsid w:val="007A6E43"/>
    <w:rsid w:val="007D248E"/>
    <w:rsid w:val="007E6E33"/>
    <w:rsid w:val="007F0AC3"/>
    <w:rsid w:val="007F7379"/>
    <w:rsid w:val="0080040D"/>
    <w:rsid w:val="0081487E"/>
    <w:rsid w:val="00822FF6"/>
    <w:rsid w:val="008640B0"/>
    <w:rsid w:val="0086569E"/>
    <w:rsid w:val="00867C12"/>
    <w:rsid w:val="0088124E"/>
    <w:rsid w:val="00881E4C"/>
    <w:rsid w:val="008A44C6"/>
    <w:rsid w:val="008E56F7"/>
    <w:rsid w:val="008E6924"/>
    <w:rsid w:val="00905972"/>
    <w:rsid w:val="0091283A"/>
    <w:rsid w:val="00917E80"/>
    <w:rsid w:val="0093097F"/>
    <w:rsid w:val="00931CA1"/>
    <w:rsid w:val="0095554E"/>
    <w:rsid w:val="00964394"/>
    <w:rsid w:val="00975551"/>
    <w:rsid w:val="009A530C"/>
    <w:rsid w:val="009C6497"/>
    <w:rsid w:val="009D671A"/>
    <w:rsid w:val="009E2B7B"/>
    <w:rsid w:val="009E2EFA"/>
    <w:rsid w:val="009E3058"/>
    <w:rsid w:val="009F4CCB"/>
    <w:rsid w:val="00A06B6F"/>
    <w:rsid w:val="00A13338"/>
    <w:rsid w:val="00A13C28"/>
    <w:rsid w:val="00A14ECE"/>
    <w:rsid w:val="00A17DD8"/>
    <w:rsid w:val="00A20468"/>
    <w:rsid w:val="00A52FF6"/>
    <w:rsid w:val="00A530BF"/>
    <w:rsid w:val="00A66262"/>
    <w:rsid w:val="00A80CA4"/>
    <w:rsid w:val="00A80E39"/>
    <w:rsid w:val="00A86502"/>
    <w:rsid w:val="00A95D29"/>
    <w:rsid w:val="00AC2FF6"/>
    <w:rsid w:val="00AD659E"/>
    <w:rsid w:val="00AE0AE2"/>
    <w:rsid w:val="00AF37A7"/>
    <w:rsid w:val="00B04AA4"/>
    <w:rsid w:val="00B04EEA"/>
    <w:rsid w:val="00B11AA5"/>
    <w:rsid w:val="00B22C39"/>
    <w:rsid w:val="00B2308D"/>
    <w:rsid w:val="00B25AB9"/>
    <w:rsid w:val="00B26627"/>
    <w:rsid w:val="00B300D7"/>
    <w:rsid w:val="00B43743"/>
    <w:rsid w:val="00B53489"/>
    <w:rsid w:val="00B63323"/>
    <w:rsid w:val="00B77041"/>
    <w:rsid w:val="00B81D89"/>
    <w:rsid w:val="00B84035"/>
    <w:rsid w:val="00B848A9"/>
    <w:rsid w:val="00B9462B"/>
    <w:rsid w:val="00B9516D"/>
    <w:rsid w:val="00B95D10"/>
    <w:rsid w:val="00B96A0C"/>
    <w:rsid w:val="00BB60D8"/>
    <w:rsid w:val="00BC6E64"/>
    <w:rsid w:val="00BE372B"/>
    <w:rsid w:val="00BE5888"/>
    <w:rsid w:val="00BE58A3"/>
    <w:rsid w:val="00C02F60"/>
    <w:rsid w:val="00C041AE"/>
    <w:rsid w:val="00C077EF"/>
    <w:rsid w:val="00C16C1B"/>
    <w:rsid w:val="00C234A7"/>
    <w:rsid w:val="00C46462"/>
    <w:rsid w:val="00C46A42"/>
    <w:rsid w:val="00C51AEB"/>
    <w:rsid w:val="00C51E45"/>
    <w:rsid w:val="00C52077"/>
    <w:rsid w:val="00C61B5A"/>
    <w:rsid w:val="00C70A6A"/>
    <w:rsid w:val="00C71BE4"/>
    <w:rsid w:val="00C7603A"/>
    <w:rsid w:val="00C955EC"/>
    <w:rsid w:val="00CB2FA2"/>
    <w:rsid w:val="00CD3770"/>
    <w:rsid w:val="00CD5D7B"/>
    <w:rsid w:val="00CE60D6"/>
    <w:rsid w:val="00CF42C3"/>
    <w:rsid w:val="00CF4FB3"/>
    <w:rsid w:val="00CF5490"/>
    <w:rsid w:val="00D07F9E"/>
    <w:rsid w:val="00D1798D"/>
    <w:rsid w:val="00D26F91"/>
    <w:rsid w:val="00D413FD"/>
    <w:rsid w:val="00D43770"/>
    <w:rsid w:val="00D53FC2"/>
    <w:rsid w:val="00D54473"/>
    <w:rsid w:val="00D639EF"/>
    <w:rsid w:val="00D751A2"/>
    <w:rsid w:val="00D760A6"/>
    <w:rsid w:val="00D82149"/>
    <w:rsid w:val="00D82D8C"/>
    <w:rsid w:val="00D871E5"/>
    <w:rsid w:val="00DC60B3"/>
    <w:rsid w:val="00DC7A84"/>
    <w:rsid w:val="00DE2D92"/>
    <w:rsid w:val="00DE38B8"/>
    <w:rsid w:val="00DE5304"/>
    <w:rsid w:val="00DF1BE7"/>
    <w:rsid w:val="00DF4D2C"/>
    <w:rsid w:val="00DF6303"/>
    <w:rsid w:val="00DF7F9B"/>
    <w:rsid w:val="00E10091"/>
    <w:rsid w:val="00E10A04"/>
    <w:rsid w:val="00E12D1C"/>
    <w:rsid w:val="00E149B6"/>
    <w:rsid w:val="00E249E3"/>
    <w:rsid w:val="00E362E4"/>
    <w:rsid w:val="00E37F2F"/>
    <w:rsid w:val="00E40D74"/>
    <w:rsid w:val="00E47438"/>
    <w:rsid w:val="00E569EE"/>
    <w:rsid w:val="00E6072F"/>
    <w:rsid w:val="00E8131B"/>
    <w:rsid w:val="00EA53F0"/>
    <w:rsid w:val="00EB6035"/>
    <w:rsid w:val="00EC0BB6"/>
    <w:rsid w:val="00EC6FEA"/>
    <w:rsid w:val="00ED1E0B"/>
    <w:rsid w:val="00EE1E86"/>
    <w:rsid w:val="00EE4154"/>
    <w:rsid w:val="00F00D26"/>
    <w:rsid w:val="00F204B9"/>
    <w:rsid w:val="00F20858"/>
    <w:rsid w:val="00F362BC"/>
    <w:rsid w:val="00F36BE0"/>
    <w:rsid w:val="00F411E0"/>
    <w:rsid w:val="00F424E2"/>
    <w:rsid w:val="00F43161"/>
    <w:rsid w:val="00F549A4"/>
    <w:rsid w:val="00F5672F"/>
    <w:rsid w:val="00F64732"/>
    <w:rsid w:val="00F67986"/>
    <w:rsid w:val="00F8523A"/>
    <w:rsid w:val="00F8659D"/>
    <w:rsid w:val="00FB0E06"/>
    <w:rsid w:val="00FB37DB"/>
    <w:rsid w:val="00FB5D31"/>
    <w:rsid w:val="00FC0521"/>
    <w:rsid w:val="00FD6EA3"/>
    <w:rsid w:val="00FE3051"/>
    <w:rsid w:val="00FE3DB7"/>
    <w:rsid w:val="00FF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A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0D74"/>
    <w:rPr>
      <w:rFonts w:ascii="Tahoma" w:hAnsi="Tahoma" w:cs="Tahoma"/>
      <w:sz w:val="16"/>
      <w:szCs w:val="16"/>
    </w:rPr>
  </w:style>
  <w:style w:type="paragraph" w:customStyle="1" w:styleId="13">
    <w:name w:val="Знак Знак13"/>
    <w:basedOn w:val="a"/>
    <w:rsid w:val="007A6E4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No Spacing"/>
    <w:uiPriority w:val="1"/>
    <w:qFormat/>
    <w:rsid w:val="00A20468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7F73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qFormat/>
    <w:rsid w:val="00BB60D8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unhideWhenUsed/>
    <w:rsid w:val="009555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554E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qFormat/>
    <w:rsid w:val="009555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554E"/>
    <w:rPr>
      <w:sz w:val="24"/>
      <w:szCs w:val="24"/>
    </w:rPr>
  </w:style>
  <w:style w:type="character" w:styleId="ab">
    <w:name w:val="Emphasis"/>
    <w:uiPriority w:val="20"/>
    <w:qFormat/>
    <w:rsid w:val="008A44C6"/>
    <w:rPr>
      <w:i/>
    </w:rPr>
  </w:style>
  <w:style w:type="character" w:styleId="ac">
    <w:name w:val="Strong"/>
    <w:qFormat/>
    <w:rsid w:val="008A44C6"/>
    <w:rPr>
      <w:b/>
    </w:rPr>
  </w:style>
  <w:style w:type="character" w:styleId="ad">
    <w:name w:val="Hyperlink"/>
    <w:basedOn w:val="a0"/>
    <w:uiPriority w:val="99"/>
    <w:unhideWhenUsed/>
    <w:rsid w:val="00CE60D6"/>
    <w:rPr>
      <w:color w:val="0000FF" w:themeColor="hyperlink"/>
      <w:u w:val="single"/>
    </w:rPr>
  </w:style>
  <w:style w:type="paragraph" w:customStyle="1" w:styleId="ae">
    <w:name w:val="???????"/>
    <w:rsid w:val="00F64732"/>
    <w:pPr>
      <w:widowControl w:val="0"/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af">
    <w:name w:val="????????? ??????"/>
    <w:uiPriority w:val="99"/>
    <w:rsid w:val="00F64732"/>
    <w:rPr>
      <w:b/>
      <w:bCs/>
    </w:rPr>
  </w:style>
  <w:style w:type="character" w:customStyle="1" w:styleId="af0">
    <w:name w:val="?????????"/>
    <w:uiPriority w:val="99"/>
    <w:rsid w:val="00F64732"/>
    <w:rPr>
      <w:i/>
      <w:iCs/>
    </w:rPr>
  </w:style>
  <w:style w:type="paragraph" w:customStyle="1" w:styleId="af1">
    <w:name w:val="??????? (???)"/>
    <w:basedOn w:val="ae"/>
    <w:uiPriority w:val="99"/>
    <w:rsid w:val="00F64732"/>
    <w:pPr>
      <w:widowControl/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zab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2562</Words>
  <Characters>14605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.</Company>
  <LinksUpToDate>false</LinksUpToDate>
  <CharactersWithSpaces>17133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3-1 CUMI</dc:creator>
  <cp:lastModifiedBy>User</cp:lastModifiedBy>
  <cp:revision>3</cp:revision>
  <cp:lastPrinted>2026-04-30T09:35:00Z</cp:lastPrinted>
  <dcterms:created xsi:type="dcterms:W3CDTF">2026-04-30T09:44:00Z</dcterms:created>
  <dcterms:modified xsi:type="dcterms:W3CDTF">2026-04-30T09:51:00Z</dcterms:modified>
</cp:coreProperties>
</file>