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B" w:rsidRPr="00E331FC" w:rsidRDefault="006310EE" w:rsidP="000A193B">
      <w:pPr>
        <w:pStyle w:val="ConsPlusTitle"/>
        <w:jc w:val="center"/>
        <w:outlineLvl w:val="0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E331FC" w:rsidRPr="00E331FC" w:rsidRDefault="00E331FC" w:rsidP="000A193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E331FC" w:rsidRPr="00E331FC" w:rsidRDefault="00E331FC" w:rsidP="000A193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>МУНИЦИПАЛЬНОГО ОКРУГА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C44136">
        <w:rPr>
          <w:rFonts w:ascii="Times New Roman" w:hAnsi="Times New Roman" w:cs="Times New Roman"/>
          <w:sz w:val="44"/>
          <w:szCs w:val="44"/>
        </w:rPr>
        <w:t>ПОСТАНОВЛЕНИ</w:t>
      </w:r>
      <w:r w:rsidR="00C44136" w:rsidRPr="00C44136">
        <w:rPr>
          <w:rFonts w:ascii="Times New Roman" w:hAnsi="Times New Roman" w:cs="Times New Roman"/>
          <w:sz w:val="44"/>
          <w:szCs w:val="44"/>
        </w:rPr>
        <w:t>Е</w:t>
      </w:r>
    </w:p>
    <w:p w:rsidR="00E331FC" w:rsidRPr="001810C1" w:rsidRDefault="00E331FC" w:rsidP="001810C1">
      <w:pPr>
        <w:pStyle w:val="ConsPlusTitle"/>
        <w:tabs>
          <w:tab w:val="left" w:pos="0"/>
        </w:tabs>
        <w:ind w:firstLine="709"/>
        <w:rPr>
          <w:rFonts w:ascii="Times New Roman" w:hAnsi="Times New Roman" w:cs="Times New Roman"/>
          <w:szCs w:val="24"/>
        </w:rPr>
      </w:pPr>
      <w:r w:rsidRPr="001810C1">
        <w:rPr>
          <w:rFonts w:ascii="Times New Roman" w:hAnsi="Times New Roman" w:cs="Times New Roman"/>
          <w:szCs w:val="24"/>
        </w:rPr>
        <w:tab/>
      </w:r>
    </w:p>
    <w:p w:rsidR="00E331FC" w:rsidRPr="00C37BAE" w:rsidRDefault="00546915" w:rsidP="00C37BAE">
      <w:pPr>
        <w:pStyle w:val="ConsPlusTitle"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C37BAE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2025 г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sz w:val="28"/>
          <w:szCs w:val="28"/>
        </w:rPr>
        <w:t>874</w:t>
      </w:r>
    </w:p>
    <w:p w:rsidR="00546915" w:rsidRDefault="00546915" w:rsidP="001810C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31FC" w:rsidRPr="006474EF" w:rsidRDefault="00E331FC" w:rsidP="001810C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4EF">
        <w:rPr>
          <w:rFonts w:ascii="Times New Roman" w:hAnsi="Times New Roman" w:cs="Times New Roman"/>
          <w:b w:val="0"/>
          <w:sz w:val="28"/>
          <w:szCs w:val="28"/>
        </w:rPr>
        <w:t>г. Петровск-Забайкальский</w:t>
      </w:r>
    </w:p>
    <w:p w:rsidR="006310EE" w:rsidRPr="006474EF" w:rsidRDefault="006310EE" w:rsidP="001810C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7D2" w:rsidRPr="006474EF" w:rsidRDefault="008C27D2" w:rsidP="001810C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74EF">
        <w:rPr>
          <w:b/>
          <w:sz w:val="28"/>
          <w:szCs w:val="28"/>
        </w:rPr>
        <w:t>Об утверждении Положения «Об организации и осуществлении пер</w:t>
      </w:r>
      <w:r w:rsidR="00C37BAE">
        <w:rPr>
          <w:b/>
          <w:sz w:val="28"/>
          <w:szCs w:val="28"/>
        </w:rPr>
        <w:t>вичного воинского учета граждан</w:t>
      </w:r>
      <w:r w:rsidRPr="006474EF">
        <w:rPr>
          <w:b/>
          <w:sz w:val="28"/>
          <w:szCs w:val="28"/>
        </w:rPr>
        <w:t xml:space="preserve"> на территории </w:t>
      </w:r>
    </w:p>
    <w:p w:rsidR="008C27D2" w:rsidRPr="006474EF" w:rsidRDefault="008C27D2" w:rsidP="001810C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74EF">
        <w:rPr>
          <w:b/>
          <w:sz w:val="28"/>
          <w:szCs w:val="28"/>
        </w:rPr>
        <w:t>Петровск-Забайкальского муниципального округа»</w:t>
      </w:r>
    </w:p>
    <w:p w:rsidR="008C27D2" w:rsidRPr="006474EF" w:rsidRDefault="008C27D2" w:rsidP="001810C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C27D2" w:rsidRPr="006474EF" w:rsidRDefault="008C27D2" w:rsidP="001810C1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proofErr w:type="gramStart"/>
      <w:r w:rsidRPr="006474EF">
        <w:t>В соответствии с Конст</w:t>
      </w:r>
      <w:r w:rsidR="00C37BAE">
        <w:t>итуцией Российской Федерации,  Федеральным законом  от 31 мая  1996 года</w:t>
      </w:r>
      <w:r w:rsidRPr="006474EF">
        <w:t>, № 61-ФЗ «Об обороне»</w:t>
      </w:r>
      <w:r w:rsidR="00C37BAE">
        <w:t>, Федеральным законом от 26 февраля 1997 года</w:t>
      </w:r>
      <w:r w:rsidRPr="006474EF">
        <w:t xml:space="preserve"> № 31-ФЗ «О мобилизационной подготовке и мобилизации в Российской Федерации»</w:t>
      </w:r>
      <w:r w:rsidR="00C37BAE">
        <w:t>, Федеральным законом от 28 марта 1998 года</w:t>
      </w:r>
      <w:r w:rsidRPr="006474EF">
        <w:t xml:space="preserve"> № 53-ФЗ «О воинской обязанности и военной службе</w:t>
      </w:r>
      <w:r w:rsidRPr="006474EF">
        <w:rPr>
          <w:rStyle w:val="213pt"/>
          <w:sz w:val="28"/>
          <w:szCs w:val="28"/>
        </w:rPr>
        <w:t xml:space="preserve">», </w:t>
      </w:r>
      <w:r w:rsidR="00C37BAE">
        <w:rPr>
          <w:rStyle w:val="213pt"/>
          <w:sz w:val="28"/>
          <w:szCs w:val="28"/>
        </w:rPr>
        <w:t xml:space="preserve">Федеральным законом  от 06.10.2003 года </w:t>
      </w:r>
      <w:r w:rsidRPr="006474EF">
        <w:t xml:space="preserve">№ </w:t>
      </w:r>
      <w:r w:rsidR="00C37BAE">
        <w:t>1</w:t>
      </w:r>
      <w:r w:rsidRPr="006474EF">
        <w:t>31-ФЗ «Об общих принципах  организации местного самоуправления в Российской</w:t>
      </w:r>
      <w:proofErr w:type="gramEnd"/>
      <w:r w:rsidRPr="006474EF">
        <w:t xml:space="preserve"> Федерации», Положением о воинском учете, утвержденным постановлением Правительства Российской Феде</w:t>
      </w:r>
      <w:r w:rsidR="00C37BAE">
        <w:t>рации от 27 ноября 2006 г № 719, администрация Петровск-Забайкальского муниципального округа</w:t>
      </w:r>
      <w:r w:rsidRPr="006474EF">
        <w:t xml:space="preserve"> </w:t>
      </w:r>
      <w:r w:rsidRPr="006474EF">
        <w:rPr>
          <w:b/>
        </w:rPr>
        <w:t>постановляет:</w:t>
      </w: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  <w:tab w:val="left" w:pos="9214"/>
          <w:tab w:val="left" w:pos="9356"/>
        </w:tabs>
        <w:spacing w:before="0" w:after="0" w:line="240" w:lineRule="auto"/>
        <w:ind w:firstLine="709"/>
      </w:pPr>
      <w:r w:rsidRPr="006474EF">
        <w:t>1. Утвердить Положение «Об организации и осуществлении первичного воинско</w:t>
      </w:r>
      <w:r w:rsidR="00C37BAE">
        <w:t>го учета граждан на территории Петровск-Забайкальского муниципального округа</w:t>
      </w:r>
      <w:r w:rsidR="00764928">
        <w:t>»</w:t>
      </w:r>
      <w:r w:rsidR="00C37BAE">
        <w:t xml:space="preserve"> согласно Приложению к настоящему постановлению.</w:t>
      </w:r>
    </w:p>
    <w:p w:rsidR="00C37BAE" w:rsidRPr="00C37BAE" w:rsidRDefault="00022B1C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t>2</w:t>
      </w:r>
      <w:r w:rsidR="00C37BAE" w:rsidRPr="00C37BAE">
        <w:t xml:space="preserve">. Признать утратившим силу постановление администрации Петровск-Забайкальского муниципального округа от 07.04.2025 года №477 </w:t>
      </w:r>
      <w:r w:rsidR="00546915">
        <w:t>«</w:t>
      </w:r>
      <w:r w:rsidR="00C37BAE">
        <w:t>Об утверждении Положения «Об организации и осуществлении воинского учета граждан на территории Петровск-Забайкальского муниципального округа».</w:t>
      </w:r>
    </w:p>
    <w:p w:rsidR="001810C1" w:rsidRPr="006474EF" w:rsidRDefault="00022B1C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t>3</w:t>
      </w:r>
      <w:r w:rsidR="001810C1" w:rsidRPr="006474EF">
        <w:t>. Контроль  над  исполнением настоящего постановления оставляю за собой.</w:t>
      </w:r>
    </w:p>
    <w:p w:rsidR="00C44136" w:rsidRPr="006474EF" w:rsidRDefault="00C44136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44136" w:rsidRPr="006474EF" w:rsidRDefault="00C44136" w:rsidP="001810C1">
      <w:pPr>
        <w:tabs>
          <w:tab w:val="left" w:pos="0"/>
        </w:tabs>
        <w:ind w:firstLine="709"/>
        <w:rPr>
          <w:sz w:val="28"/>
          <w:szCs w:val="28"/>
        </w:rPr>
      </w:pPr>
      <w:r w:rsidRPr="006474EF">
        <w:rPr>
          <w:sz w:val="28"/>
          <w:szCs w:val="28"/>
        </w:rPr>
        <w:t xml:space="preserve"> </w:t>
      </w:r>
    </w:p>
    <w:p w:rsidR="00E331FC" w:rsidRPr="006474EF" w:rsidRDefault="00E331FC" w:rsidP="001810C1">
      <w:pPr>
        <w:tabs>
          <w:tab w:val="left" w:pos="0"/>
        </w:tabs>
        <w:ind w:firstLine="709"/>
        <w:rPr>
          <w:sz w:val="28"/>
          <w:szCs w:val="28"/>
        </w:rPr>
      </w:pPr>
    </w:p>
    <w:p w:rsidR="00DD51A5" w:rsidRPr="006474EF" w:rsidRDefault="00DD51A5" w:rsidP="001810C1">
      <w:pPr>
        <w:pStyle w:val="a8"/>
        <w:tabs>
          <w:tab w:val="left" w:pos="0"/>
        </w:tabs>
        <w:ind w:right="-5"/>
        <w:rPr>
          <w:szCs w:val="28"/>
        </w:rPr>
      </w:pPr>
      <w:r w:rsidRPr="006474EF">
        <w:rPr>
          <w:szCs w:val="28"/>
        </w:rPr>
        <w:t>Глава Петровск-Забайкальского</w:t>
      </w:r>
    </w:p>
    <w:p w:rsidR="008C27D2" w:rsidRPr="006474EF" w:rsidRDefault="00DD51A5" w:rsidP="001810C1">
      <w:pPr>
        <w:pStyle w:val="a8"/>
        <w:tabs>
          <w:tab w:val="left" w:pos="0"/>
        </w:tabs>
        <w:ind w:right="-5"/>
        <w:rPr>
          <w:szCs w:val="28"/>
        </w:rPr>
      </w:pPr>
      <w:r w:rsidRPr="006474EF">
        <w:rPr>
          <w:szCs w:val="28"/>
        </w:rPr>
        <w:t>муниципального  округа</w:t>
      </w:r>
      <w:r w:rsidR="006474EF">
        <w:rPr>
          <w:szCs w:val="28"/>
        </w:rPr>
        <w:t xml:space="preserve">                          </w:t>
      </w:r>
      <w:r w:rsidRPr="006474EF">
        <w:rPr>
          <w:szCs w:val="28"/>
        </w:rPr>
        <w:t xml:space="preserve">                                         Н.В. Горюнов</w:t>
      </w:r>
    </w:p>
    <w:p w:rsidR="008C27D2" w:rsidRPr="006474EF" w:rsidRDefault="008C27D2" w:rsidP="001810C1">
      <w:pPr>
        <w:tabs>
          <w:tab w:val="left" w:pos="0"/>
        </w:tabs>
        <w:ind w:firstLine="709"/>
        <w:rPr>
          <w:sz w:val="28"/>
          <w:szCs w:val="28"/>
        </w:rPr>
      </w:pPr>
      <w:r w:rsidRPr="006474EF">
        <w:rPr>
          <w:sz w:val="28"/>
          <w:szCs w:val="28"/>
        </w:rPr>
        <w:br w:type="page"/>
      </w:r>
    </w:p>
    <w:p w:rsidR="001810C1" w:rsidRDefault="00022B1C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810C1" w:rsidRPr="001810C1">
        <w:rPr>
          <w:sz w:val="24"/>
          <w:szCs w:val="24"/>
        </w:rPr>
        <w:t xml:space="preserve"> </w:t>
      </w:r>
    </w:p>
    <w:p w:rsid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  <w:r w:rsidRPr="001810C1">
        <w:rPr>
          <w:sz w:val="24"/>
          <w:szCs w:val="24"/>
        </w:rPr>
        <w:t xml:space="preserve">  </w:t>
      </w:r>
    </w:p>
    <w:p w:rsidR="001810C1" w:rsidRP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t xml:space="preserve">Петровск-Забайкальского </w:t>
      </w:r>
    </w:p>
    <w:p w:rsidR="001810C1" w:rsidRP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t xml:space="preserve"> муниципального округа от</w:t>
      </w:r>
      <w:r w:rsidR="00022B1C">
        <w:rPr>
          <w:sz w:val="24"/>
          <w:szCs w:val="24"/>
        </w:rPr>
        <w:t xml:space="preserve"> </w:t>
      </w:r>
      <w:r w:rsidR="00546915">
        <w:rPr>
          <w:sz w:val="24"/>
          <w:szCs w:val="24"/>
        </w:rPr>
        <w:t>24.06.2025 г. № 874</w:t>
      </w:r>
      <w:r w:rsidRPr="001810C1">
        <w:rPr>
          <w:sz w:val="24"/>
          <w:szCs w:val="24"/>
        </w:rPr>
        <w:t xml:space="preserve"> </w:t>
      </w:r>
    </w:p>
    <w:p w:rsidR="001810C1" w:rsidRDefault="001810C1" w:rsidP="001810C1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Style w:val="14pt"/>
          <w:spacing w:val="0"/>
          <w:sz w:val="24"/>
          <w:szCs w:val="24"/>
        </w:rPr>
      </w:pPr>
      <w:bookmarkStart w:id="0" w:name="bookmark4"/>
    </w:p>
    <w:p w:rsidR="001810C1" w:rsidRPr="006474EF" w:rsidRDefault="001810C1" w:rsidP="001810C1">
      <w:pPr>
        <w:pStyle w:val="1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</w:rPr>
      </w:pPr>
      <w:r w:rsidRPr="006474EF">
        <w:rPr>
          <w:rStyle w:val="14pt"/>
          <w:b/>
          <w:spacing w:val="0"/>
        </w:rPr>
        <w:t>ПОЛОЖЕНИЕ</w:t>
      </w:r>
      <w:bookmarkEnd w:id="0"/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</w:rPr>
      </w:pPr>
      <w:r w:rsidRPr="006474EF">
        <w:rPr>
          <w:b/>
        </w:rPr>
        <w:t>«Об организации и осуществлении первичного воинског</w:t>
      </w:r>
      <w:r w:rsidR="00931B92">
        <w:rPr>
          <w:b/>
        </w:rPr>
        <w:t>о учета граждан на территории Петровск-Забайкальского муниципального округа</w:t>
      </w: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5100" w:firstLine="709"/>
        <w:jc w:val="center"/>
      </w:pPr>
    </w:p>
    <w:p w:rsidR="001810C1" w:rsidRPr="006474EF" w:rsidRDefault="001810C1" w:rsidP="00931B92">
      <w:pPr>
        <w:pStyle w:val="40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6474EF">
        <w:rPr>
          <w:b/>
          <w:sz w:val="28"/>
          <w:szCs w:val="28"/>
        </w:rPr>
        <w:t>1.ОБЩИЕ ПОЛОЖЕНИЯ</w:t>
      </w:r>
    </w:p>
    <w:p w:rsidR="001810C1" w:rsidRPr="006474EF" w:rsidRDefault="00931B92" w:rsidP="001810C1">
      <w:pPr>
        <w:pStyle w:val="50"/>
        <w:numPr>
          <w:ilvl w:val="0"/>
          <w:numId w:val="5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810C1" w:rsidRPr="006474EF">
        <w:rPr>
          <w:sz w:val="28"/>
          <w:szCs w:val="28"/>
        </w:rPr>
        <w:t>оложение «Об организации и осуществлении первичного воинско</w:t>
      </w:r>
      <w:r>
        <w:rPr>
          <w:sz w:val="28"/>
          <w:szCs w:val="28"/>
        </w:rPr>
        <w:t>го учета граждан на территории Петровск-Забайкальского муниципального округа»</w:t>
      </w:r>
      <w:r w:rsidR="001810C1" w:rsidRPr="006474EF">
        <w:rPr>
          <w:sz w:val="28"/>
          <w:szCs w:val="28"/>
        </w:rPr>
        <w:t xml:space="preserve"> (далее Положение) определяет организационные основы и осуществление первичного воинско</w:t>
      </w:r>
      <w:r>
        <w:rPr>
          <w:sz w:val="28"/>
          <w:szCs w:val="28"/>
        </w:rPr>
        <w:t>го учета граждан на территории Петровск-Забайкальского муниципального округа</w:t>
      </w:r>
      <w:r w:rsidR="001810C1" w:rsidRPr="006474EF">
        <w:rPr>
          <w:sz w:val="28"/>
          <w:szCs w:val="28"/>
        </w:rPr>
        <w:t>. Первичный воинс</w:t>
      </w:r>
      <w:r>
        <w:rPr>
          <w:sz w:val="28"/>
          <w:szCs w:val="28"/>
        </w:rPr>
        <w:t>кий учет граждан на территории Петровск-Забайкальского муниципального округа осуществляю</w:t>
      </w:r>
      <w:r w:rsidR="001810C1" w:rsidRPr="006474EF">
        <w:rPr>
          <w:sz w:val="28"/>
          <w:szCs w:val="28"/>
        </w:rPr>
        <w:t>т специалист</w:t>
      </w:r>
      <w:r>
        <w:rPr>
          <w:sz w:val="28"/>
          <w:szCs w:val="28"/>
        </w:rPr>
        <w:t>ы</w:t>
      </w:r>
      <w:r w:rsidR="001810C1" w:rsidRPr="006474EF">
        <w:rPr>
          <w:sz w:val="28"/>
          <w:szCs w:val="28"/>
        </w:rPr>
        <w:t xml:space="preserve"> по вое</w:t>
      </w:r>
      <w:r>
        <w:rPr>
          <w:sz w:val="28"/>
          <w:szCs w:val="28"/>
        </w:rPr>
        <w:t>нно-учетной работе территориальных структурных подразделений администрации Петровск-Забайкальского муниципального округа (далее – специалисты).</w:t>
      </w:r>
    </w:p>
    <w:p w:rsidR="001810C1" w:rsidRPr="00931B92" w:rsidRDefault="001810C1" w:rsidP="00931B92">
      <w:pPr>
        <w:pStyle w:val="50"/>
        <w:numPr>
          <w:ilvl w:val="0"/>
          <w:numId w:val="5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474EF">
        <w:rPr>
          <w:sz w:val="28"/>
          <w:szCs w:val="28"/>
        </w:rPr>
        <w:t>Специалист</w:t>
      </w:r>
      <w:r w:rsidR="00931B92">
        <w:rPr>
          <w:sz w:val="28"/>
          <w:szCs w:val="28"/>
        </w:rPr>
        <w:t>ы</w:t>
      </w:r>
      <w:r w:rsidRPr="006474EF">
        <w:rPr>
          <w:sz w:val="28"/>
          <w:szCs w:val="28"/>
        </w:rPr>
        <w:t xml:space="preserve"> в</w:t>
      </w:r>
      <w:r w:rsidR="00931B92">
        <w:rPr>
          <w:sz w:val="28"/>
          <w:szCs w:val="28"/>
        </w:rPr>
        <w:t xml:space="preserve"> своей деятельности руководствую</w:t>
      </w:r>
      <w:r w:rsidRPr="006474EF">
        <w:rPr>
          <w:sz w:val="28"/>
          <w:szCs w:val="28"/>
        </w:rPr>
        <w:t>тся Конституцией Российской Федерации,</w:t>
      </w:r>
      <w:r w:rsidR="00931B92">
        <w:rPr>
          <w:sz w:val="28"/>
          <w:szCs w:val="28"/>
        </w:rPr>
        <w:t xml:space="preserve"> </w:t>
      </w:r>
      <w:r w:rsidRPr="00931B92">
        <w:rPr>
          <w:sz w:val="28"/>
          <w:szCs w:val="28"/>
        </w:rPr>
        <w:t xml:space="preserve">Федеральными законами Российской Федерации от 31.05.1996 г. №61-ФЗ </w:t>
      </w:r>
      <w:r w:rsidR="006474EF" w:rsidRPr="00931B92">
        <w:rPr>
          <w:sz w:val="28"/>
          <w:szCs w:val="28"/>
        </w:rPr>
        <w:t>«Об</w:t>
      </w:r>
      <w:r w:rsidRPr="00931B92">
        <w:rPr>
          <w:sz w:val="28"/>
          <w:szCs w:val="28"/>
        </w:rPr>
        <w:t xml:space="preserve"> обор</w:t>
      </w:r>
      <w:r w:rsidR="00931B92">
        <w:rPr>
          <w:sz w:val="28"/>
          <w:szCs w:val="28"/>
        </w:rPr>
        <w:t>оне», от 26.02.1997 г. №31-ФЗ «</w:t>
      </w:r>
      <w:r w:rsidRPr="00931B92">
        <w:rPr>
          <w:sz w:val="28"/>
          <w:szCs w:val="28"/>
        </w:rPr>
        <w:t xml:space="preserve">О мобилизационной подготовке </w:t>
      </w:r>
      <w:r w:rsidR="006474EF" w:rsidRPr="00931B92">
        <w:rPr>
          <w:sz w:val="28"/>
          <w:szCs w:val="28"/>
        </w:rPr>
        <w:t>и</w:t>
      </w:r>
      <w:r w:rsidRPr="00931B92">
        <w:rPr>
          <w:sz w:val="28"/>
          <w:szCs w:val="28"/>
        </w:rPr>
        <w:t xml:space="preserve"> мобилизаци</w:t>
      </w:r>
      <w:r w:rsidR="006474EF" w:rsidRPr="00931B92">
        <w:rPr>
          <w:sz w:val="28"/>
          <w:szCs w:val="28"/>
        </w:rPr>
        <w:t>и</w:t>
      </w:r>
      <w:r w:rsidRPr="00931B92">
        <w:rPr>
          <w:sz w:val="28"/>
          <w:szCs w:val="28"/>
        </w:rPr>
        <w:t xml:space="preserve"> Российской Фе</w:t>
      </w:r>
      <w:r w:rsidR="00931B92">
        <w:rPr>
          <w:sz w:val="28"/>
          <w:szCs w:val="28"/>
        </w:rPr>
        <w:t>дерации», от</w:t>
      </w:r>
      <w:r w:rsidRPr="00931B92">
        <w:rPr>
          <w:sz w:val="28"/>
          <w:szCs w:val="28"/>
        </w:rPr>
        <w:t xml:space="preserve"> 28.03.1998 г. №53-ФЗ «О воинской обязанности и военной службе» Положением воинском учете, утвержденным постановлением Правительства Российской Федераци</w:t>
      </w:r>
      <w:r w:rsidR="006474EF" w:rsidRPr="00931B92">
        <w:rPr>
          <w:sz w:val="28"/>
          <w:szCs w:val="28"/>
        </w:rPr>
        <w:t>и</w:t>
      </w:r>
      <w:r w:rsidR="00931B92">
        <w:rPr>
          <w:sz w:val="28"/>
          <w:szCs w:val="28"/>
        </w:rPr>
        <w:t xml:space="preserve"> от 27.11.2006 г. </w:t>
      </w:r>
      <w:r w:rsidRPr="00931B92">
        <w:rPr>
          <w:sz w:val="28"/>
          <w:szCs w:val="28"/>
        </w:rPr>
        <w:t>№ 719, «Инструкцией по бронированию на период мобилизации и в военное</w:t>
      </w:r>
      <w:proofErr w:type="gramEnd"/>
      <w:r w:rsidRPr="00931B92">
        <w:rPr>
          <w:sz w:val="28"/>
          <w:szCs w:val="28"/>
        </w:rPr>
        <w:t xml:space="preserve"> время граждан</w:t>
      </w:r>
      <w:r w:rsidR="006474EF" w:rsidRPr="00931B92">
        <w:rPr>
          <w:sz w:val="28"/>
          <w:szCs w:val="28"/>
        </w:rPr>
        <w:t xml:space="preserve"> </w:t>
      </w:r>
      <w:r w:rsidRPr="00931B92">
        <w:rPr>
          <w:sz w:val="28"/>
          <w:szCs w:val="28"/>
        </w:rPr>
        <w:t xml:space="preserve"> Российской Федерации пребывающих в запасе Вооруженны</w:t>
      </w:r>
      <w:r w:rsidR="006474EF" w:rsidRPr="00931B92">
        <w:rPr>
          <w:sz w:val="28"/>
          <w:szCs w:val="28"/>
        </w:rPr>
        <w:t>х</w:t>
      </w:r>
      <w:r w:rsidRPr="00931B92">
        <w:rPr>
          <w:sz w:val="28"/>
          <w:szCs w:val="28"/>
        </w:rPr>
        <w:t xml:space="preserve"> сил Российской Федерации, федеральных органах исполнительной власти имеющих запас и работающих в органах государственной</w:t>
      </w:r>
      <w:r w:rsidR="00931B92">
        <w:rPr>
          <w:sz w:val="28"/>
          <w:szCs w:val="28"/>
        </w:rPr>
        <w:t xml:space="preserve"> власти</w:t>
      </w:r>
      <w:r w:rsidR="00764928">
        <w:rPr>
          <w:sz w:val="28"/>
          <w:szCs w:val="28"/>
        </w:rPr>
        <w:t>»</w:t>
      </w:r>
      <w:r w:rsidR="00931B92">
        <w:rPr>
          <w:sz w:val="28"/>
          <w:szCs w:val="28"/>
        </w:rPr>
        <w:t xml:space="preserve">, Уставом Петровск-Забайкальского </w:t>
      </w:r>
      <w:proofErr w:type="gramStart"/>
      <w:r w:rsidR="00931B92">
        <w:rPr>
          <w:sz w:val="28"/>
          <w:szCs w:val="28"/>
        </w:rPr>
        <w:t>муниципального</w:t>
      </w:r>
      <w:proofErr w:type="gramEnd"/>
      <w:r w:rsidR="00931B92">
        <w:rPr>
          <w:sz w:val="28"/>
          <w:szCs w:val="28"/>
        </w:rPr>
        <w:t xml:space="preserve"> округа,</w:t>
      </w:r>
      <w:r w:rsidRPr="00931B92">
        <w:rPr>
          <w:sz w:val="28"/>
          <w:szCs w:val="28"/>
        </w:rPr>
        <w:t xml:space="preserve"> а так же настоящим положением.</w:t>
      </w:r>
    </w:p>
    <w:p w:rsidR="001810C1" w:rsidRDefault="001810C1" w:rsidP="001810C1">
      <w:pPr>
        <w:pStyle w:val="50"/>
        <w:numPr>
          <w:ilvl w:val="0"/>
          <w:numId w:val="6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474EF">
        <w:rPr>
          <w:sz w:val="28"/>
          <w:szCs w:val="28"/>
        </w:rPr>
        <w:t>Специалист обеспечивает выполнение</w:t>
      </w:r>
      <w:r w:rsidR="008F64DC">
        <w:rPr>
          <w:sz w:val="28"/>
          <w:szCs w:val="28"/>
        </w:rPr>
        <w:t xml:space="preserve"> задач и</w:t>
      </w:r>
      <w:r w:rsidRPr="006474EF">
        <w:rPr>
          <w:sz w:val="28"/>
          <w:szCs w:val="28"/>
        </w:rPr>
        <w:t xml:space="preserve"> функций, возложенных на администрацию</w:t>
      </w:r>
      <w:r w:rsidR="00931B92">
        <w:rPr>
          <w:sz w:val="28"/>
          <w:szCs w:val="28"/>
        </w:rPr>
        <w:t xml:space="preserve"> Петровск-Забайкальского муниципального округа</w:t>
      </w:r>
      <w:r w:rsidRPr="006474EF">
        <w:rPr>
          <w:sz w:val="28"/>
          <w:szCs w:val="28"/>
        </w:rPr>
        <w:t xml:space="preserve"> в повседневной деятельности по первичному воинскому учету и бронированию граждан.</w:t>
      </w:r>
    </w:p>
    <w:p w:rsidR="008F64DC" w:rsidRPr="008F64DC" w:rsidRDefault="008F64DC" w:rsidP="008F64D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</w:t>
      </w:r>
      <w:r w:rsidRPr="008F64DC">
        <w:rPr>
          <w:rFonts w:ascii="Times New Roman" w:hAnsi="Times New Roman"/>
          <w:sz w:val="28"/>
          <w:szCs w:val="28"/>
        </w:rPr>
        <w:t>Основными задачами воинского учета являются:</w:t>
      </w:r>
    </w:p>
    <w:p w:rsidR="008F64DC" w:rsidRPr="008F64DC" w:rsidRDefault="008F64DC" w:rsidP="005469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4DC">
        <w:rPr>
          <w:rFonts w:ascii="Times New Roman" w:hAnsi="Times New Roman"/>
          <w:sz w:val="28"/>
          <w:szCs w:val="28"/>
        </w:rPr>
        <w:t>а) обеспечение исполнения гражданами воинской 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 xml:space="preserve">установленной федеральными законами </w:t>
      </w:r>
      <w:r w:rsidR="00546915">
        <w:rPr>
          <w:rFonts w:ascii="Times New Roman" w:hAnsi="Times New Roman"/>
          <w:sz w:val="28"/>
          <w:szCs w:val="28"/>
        </w:rPr>
        <w:t>«</w:t>
      </w:r>
      <w:r w:rsidRPr="008F64DC">
        <w:rPr>
          <w:rFonts w:ascii="Times New Roman" w:hAnsi="Times New Roman"/>
          <w:sz w:val="28"/>
          <w:szCs w:val="28"/>
        </w:rPr>
        <w:t>Об обороне</w:t>
      </w:r>
      <w:r w:rsidR="00546915">
        <w:rPr>
          <w:rFonts w:ascii="Times New Roman" w:hAnsi="Times New Roman"/>
          <w:sz w:val="28"/>
          <w:szCs w:val="28"/>
        </w:rPr>
        <w:t>»</w:t>
      </w:r>
      <w:r w:rsidRPr="008F64DC">
        <w:rPr>
          <w:rFonts w:ascii="Times New Roman" w:hAnsi="Times New Roman"/>
          <w:sz w:val="28"/>
          <w:szCs w:val="28"/>
        </w:rPr>
        <w:t xml:space="preserve">, </w:t>
      </w:r>
      <w:r w:rsidR="00546915">
        <w:rPr>
          <w:rFonts w:ascii="Times New Roman" w:hAnsi="Times New Roman"/>
          <w:sz w:val="28"/>
          <w:szCs w:val="28"/>
        </w:rPr>
        <w:t>«</w:t>
      </w:r>
      <w:r w:rsidRPr="008F64DC">
        <w:rPr>
          <w:rFonts w:ascii="Times New Roman" w:hAnsi="Times New Roman"/>
          <w:sz w:val="28"/>
          <w:szCs w:val="28"/>
        </w:rPr>
        <w:t>О воинской обязанности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военной службе</w:t>
      </w:r>
      <w:r w:rsidR="00546915">
        <w:rPr>
          <w:rFonts w:ascii="Times New Roman" w:hAnsi="Times New Roman"/>
          <w:sz w:val="28"/>
          <w:szCs w:val="28"/>
        </w:rPr>
        <w:t>»</w:t>
      </w:r>
      <w:r w:rsidRPr="008F64DC">
        <w:rPr>
          <w:rFonts w:ascii="Times New Roman" w:hAnsi="Times New Roman"/>
          <w:sz w:val="28"/>
          <w:szCs w:val="28"/>
        </w:rPr>
        <w:t xml:space="preserve">, </w:t>
      </w:r>
      <w:r w:rsidR="00546915">
        <w:rPr>
          <w:rFonts w:ascii="Times New Roman" w:hAnsi="Times New Roman"/>
          <w:sz w:val="28"/>
          <w:szCs w:val="28"/>
        </w:rPr>
        <w:t>«</w:t>
      </w:r>
      <w:r w:rsidRPr="008F64DC">
        <w:rPr>
          <w:rFonts w:ascii="Times New Roman" w:hAnsi="Times New Roman"/>
          <w:sz w:val="28"/>
          <w:szCs w:val="28"/>
        </w:rPr>
        <w:t>О мобилизационной подготовке и мобилизации 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Федерации</w:t>
      </w:r>
      <w:r w:rsidR="00546915">
        <w:rPr>
          <w:rFonts w:ascii="Times New Roman" w:hAnsi="Times New Roman"/>
          <w:sz w:val="28"/>
          <w:szCs w:val="28"/>
        </w:rPr>
        <w:t>»</w:t>
      </w:r>
      <w:r w:rsidRPr="008F64DC">
        <w:rPr>
          <w:rFonts w:ascii="Times New Roman" w:hAnsi="Times New Roman"/>
          <w:sz w:val="28"/>
          <w:szCs w:val="28"/>
        </w:rPr>
        <w:t>;</w:t>
      </w:r>
      <w:proofErr w:type="gramEnd"/>
    </w:p>
    <w:p w:rsidR="008F64DC" w:rsidRPr="008F64DC" w:rsidRDefault="008F64DC" w:rsidP="005469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4DC">
        <w:rPr>
          <w:rFonts w:ascii="Times New Roman" w:hAnsi="Times New Roman"/>
          <w:sz w:val="28"/>
          <w:szCs w:val="28"/>
        </w:rPr>
        <w:t>б) документальное оформление сведений воинского учета о гражданах,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состоящих на воинском учете;</w:t>
      </w:r>
    </w:p>
    <w:p w:rsidR="008F64DC" w:rsidRPr="008F64DC" w:rsidRDefault="008F64DC" w:rsidP="005469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4DC">
        <w:rPr>
          <w:rFonts w:ascii="Times New Roman" w:hAnsi="Times New Roman"/>
          <w:sz w:val="28"/>
          <w:szCs w:val="28"/>
        </w:rPr>
        <w:t>в) анализ количественного состава и качественного состояния призывных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 xml:space="preserve">мобилизационных людских ресурсов для эффективного использования </w:t>
      </w:r>
      <w:proofErr w:type="gramStart"/>
      <w:r w:rsidRPr="008F64DC">
        <w:rPr>
          <w:rFonts w:ascii="Times New Roman" w:hAnsi="Times New Roman"/>
          <w:sz w:val="28"/>
          <w:szCs w:val="28"/>
        </w:rPr>
        <w:t>в</w:t>
      </w:r>
      <w:proofErr w:type="gramEnd"/>
    </w:p>
    <w:p w:rsidR="008F64DC" w:rsidRPr="008F64DC" w:rsidRDefault="008F64DC" w:rsidP="005469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4DC">
        <w:rPr>
          <w:rFonts w:ascii="Times New Roman" w:hAnsi="Times New Roman"/>
          <w:sz w:val="28"/>
          <w:szCs w:val="28"/>
        </w:rPr>
        <w:lastRenderedPageBreak/>
        <w:t>интересах</w:t>
      </w:r>
      <w:proofErr w:type="gramEnd"/>
      <w:r w:rsidRPr="008F64DC">
        <w:rPr>
          <w:rFonts w:ascii="Times New Roman" w:hAnsi="Times New Roman"/>
          <w:sz w:val="28"/>
          <w:szCs w:val="28"/>
        </w:rPr>
        <w:t xml:space="preserve"> обеспечения обороны страны и безопасности государства;</w:t>
      </w:r>
    </w:p>
    <w:p w:rsidR="008F64DC" w:rsidRPr="008F64DC" w:rsidRDefault="008F64DC" w:rsidP="005469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4DC">
        <w:rPr>
          <w:rFonts w:ascii="Times New Roman" w:hAnsi="Times New Roman"/>
          <w:sz w:val="28"/>
          <w:szCs w:val="28"/>
        </w:rPr>
        <w:t>г) проведение плановой работы по подготовке необходимого количества</w:t>
      </w:r>
    </w:p>
    <w:p w:rsidR="008F64DC" w:rsidRPr="008F64DC" w:rsidRDefault="008F64DC" w:rsidP="0054691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4DC">
        <w:rPr>
          <w:rFonts w:ascii="Times New Roman" w:hAnsi="Times New Roman"/>
          <w:sz w:val="28"/>
          <w:szCs w:val="28"/>
        </w:rPr>
        <w:t>военно-обученных граждан, пребывающих в запасе, для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мероприятий по переводу Вооруженных Сил Российской Федерации, других войск,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воинских формирований и органов с мирного на военное время в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мобилизации и поддержание их укомплектованности на требуемом уровне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военное время.</w:t>
      </w:r>
      <w:proofErr w:type="gramEnd"/>
    </w:p>
    <w:p w:rsidR="008F64DC" w:rsidRDefault="008F64DC" w:rsidP="008F64DC">
      <w:pPr>
        <w:pStyle w:val="50"/>
        <w:shd w:val="clear" w:color="auto" w:fill="auto"/>
        <w:tabs>
          <w:tab w:val="left" w:pos="0"/>
          <w:tab w:val="left" w:pos="76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Должностные инструкции специалистов утверждаются главой Петровск-Забайкальского муниципального округа.</w:t>
      </w:r>
    </w:p>
    <w:p w:rsidR="008F64DC" w:rsidRPr="008F64DC" w:rsidRDefault="008F64DC" w:rsidP="008F64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F64DC">
        <w:rPr>
          <w:rFonts w:ascii="Times New Roman" w:hAnsi="Times New Roman"/>
          <w:sz w:val="28"/>
          <w:szCs w:val="28"/>
        </w:rPr>
        <w:t xml:space="preserve">      5. Общее количество должностных лиц, осуществляющих воинский учет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Петровск-Забайкальского муниципального округа</w:t>
      </w:r>
      <w:r w:rsidRPr="008F64DC">
        <w:rPr>
          <w:rFonts w:ascii="Times New Roman" w:hAnsi="Times New Roman"/>
          <w:sz w:val="28"/>
          <w:szCs w:val="28"/>
        </w:rPr>
        <w:t>, определяется исходя из количества граждан, состоящих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воинск</w:t>
      </w:r>
      <w:r>
        <w:rPr>
          <w:rFonts w:ascii="Times New Roman" w:hAnsi="Times New Roman"/>
          <w:sz w:val="28"/>
          <w:szCs w:val="28"/>
        </w:rPr>
        <w:t>ом учете на территории Петровск-Забайкальского муниципального округа</w:t>
      </w:r>
      <w:r w:rsidRPr="008F64DC">
        <w:rPr>
          <w:rFonts w:ascii="Times New Roman" w:hAnsi="Times New Roman"/>
          <w:sz w:val="28"/>
          <w:szCs w:val="28"/>
        </w:rPr>
        <w:t>, в соответствии нормами,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установленными постановлением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4DC">
        <w:rPr>
          <w:rFonts w:ascii="Times New Roman" w:hAnsi="Times New Roman"/>
          <w:sz w:val="28"/>
          <w:szCs w:val="28"/>
        </w:rPr>
        <w:t>27.11.2006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64DC">
        <w:rPr>
          <w:rFonts w:ascii="Times New Roman" w:hAnsi="Times New Roman"/>
          <w:sz w:val="28"/>
          <w:szCs w:val="28"/>
        </w:rPr>
        <w:t xml:space="preserve"> № 719 «Об утверждении Положения о воинском учете»</w:t>
      </w:r>
      <w:r>
        <w:rPr>
          <w:rFonts w:ascii="Times New Roman" w:hAnsi="Times New Roman"/>
          <w:sz w:val="28"/>
          <w:szCs w:val="28"/>
        </w:rPr>
        <w:t>.</w:t>
      </w:r>
    </w:p>
    <w:p w:rsidR="006474EF" w:rsidRDefault="006474EF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10C1" w:rsidRDefault="008F64DC" w:rsidP="001810C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810C1">
        <w:rPr>
          <w:rFonts w:ascii="Times New Roman" w:hAnsi="Times New Roman"/>
          <w:b/>
          <w:sz w:val="28"/>
          <w:szCs w:val="28"/>
        </w:rPr>
        <w:t xml:space="preserve">ФУНКЦИОНАЛЬНЫЕ ОБЯЗАННОСТИ  СПЕЦИАЛИСТА </w:t>
      </w:r>
    </w:p>
    <w:p w:rsidR="001810C1" w:rsidRDefault="001810C1" w:rsidP="00931B9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ВОЕННОУЧЕТНОЙ РАБОТЕ</w:t>
      </w:r>
    </w:p>
    <w:p w:rsidR="001810C1" w:rsidRDefault="001810C1" w:rsidP="001810C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При постановке на воинский учет спе</w:t>
      </w:r>
      <w:r w:rsidR="00931B92">
        <w:rPr>
          <w:sz w:val="28"/>
          <w:szCs w:val="28"/>
        </w:rPr>
        <w:t xml:space="preserve">циалист </w:t>
      </w:r>
      <w:r>
        <w:rPr>
          <w:sz w:val="28"/>
          <w:szCs w:val="28"/>
        </w:rPr>
        <w:t xml:space="preserve"> проверяет наличие и подлинность военных билетов (временных удостоверений, выданных взамен военных билетов) или временных удостоверений граждан подлежащих призыву на военную службу.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Проверяет соответствие военных билетов (временных удостоверений, выданных взамен военных билетов) и удостоверений граждан</w:t>
      </w:r>
      <w:r w:rsidR="00931B92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призыву на военную службу, паспортным данным гражданина,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подлинность, а во временных удостоверениях, выданных взамен военных билетов</w:t>
      </w:r>
      <w:r w:rsidR="00931B92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того и срок действия.</w:t>
      </w:r>
    </w:p>
    <w:p w:rsidR="001810C1" w:rsidRDefault="00931B92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Проверяет наличие отметок</w:t>
      </w:r>
      <w:r w:rsidR="001810C1">
        <w:rPr>
          <w:sz w:val="28"/>
          <w:szCs w:val="28"/>
        </w:rPr>
        <w:t xml:space="preserve">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военного комиссариата по месту жительства.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При приеме от граждан военного билета (временного удостоверения, выданного взамен военного билета) или удостоверения гражданина подлежащего </w:t>
      </w:r>
      <w:r w:rsidR="00931B92">
        <w:rPr>
          <w:sz w:val="28"/>
          <w:szCs w:val="28"/>
        </w:rPr>
        <w:t>призыву на военную службу, выдает владельцу расписку</w:t>
      </w:r>
      <w:r>
        <w:rPr>
          <w:sz w:val="28"/>
          <w:szCs w:val="28"/>
        </w:rPr>
        <w:t>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Специалист заполняет карточки первичного воинского учета на офицеров согласно рекомендациям,  а так же заполняет и учетные карточки на мичманов, старшин, сержантов, солдат и матросов запаса. Заполняет учетные карты и на призывников. Заполнение указанных документов производится в соответствии с записями в военных билетах (временных </w:t>
      </w:r>
      <w:r>
        <w:rPr>
          <w:sz w:val="28"/>
          <w:szCs w:val="28"/>
        </w:rPr>
        <w:lastRenderedPageBreak/>
        <w:t>удостоверениях, выданных взамен военных билетов) удостоверениях граждан, подлежащих призыву на военную службу. При этом уточняются сведения о семейном положении, образовании, месте работы, должн</w:t>
      </w:r>
      <w:r w:rsidR="00931B92">
        <w:rPr>
          <w:sz w:val="28"/>
          <w:szCs w:val="28"/>
        </w:rPr>
        <w:t>ости, месте жительства или месте</w:t>
      </w:r>
      <w:r>
        <w:rPr>
          <w:sz w:val="28"/>
          <w:szCs w:val="28"/>
        </w:rPr>
        <w:t xml:space="preserve">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невозможности оформления, постановки граждан на воинский учет на основании предоставленных ими документов воинского учета, специалист оповещает граждан о необходимости личной явки в отдел военного комиссариата.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граждан</w:t>
      </w:r>
      <w:r w:rsidR="00931B92">
        <w:rPr>
          <w:sz w:val="28"/>
          <w:szCs w:val="28"/>
        </w:rPr>
        <w:t>,</w:t>
      </w:r>
      <w:r>
        <w:rPr>
          <w:sz w:val="28"/>
          <w:szCs w:val="28"/>
        </w:rPr>
        <w:t xml:space="preserve"> переменивших место жительства, а также граждан, прибывших с временными удостоверениями, выданных взамен военных билетов, заполняют и высылают в отдел военного комиссариата тетрадь по обмену информацией или вносят в список граждан, подлежащих призыву на военную службу. Учетные и алфавитные карточки на них не заполняют</w:t>
      </w:r>
      <w:r w:rsidR="00F741BD">
        <w:rPr>
          <w:sz w:val="28"/>
          <w:szCs w:val="28"/>
        </w:rPr>
        <w:t>ся.</w:t>
      </w:r>
      <w:r>
        <w:rPr>
          <w:sz w:val="28"/>
          <w:szCs w:val="28"/>
        </w:rPr>
        <w:t xml:space="preserve">  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Карточки первичного учета офицеров запаса,  алфавитные карточки, учетные карточки солдат (матросов, сержантов (старшин), прапорщиков (мичманов) запаса, учетные карты призывников размещают в соответствующие разделы учетной картотеки.</w:t>
      </w:r>
      <w:proofErr w:type="gramEnd"/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Предоставляют военные билеты (временные удостоверения, выданные взамен  военных билетов) алфавитные и учетные карточки прапорщиков мичманов,   сержантов,  старшин,  солдат  и  матросов   запаса, мобилизационные предписания, список граждан, принятых на воинский учет без заполнения алфавитных и учетных карточек в тетради по обмену информацией, карты первичного воинского учета призывников, удостоверения и список граждан, подлежащих призыву на военную службу, учетные карты, а так же паспорта</w:t>
      </w:r>
      <w:proofErr w:type="gramEnd"/>
      <w:r>
        <w:rPr>
          <w:sz w:val="28"/>
          <w:szCs w:val="28"/>
        </w:rPr>
        <w:t xml:space="preserve"> граждан Российской Федерации с отсутствующими в них отметками об отношении граждан к воинской обязанности в 2-х недельный срок  сдают в отдел военного комиссариата для оформления и  постановки на воинский учет. После оформления документов  воинского учета в отделе военного комиссар</w:t>
      </w:r>
      <w:r w:rsidR="00F741BD">
        <w:rPr>
          <w:sz w:val="28"/>
          <w:szCs w:val="28"/>
        </w:rPr>
        <w:t>иата делают отметки о постановке</w:t>
      </w:r>
      <w:r>
        <w:rPr>
          <w:sz w:val="28"/>
          <w:szCs w:val="28"/>
        </w:rPr>
        <w:t xml:space="preserve"> граждан на воинский учет в военном билете и в карточках (штамп установленного образца).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 снятии  граждан с воинского учета, специалист  предоставляет в отдел военного комиссариата документы воинского учета и паспорта, в случае отсутствия в них отметок об отношении граждан к воинской обязанности для соответствующего оформления, оповещает о необходимости личной явки в отдел военного  комиссариата  для  снятия  с  воинского  учета. 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Составляют и предоставляют в отдел военного комиссариата в 2-х недельный срок в тетради по обмену информацией список граждан</w:t>
      </w:r>
      <w:r w:rsidR="00F741BD">
        <w:rPr>
          <w:sz w:val="28"/>
          <w:szCs w:val="28"/>
        </w:rPr>
        <w:t>,</w:t>
      </w:r>
      <w:r>
        <w:rPr>
          <w:sz w:val="28"/>
          <w:szCs w:val="28"/>
        </w:rPr>
        <w:t xml:space="preserve"> снятых с воинского учета, список граждан</w:t>
      </w:r>
      <w:r w:rsidR="00F741BD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поступивших на воинский учет, список граждан</w:t>
      </w:r>
      <w:r w:rsidR="00F741BD">
        <w:rPr>
          <w:sz w:val="28"/>
          <w:szCs w:val="28"/>
        </w:rPr>
        <w:t>,</w:t>
      </w:r>
      <w:r>
        <w:rPr>
          <w:sz w:val="28"/>
          <w:szCs w:val="28"/>
        </w:rPr>
        <w:t xml:space="preserve"> выбывших без снятия с учета. У вы</w:t>
      </w:r>
      <w:r w:rsidR="00F741BD">
        <w:rPr>
          <w:sz w:val="28"/>
          <w:szCs w:val="28"/>
        </w:rPr>
        <w:t>бывших граждан за пределы Петровск-Забайкальского муниципального округа</w:t>
      </w:r>
      <w:r>
        <w:rPr>
          <w:sz w:val="28"/>
          <w:szCs w:val="28"/>
        </w:rPr>
        <w:t xml:space="preserve"> изымаются мобилизационные предписания.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Документы первичного воинского учета граждан хранят</w:t>
      </w:r>
      <w:r w:rsidR="00F741BD">
        <w:rPr>
          <w:sz w:val="28"/>
          <w:szCs w:val="28"/>
        </w:rPr>
        <w:t>ся</w:t>
      </w:r>
      <w:r>
        <w:rPr>
          <w:sz w:val="28"/>
          <w:szCs w:val="28"/>
        </w:rPr>
        <w:t xml:space="preserve"> до очередной сверки с учетными данными отдела военного комиссариата, после чего уничтожают в установленном порядке.</w:t>
      </w:r>
    </w:p>
    <w:p w:rsidR="001810C1" w:rsidRDefault="00F741BD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810C1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Специалисты обеспечиваю</w:t>
      </w:r>
      <w:r w:rsidR="001810C1">
        <w:rPr>
          <w:sz w:val="28"/>
          <w:szCs w:val="28"/>
        </w:rPr>
        <w:t>т выполнения функций</w:t>
      </w:r>
      <w:r>
        <w:rPr>
          <w:sz w:val="28"/>
          <w:szCs w:val="28"/>
        </w:rPr>
        <w:t>,</w:t>
      </w:r>
      <w:r w:rsidR="001810C1">
        <w:rPr>
          <w:sz w:val="28"/>
          <w:szCs w:val="28"/>
        </w:rPr>
        <w:t xml:space="preserve"> возложенных на администрацию</w:t>
      </w:r>
      <w:r>
        <w:rPr>
          <w:sz w:val="28"/>
          <w:szCs w:val="28"/>
        </w:rPr>
        <w:t xml:space="preserve"> Петровск-Забайкальского муниципального округа,</w:t>
      </w:r>
      <w:r w:rsidR="001810C1">
        <w:rPr>
          <w:sz w:val="28"/>
          <w:szCs w:val="28"/>
        </w:rPr>
        <w:t xml:space="preserve">  по первичному воинскому учету и бронированию граждан,  пребывающих в запасе, из числа гражд</w:t>
      </w:r>
      <w:r>
        <w:rPr>
          <w:sz w:val="28"/>
          <w:szCs w:val="28"/>
        </w:rPr>
        <w:t>ан работающих в соответствующих территориальных структурных подразделениях администрации Петровск-Забайкальского муниципального округа.</w:t>
      </w:r>
    </w:p>
    <w:p w:rsidR="001810C1" w:rsidRDefault="00F741BD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10C1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Специалисты ведут учет</w:t>
      </w:r>
      <w:r w:rsidR="001810C1">
        <w:rPr>
          <w:sz w:val="28"/>
          <w:szCs w:val="28"/>
        </w:rPr>
        <w:t xml:space="preserve"> организаций, находящихс</w:t>
      </w:r>
      <w:r>
        <w:rPr>
          <w:sz w:val="28"/>
          <w:szCs w:val="28"/>
        </w:rPr>
        <w:t>я на территории соответствующих населенных пунктов Петровск-Забайкальского муниципального округа и контролируют</w:t>
      </w:r>
      <w:r w:rsidR="001810C1">
        <w:rPr>
          <w:sz w:val="28"/>
          <w:szCs w:val="28"/>
        </w:rPr>
        <w:t xml:space="preserve"> ведение  в</w:t>
      </w:r>
      <w:r>
        <w:rPr>
          <w:sz w:val="28"/>
          <w:szCs w:val="28"/>
        </w:rPr>
        <w:t xml:space="preserve"> них воинского учета. Разъясняют</w:t>
      </w:r>
      <w:r w:rsidR="001810C1">
        <w:rPr>
          <w:sz w:val="28"/>
          <w:szCs w:val="28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</w:t>
      </w:r>
      <w:r>
        <w:rPr>
          <w:sz w:val="28"/>
          <w:szCs w:val="28"/>
        </w:rPr>
        <w:t>тановленные законодательством Российской Федерации</w:t>
      </w:r>
      <w:r w:rsidR="001810C1">
        <w:rPr>
          <w:sz w:val="28"/>
          <w:szCs w:val="28"/>
        </w:rPr>
        <w:t>.</w:t>
      </w:r>
    </w:p>
    <w:p w:rsidR="00C81848" w:rsidRPr="001810C1" w:rsidRDefault="00F741BD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810C1">
        <w:rPr>
          <w:sz w:val="28"/>
          <w:szCs w:val="28"/>
        </w:rPr>
        <w:t>. Специалист</w:t>
      </w:r>
      <w:r>
        <w:rPr>
          <w:sz w:val="28"/>
          <w:szCs w:val="28"/>
        </w:rPr>
        <w:t>ы</w:t>
      </w:r>
      <w:r w:rsidR="001810C1">
        <w:rPr>
          <w:sz w:val="28"/>
          <w:szCs w:val="28"/>
        </w:rPr>
        <w:t xml:space="preserve"> ежегодно в сро</w:t>
      </w:r>
      <w:r>
        <w:rPr>
          <w:sz w:val="28"/>
          <w:szCs w:val="28"/>
        </w:rPr>
        <w:t>к до 10-ого декабря предоставляю</w:t>
      </w:r>
      <w:r w:rsidR="001810C1">
        <w:rPr>
          <w:sz w:val="28"/>
          <w:szCs w:val="28"/>
        </w:rPr>
        <w:t>т в военный комиссариат отчет о результатах осуществления первичного воинского учета в предшествующем году.</w:t>
      </w:r>
    </w:p>
    <w:sectPr w:rsidR="00C81848" w:rsidRPr="001810C1" w:rsidSect="00022B1C">
      <w:type w:val="continuous"/>
      <w:pgSz w:w="11906" w:h="16838"/>
      <w:pgMar w:top="1276" w:right="849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0098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F66811"/>
    <w:multiLevelType w:val="multilevel"/>
    <w:tmpl w:val="2326B7C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66356"/>
    <w:multiLevelType w:val="multilevel"/>
    <w:tmpl w:val="02FAA3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10EE"/>
    <w:rsid w:val="00003455"/>
    <w:rsid w:val="00022B1C"/>
    <w:rsid w:val="000315D9"/>
    <w:rsid w:val="0008540C"/>
    <w:rsid w:val="000A193B"/>
    <w:rsid w:val="000D082A"/>
    <w:rsid w:val="000F1033"/>
    <w:rsid w:val="00112670"/>
    <w:rsid w:val="001138AF"/>
    <w:rsid w:val="001810C1"/>
    <w:rsid w:val="00187711"/>
    <w:rsid w:val="00194F20"/>
    <w:rsid w:val="001F764F"/>
    <w:rsid w:val="0022525C"/>
    <w:rsid w:val="00226F74"/>
    <w:rsid w:val="00275E22"/>
    <w:rsid w:val="002836A0"/>
    <w:rsid w:val="002C36D7"/>
    <w:rsid w:val="002F13A0"/>
    <w:rsid w:val="00301E0E"/>
    <w:rsid w:val="00307C2E"/>
    <w:rsid w:val="00342D8F"/>
    <w:rsid w:val="00352AF3"/>
    <w:rsid w:val="00384EB4"/>
    <w:rsid w:val="003A0F22"/>
    <w:rsid w:val="003B7050"/>
    <w:rsid w:val="003F619E"/>
    <w:rsid w:val="004C2922"/>
    <w:rsid w:val="004E6524"/>
    <w:rsid w:val="00506619"/>
    <w:rsid w:val="00520534"/>
    <w:rsid w:val="0052081F"/>
    <w:rsid w:val="00546915"/>
    <w:rsid w:val="00601B54"/>
    <w:rsid w:val="0060789F"/>
    <w:rsid w:val="006310EE"/>
    <w:rsid w:val="006474EF"/>
    <w:rsid w:val="006C7C66"/>
    <w:rsid w:val="00716A35"/>
    <w:rsid w:val="007359BB"/>
    <w:rsid w:val="007370A3"/>
    <w:rsid w:val="00764928"/>
    <w:rsid w:val="00771E0E"/>
    <w:rsid w:val="007A1407"/>
    <w:rsid w:val="007C75FB"/>
    <w:rsid w:val="00812279"/>
    <w:rsid w:val="008548AA"/>
    <w:rsid w:val="00857D54"/>
    <w:rsid w:val="008A53E3"/>
    <w:rsid w:val="008C27D2"/>
    <w:rsid w:val="008F64DC"/>
    <w:rsid w:val="00916F09"/>
    <w:rsid w:val="0092087A"/>
    <w:rsid w:val="00922203"/>
    <w:rsid w:val="00931B92"/>
    <w:rsid w:val="00972C70"/>
    <w:rsid w:val="009F4E52"/>
    <w:rsid w:val="00A13A81"/>
    <w:rsid w:val="00A16246"/>
    <w:rsid w:val="00A40DE5"/>
    <w:rsid w:val="00A8043D"/>
    <w:rsid w:val="00A94D92"/>
    <w:rsid w:val="00A96D20"/>
    <w:rsid w:val="00AE004B"/>
    <w:rsid w:val="00B019D3"/>
    <w:rsid w:val="00B37A73"/>
    <w:rsid w:val="00B65CE2"/>
    <w:rsid w:val="00B861B0"/>
    <w:rsid w:val="00BC122A"/>
    <w:rsid w:val="00C37BAE"/>
    <w:rsid w:val="00C44136"/>
    <w:rsid w:val="00C465D3"/>
    <w:rsid w:val="00C6343B"/>
    <w:rsid w:val="00C81848"/>
    <w:rsid w:val="00C820EE"/>
    <w:rsid w:val="00CA6D7A"/>
    <w:rsid w:val="00CC1A80"/>
    <w:rsid w:val="00DD51A5"/>
    <w:rsid w:val="00E10FF8"/>
    <w:rsid w:val="00E32E75"/>
    <w:rsid w:val="00E331FC"/>
    <w:rsid w:val="00E37F9E"/>
    <w:rsid w:val="00E644DC"/>
    <w:rsid w:val="00E70C3C"/>
    <w:rsid w:val="00ED090F"/>
    <w:rsid w:val="00ED3036"/>
    <w:rsid w:val="00F70796"/>
    <w:rsid w:val="00F741BD"/>
    <w:rsid w:val="00F97088"/>
    <w:rsid w:val="00FC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paragraph" w:styleId="a8">
    <w:name w:val="Body Text"/>
    <w:basedOn w:val="a"/>
    <w:link w:val="a9"/>
    <w:rsid w:val="00DD51A5"/>
    <w:pPr>
      <w:ind w:right="4315"/>
    </w:pPr>
    <w:rPr>
      <w:sz w:val="28"/>
    </w:rPr>
  </w:style>
  <w:style w:type="character" w:customStyle="1" w:styleId="a9">
    <w:name w:val="Основной текст Знак"/>
    <w:basedOn w:val="a0"/>
    <w:link w:val="a8"/>
    <w:rsid w:val="00DD51A5"/>
    <w:rPr>
      <w:sz w:val="28"/>
      <w:szCs w:val="24"/>
    </w:rPr>
  </w:style>
  <w:style w:type="character" w:customStyle="1" w:styleId="2">
    <w:name w:val="Основной текст (2)_"/>
    <w:basedOn w:val="a0"/>
    <w:link w:val="20"/>
    <w:rsid w:val="001810C1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1810C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810C1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rsid w:val="001810C1"/>
    <w:rPr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1810C1"/>
    <w:rPr>
      <w:sz w:val="28"/>
      <w:szCs w:val="28"/>
      <w:shd w:val="clear" w:color="auto" w:fill="FFFFFF"/>
    </w:rPr>
  </w:style>
  <w:style w:type="character" w:customStyle="1" w:styleId="14pt">
    <w:name w:val="Заголовок №1 + Интервал 4 pt"/>
    <w:basedOn w:val="1"/>
    <w:rsid w:val="001810C1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810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10C1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10C1"/>
    <w:pPr>
      <w:widowControl w:val="0"/>
      <w:shd w:val="clear" w:color="auto" w:fill="FFFFFF"/>
      <w:spacing w:after="1380" w:line="226" w:lineRule="exac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1810C1"/>
    <w:pPr>
      <w:widowControl w:val="0"/>
      <w:shd w:val="clear" w:color="auto" w:fill="FFFFFF"/>
      <w:spacing w:before="1380" w:after="840" w:line="0" w:lineRule="atLeast"/>
      <w:outlineLvl w:val="0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1810C1"/>
    <w:pPr>
      <w:widowControl w:val="0"/>
      <w:shd w:val="clear" w:color="auto" w:fill="FFFFFF"/>
      <w:spacing w:before="540" w:after="60" w:line="0" w:lineRule="atLeast"/>
    </w:pPr>
  </w:style>
  <w:style w:type="paragraph" w:customStyle="1" w:styleId="50">
    <w:name w:val="Основной текст (5)"/>
    <w:basedOn w:val="a"/>
    <w:link w:val="5"/>
    <w:rsid w:val="001810C1"/>
    <w:pPr>
      <w:widowControl w:val="0"/>
      <w:shd w:val="clear" w:color="auto" w:fill="FFFFFF"/>
      <w:spacing w:before="60" w:after="240" w:line="317" w:lineRule="exact"/>
    </w:pPr>
    <w:rPr>
      <w:sz w:val="26"/>
      <w:szCs w:val="26"/>
    </w:rPr>
  </w:style>
  <w:style w:type="paragraph" w:styleId="aa">
    <w:name w:val="No Spacing"/>
    <w:uiPriority w:val="1"/>
    <w:qFormat/>
    <w:rsid w:val="001810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2081-0C40-42F6-B3DE-B1519B45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Admin</cp:lastModifiedBy>
  <cp:revision>2</cp:revision>
  <cp:lastPrinted>2025-06-25T07:12:00Z</cp:lastPrinted>
  <dcterms:created xsi:type="dcterms:W3CDTF">2025-06-25T07:12:00Z</dcterms:created>
  <dcterms:modified xsi:type="dcterms:W3CDTF">2025-06-25T07:12:00Z</dcterms:modified>
</cp:coreProperties>
</file>