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7E7" w:rsidRDefault="005F37E7" w:rsidP="005F37E7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44"/>
          <w:szCs w:val="44"/>
        </w:rPr>
      </w:pPr>
      <w:r>
        <w:rPr>
          <w:rFonts w:ascii="Times New Roman" w:eastAsia="Arial Unicode MS" w:hAnsi="Times New Roman" w:cs="Times New Roman"/>
          <w:b/>
          <w:sz w:val="44"/>
          <w:szCs w:val="44"/>
        </w:rPr>
        <w:t>ПОСТАНОВЛЕНИЕ</w:t>
      </w:r>
    </w:p>
    <w:p w:rsidR="0016053E" w:rsidRDefault="0016053E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АДМИНИСТРАЦИ</w:t>
      </w:r>
      <w:r w:rsidR="005F37E7">
        <w:rPr>
          <w:rFonts w:ascii="Times New Roman" w:eastAsia="Times New Roman" w:hAnsi="Times New Roman" w:cs="Times New Roman"/>
          <w:b/>
          <w:sz w:val="36"/>
          <w:szCs w:val="20"/>
        </w:rPr>
        <w:t>И</w:t>
      </w:r>
      <w:r>
        <w:rPr>
          <w:rFonts w:ascii="Times New Roman" w:eastAsia="Times New Roman" w:hAnsi="Times New Roman" w:cs="Times New Roman"/>
          <w:b/>
          <w:sz w:val="36"/>
          <w:szCs w:val="20"/>
        </w:rPr>
        <w:t xml:space="preserve"> </w:t>
      </w:r>
    </w:p>
    <w:p w:rsidR="0016053E" w:rsidRDefault="0016053E" w:rsidP="007403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</w:rPr>
      </w:pPr>
      <w:r>
        <w:rPr>
          <w:rFonts w:ascii="Times New Roman" w:eastAsia="Times New Roman" w:hAnsi="Times New Roman" w:cs="Times New Roman"/>
          <w:b/>
          <w:sz w:val="36"/>
          <w:szCs w:val="20"/>
        </w:rPr>
        <w:t>ПЕТРОВСК</w:t>
      </w:r>
      <w:r w:rsidRPr="009018B7">
        <w:rPr>
          <w:rFonts w:ascii="Times New Roman" w:eastAsia="Times New Roman" w:hAnsi="Times New Roman" w:cs="Times New Roman"/>
          <w:b/>
          <w:sz w:val="36"/>
          <w:szCs w:val="20"/>
        </w:rPr>
        <w:t xml:space="preserve"> - ЗАБАЙКАЛЬСКОГО МУНИЦИПАЛЬНОГО ОКРУГА </w:t>
      </w:r>
    </w:p>
    <w:p w:rsidR="00740398" w:rsidRPr="005F37E7" w:rsidRDefault="0016053E" w:rsidP="005F37E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</w:t>
      </w:r>
      <w:r w:rsidR="00740398"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740398" w:rsidRPr="009018B7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740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40398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8B36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0398">
        <w:rPr>
          <w:rFonts w:ascii="Times New Roman" w:eastAsia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796C">
        <w:rPr>
          <w:rFonts w:ascii="Times New Roman" w:eastAsia="Times New Roman" w:hAnsi="Times New Roman" w:cs="Times New Roman"/>
          <w:sz w:val="28"/>
          <w:szCs w:val="28"/>
        </w:rPr>
        <w:t>85</w:t>
      </w:r>
      <w:r w:rsidR="007403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40398">
        <w:rPr>
          <w:rFonts w:ascii="Times New Roman" w:eastAsia="Arial Unicode MS" w:hAnsi="Times New Roman" w:cs="Times New Roman"/>
          <w:sz w:val="28"/>
          <w:szCs w:val="40"/>
        </w:rPr>
        <w:t>г. Петровск-Забайкальский</w:t>
      </w:r>
    </w:p>
    <w:p w:rsidR="000C0AA1" w:rsidRDefault="000C0AA1" w:rsidP="000C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определении мест отбытия уголовного наказания</w:t>
      </w:r>
    </w:p>
    <w:p w:rsidR="008B3644" w:rsidRDefault="000C0AA1" w:rsidP="000C0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виде</w:t>
      </w:r>
      <w:r w:rsidR="00AF3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обязательных и (или)</w:t>
      </w: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исправительных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территории Петровск-Забайкальского муниципального округа</w:t>
      </w:r>
    </w:p>
    <w:p w:rsidR="008B3644" w:rsidRPr="00DD70C6" w:rsidRDefault="000C0AA1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ст. 50 Уголовного кодекса РФ,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39 Уголовно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исполнительного кодекса РФ</w:t>
      </w:r>
      <w:r w:rsidR="008B3644"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статьями 11, 32</w:t>
      </w:r>
      <w:r w:rsidR="008B3644"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>Петровск-Забайкальского муниципального округа Забайкальского края</w:t>
      </w:r>
      <w:r w:rsidR="008B3644"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Петровск-Забайкальского муниципального округа</w:t>
      </w:r>
      <w:r w:rsidR="001656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B3644"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3644" w:rsidRPr="00DD70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8B3644" w:rsidRPr="00DD70C6" w:rsidRDefault="000C0AA1" w:rsidP="0016562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места отбытия уголовного наказания в виде</w:t>
      </w:r>
      <w:r w:rsidR="00AF32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обязательных и (или)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исправительных работ</w:t>
      </w:r>
      <w:r w:rsidR="00561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Петровск-Забайкальского муниципального округа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постановлению</w:t>
      </w:r>
      <w:r w:rsidR="008B3644"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B3644" w:rsidRDefault="008B3644" w:rsidP="0016562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4CBA" w:rsidRDefault="008B3644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0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администрации городского округа «Гор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Петровск-Забайкальский» от </w:t>
      </w:r>
      <w:r w:rsidR="00280D0B">
        <w:rPr>
          <w:rFonts w:ascii="Times New Roman" w:eastAsia="Times New Roman" w:hAnsi="Times New Roman" w:cs="Times New Roman"/>
          <w:color w:val="000000"/>
          <w:sz w:val="28"/>
          <w:szCs w:val="28"/>
        </w:rPr>
        <w:t>14 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280D0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 w:rsidR="00280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898">
        <w:rPr>
          <w:rFonts w:ascii="Times New Roman" w:eastAsia="Times New Roman" w:hAnsi="Times New Roman" w:cs="Times New Roman"/>
          <w:color w:val="000000"/>
          <w:sz w:val="28"/>
          <w:szCs w:val="28"/>
        </w:rPr>
        <w:t>135</w:t>
      </w:r>
      <w:r w:rsidRPr="00DD70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определении </w:t>
      </w:r>
      <w:r w:rsidR="00A7589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 отбытия уголовного наказания в виде исправительных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4A4CBA" w:rsidRDefault="00280D0B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администрации городского округа «Город Петровск-Забайкальский» от </w:t>
      </w:r>
      <w:r w:rsidR="00A75898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898">
        <w:rPr>
          <w:rFonts w:ascii="Times New Roman" w:eastAsia="Times New Roman" w:hAnsi="Times New Roman" w:cs="Times New Roman"/>
          <w:color w:val="000000"/>
          <w:sz w:val="28"/>
          <w:szCs w:val="28"/>
        </w:rPr>
        <w:t>июня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898">
        <w:rPr>
          <w:rFonts w:ascii="Times New Roman" w:eastAsia="Times New Roman" w:hAnsi="Times New Roman" w:cs="Times New Roman"/>
          <w:color w:val="000000"/>
          <w:sz w:val="28"/>
          <w:szCs w:val="28"/>
        </w:rPr>
        <w:t>526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A4CBA" w:rsidRP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дополнений в Перечень объектов для отбытия уголовного наказания в виде исправительных работ, утвержденных постановлением администрации городского округа «Город Петровск-Забайкальский» от 14 февраля 2024 г. №</w:t>
      </w:r>
      <w:r w:rsid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A4CBA" w:rsidRP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135 «Об определении мест отбытия уголовного наказания в виде исправительных работ</w:t>
      </w:r>
      <w:r w:rsidR="004A4CBA" w:rsidRPr="00303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8B364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A4CBA" w:rsidRDefault="004A4CBA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администрации городского округа «Город Петровск-Забайкальский» от 26 июля 2024 года № 671 «</w:t>
      </w:r>
      <w:r w:rsidRP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дополнений в Перечень объектов для отбытия уголовного наказания в виде исправительных работ, утвержденных постановлением администрации городского округа «Город Петровск-Забайкальский» от 14 февраля 2024 г.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135 «Об определении мест отбытия уголовного наказания в виде исправительных работ</w:t>
      </w:r>
      <w:r w:rsidRPr="00303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4A4CBA" w:rsidRDefault="004A4CBA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администрации городского округа «Город Петровск-Забайкальский» от 30 сентября 2024 года № 826 «</w:t>
      </w:r>
      <w:r w:rsidRP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дополнений в Перечень объектов для отбытия уголовного наказания в виде исправительных работ, утвержденных постановлением администрации городского округа «Город Петровск-Забайкальский» от 14 февраля 2024 г.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A4C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135 «Об определении мест отбытия уголовного наказания в виде исправительных работ</w:t>
      </w:r>
      <w:r w:rsidRPr="00303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80D0B" w:rsidRDefault="00280D0B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постановление администрации муниципального района «Петровск-Забайкальский район» от 29 декабря 2023 года № </w:t>
      </w:r>
      <w:r w:rsidR="004A4CBA">
        <w:rPr>
          <w:rFonts w:ascii="Times New Roman" w:eastAsia="Times New Roman" w:hAnsi="Times New Roman" w:cs="Times New Roman"/>
          <w:color w:val="000000"/>
          <w:sz w:val="28"/>
          <w:szCs w:val="28"/>
        </w:rPr>
        <w:t>793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перечня организаций </w:t>
      </w:r>
      <w:r w:rsidR="004A4CBA">
        <w:rPr>
          <w:rFonts w:ascii="Times New Roman" w:eastAsia="Times New Roman" w:hAnsi="Times New Roman" w:cs="Times New Roman"/>
          <w:color w:val="000000"/>
          <w:sz w:val="28"/>
          <w:szCs w:val="28"/>
        </w:rPr>
        <w:t>(объектов, мест) для отбывания осужденными наказаний в виде обязательных и (или) исправительных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муниципального района </w:t>
      </w:r>
      <w:r w:rsidR="004A4CBA">
        <w:rPr>
          <w:rFonts w:ascii="Times New Roman" w:eastAsia="Times New Roman" w:hAnsi="Times New Roman" w:cs="Times New Roman"/>
          <w:color w:val="000000"/>
          <w:sz w:val="28"/>
          <w:szCs w:val="28"/>
        </w:rPr>
        <w:t>«Петровск-Забайкальский район»»;</w:t>
      </w:r>
    </w:p>
    <w:p w:rsidR="004A4CBA" w:rsidRDefault="004A4CBA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администрации муниципального района «Петровск-Забайкальский район» от 15 апреля 2024 года № 220 «О внесении изменений в постановление администрации муниципального района «Петровск-Забайкальский район» от 29 декабря 2023 года № 793 «Об утверждении перечня организаций (объектов, мест) для отбывания осужденными наказаний в виде обязательных и (или) исправительных работ на территории муниципального района «Петровск-Забайкальский район»»;</w:t>
      </w:r>
    </w:p>
    <w:p w:rsidR="004A4CBA" w:rsidRDefault="004A4CBA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администрации муниципального района «Петровск-Забайкальский район» от 22 августа 2024 года № 466 «О внесении изменений в постановление администрации муниципального района «Петровск-Забайкальский район» от 29 декабря 2023 года № 793 «Об утверждении перечня организаций (объектов, мест) для отбывания осужденными наказаний в виде обязательных и (или) исправительных работ на территории муниципального района «Петровск-Забайкальский район»»;</w:t>
      </w:r>
    </w:p>
    <w:p w:rsidR="004A4CBA" w:rsidRDefault="004A4CBA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администрации муниципального района «Петровск-Забайкальский район» от 09 сентября 2024 года № 500 «О внесении изменений в постановление администрации муниципального района «Петровск-Забайкальский район» от 29 декабря 2023 года № 793 «Об утверждении перечня организаций (объектов, мест) для отбывания осужденными наказаний в виде обязательных и (или) исправительных работ на территории муниципального района «Петровск-Забайкальский район»»;</w:t>
      </w:r>
    </w:p>
    <w:p w:rsidR="008B3644" w:rsidRDefault="008B3644" w:rsidP="00165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80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ящее постановление вступает в силу на следующий день после дня его официального опубликования.</w:t>
      </w:r>
    </w:p>
    <w:p w:rsidR="008B3644" w:rsidRDefault="008B3644" w:rsidP="00165626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5352">
        <w:rPr>
          <w:rFonts w:ascii="Times New Roman" w:eastAsia="Times New Roman" w:hAnsi="Times New Roman" w:cs="Times New Roman"/>
          <w:sz w:val="28"/>
          <w:szCs w:val="28"/>
        </w:rPr>
        <w:t>4. Настоящее постановление опубликовать в газете «Петровская новь»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644" w:rsidRPr="00065352" w:rsidRDefault="008B3644" w:rsidP="0016562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35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0C0AA1" w:rsidRPr="004022B5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Направить настоящее постановление в ФКУ У ИИ УФСИН России по Забайкальскому краю</w:t>
      </w:r>
      <w:r w:rsidRPr="0006535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3644" w:rsidRPr="005F37E7" w:rsidRDefault="005F37E7" w:rsidP="005F37E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37E7">
        <w:rPr>
          <w:rFonts w:ascii="Times New Roman" w:hAnsi="Times New Roman" w:cs="Times New Roman"/>
          <w:b/>
          <w:sz w:val="28"/>
          <w:szCs w:val="28"/>
        </w:rPr>
        <w:t>Николай ГОРЮНОВ,</w:t>
      </w:r>
    </w:p>
    <w:p w:rsidR="008B3644" w:rsidRDefault="005F37E7" w:rsidP="004D1B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B3644">
        <w:rPr>
          <w:rFonts w:ascii="Times New Roman" w:hAnsi="Times New Roman" w:cs="Times New Roman"/>
          <w:sz w:val="28"/>
          <w:szCs w:val="28"/>
        </w:rPr>
        <w:t>лава Петровск-Забайкальск</w:t>
      </w:r>
      <w:r w:rsidR="004D1BD1">
        <w:rPr>
          <w:rFonts w:ascii="Times New Roman" w:hAnsi="Times New Roman" w:cs="Times New Roman"/>
          <w:sz w:val="28"/>
          <w:szCs w:val="28"/>
        </w:rPr>
        <w:t>ого муниципального округа.</w:t>
      </w:r>
      <w:bookmarkStart w:id="0" w:name="_GoBack"/>
      <w:bookmarkEnd w:id="0"/>
      <w:r w:rsidR="008B364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884C3F" w:rsidRPr="00DD70C6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884C3F" w:rsidRPr="00DD70C6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70C6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84C3F" w:rsidRPr="00DD70C6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Петровск-Забайкальского муниципального округа</w:t>
      </w:r>
      <w:r w:rsidRPr="00DD7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C3F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04.02.2025 г. № </w:t>
      </w:r>
      <w:r w:rsidR="00FA796C">
        <w:rPr>
          <w:rFonts w:ascii="Times New Roman" w:hAnsi="Times New Roman" w:cs="Times New Roman"/>
          <w:sz w:val="24"/>
          <w:szCs w:val="24"/>
        </w:rPr>
        <w:t>85</w:t>
      </w:r>
    </w:p>
    <w:p w:rsidR="00884C3F" w:rsidRPr="004022B5" w:rsidRDefault="00884C3F" w:rsidP="0088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884C3F" w:rsidRDefault="00884C3F" w:rsidP="0088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объектов для отбытия уголовного наказания в виде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обязательных </w:t>
      </w:r>
      <w:r w:rsidRPr="004022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(общественно-полезный труд) на территории Петровск-Забайкальского муниципального округа</w:t>
      </w:r>
    </w:p>
    <w:p w:rsidR="00884C3F" w:rsidRPr="002D5461" w:rsidRDefault="00884C3F" w:rsidP="005F37E7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461">
        <w:rPr>
          <w:rFonts w:ascii="Times New Roman" w:eastAsia="Times New Roman" w:hAnsi="Times New Roman" w:cs="Times New Roman"/>
          <w:sz w:val="28"/>
          <w:szCs w:val="28"/>
        </w:rPr>
        <w:t>1. ООО «Надежда»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2. </w:t>
      </w:r>
      <w:r w:rsidRPr="002D54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СПК</w:t>
      </w:r>
      <w:r w:rsidRPr="002D54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Якутск</w:t>
      </w:r>
      <w:r w:rsidRPr="002D546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D5461">
        <w:rPr>
          <w:rFonts w:ascii="Times New Roman" w:eastAsia="Times New Roman" w:hAnsi="Times New Roman" w:cs="Times New Roman"/>
          <w:sz w:val="28"/>
          <w:szCs w:val="28"/>
        </w:rPr>
        <w:t>3. ООО «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2D546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4C3F" w:rsidRDefault="00884C3F" w:rsidP="005F37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D5461">
        <w:rPr>
          <w:rFonts w:ascii="Times New Roman" w:eastAsia="Times New Roman" w:hAnsi="Times New Roman" w:cs="Times New Roman"/>
          <w:sz w:val="28"/>
          <w:szCs w:val="28"/>
        </w:rPr>
        <w:t>4. ГУЗ «Петровск-Забайкальская центральная районная больница»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5. МБУ «Центр закупок, благоустройства и материально-технического обслуживания Петровск-Забайкальского муниципального округа»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6. ООО «Восход»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Новопавловка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7.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Лидер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юкс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8. МУДО ГСЮН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796C">
        <w:rPr>
          <w:rFonts w:ascii="Times New Roman" w:eastAsia="Times New Roman" w:hAnsi="Times New Roman" w:cs="Times New Roman"/>
          <w:sz w:val="28"/>
          <w:szCs w:val="28"/>
        </w:rPr>
        <w:t>9. МКУ «Новопавловская городская администрация» пгт. Новопавловка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4C3F" w:rsidRPr="005F37E7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7E7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884C3F" w:rsidRPr="005F37E7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7E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84C3F" w:rsidRPr="005F37E7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7E7">
        <w:rPr>
          <w:rFonts w:ascii="Times New Roman" w:hAnsi="Times New Roman" w:cs="Times New Roman"/>
          <w:sz w:val="28"/>
          <w:szCs w:val="28"/>
        </w:rPr>
        <w:t xml:space="preserve">Петровск-Забайкальского муниципального округа </w:t>
      </w:r>
    </w:p>
    <w:p w:rsidR="00884C3F" w:rsidRPr="005F37E7" w:rsidRDefault="00884C3F" w:rsidP="00884C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37E7">
        <w:rPr>
          <w:rFonts w:ascii="Times New Roman" w:hAnsi="Times New Roman" w:cs="Times New Roman"/>
          <w:sz w:val="28"/>
          <w:szCs w:val="28"/>
        </w:rPr>
        <w:t xml:space="preserve">от 04.02.2025 г. № </w:t>
      </w:r>
      <w:r w:rsidR="00FA796C" w:rsidRPr="005F37E7">
        <w:rPr>
          <w:rFonts w:ascii="Times New Roman" w:hAnsi="Times New Roman" w:cs="Times New Roman"/>
          <w:sz w:val="28"/>
          <w:szCs w:val="28"/>
        </w:rPr>
        <w:t>85</w:t>
      </w:r>
    </w:p>
    <w:p w:rsidR="00884C3F" w:rsidRPr="005F37E7" w:rsidRDefault="00884C3F" w:rsidP="00884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:rsidR="00884C3F" w:rsidRPr="005F37E7" w:rsidRDefault="00884C3F" w:rsidP="00884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объектов для отбытия уголовного наказания в виде исправительных работ на территории Петровск-Забайкальского муниципального округа</w:t>
      </w:r>
    </w:p>
    <w:p w:rsidR="00884C3F" w:rsidRPr="005F37E7" w:rsidRDefault="00884C3F" w:rsidP="00910CB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5F37E7">
        <w:rPr>
          <w:rFonts w:ascii="Times New Roman" w:eastAsia="Times New Roman" w:hAnsi="Times New Roman" w:cs="Times New Roman"/>
          <w:sz w:val="28"/>
          <w:szCs w:val="28"/>
        </w:rPr>
        <w:t>1. ООО «Надежда»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2. СПК «Якутск»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3. ООО «Развитие»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4. ГУЗ «Петровск-Забайкальская центральная районная больница»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</w:t>
      </w:r>
      <w:proofErr w:type="gramStart"/>
      <w:r w:rsidRPr="005F37E7">
        <w:rPr>
          <w:rFonts w:ascii="Times New Roman" w:eastAsia="Times New Roman" w:hAnsi="Times New Roman" w:cs="Times New Roman"/>
          <w:sz w:val="28"/>
          <w:szCs w:val="28"/>
        </w:rPr>
        <w:t>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5F37E7">
        <w:rPr>
          <w:rFonts w:ascii="Times New Roman" w:eastAsia="Times New Roman" w:hAnsi="Times New Roman" w:cs="Times New Roman"/>
          <w:sz w:val="28"/>
          <w:szCs w:val="28"/>
        </w:rPr>
        <w:t>5. ИП Самсонов В.Ф.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6. ИП КФХ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Федотова Мария Владимировна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7. Петровск-Заводская дистанция пути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8. ИП Иванов Владислав Алексеевич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9. ИП Пинигин Михаил Сергеевич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10. ООО «Селена»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11. МБУ «Центр закупок, благоустройства и материально-технического обслуживания Петровск-Забайкальского муниципального округа»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12. ООО «Восход»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Новопавловка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13. ИП Овчинников В.И.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Новопавловка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14. ООО «Забайкальская угольная компания»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Новопавловка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15. ООО МК «Рассвет»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Новопавловка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16. ООО МК «Рассвет»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Баляга</w:t>
      </w:r>
      <w:proofErr w:type="spellEnd"/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17. ООО «Благоустройство+»</w:t>
      </w:r>
      <w:r w:rsidR="005F37E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Баляга</w:t>
      </w:r>
      <w:proofErr w:type="spellEnd"/>
      <w:r w:rsidR="005F3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r w:rsidRPr="005F37E7">
        <w:rPr>
          <w:rFonts w:ascii="Times New Roman" w:hAnsi="Times New Roman" w:cs="Times New Roman"/>
          <w:sz w:val="28"/>
          <w:szCs w:val="28"/>
        </w:rPr>
        <w:t>КГСАУ «</w:t>
      </w:r>
      <w:proofErr w:type="spellStart"/>
      <w:r w:rsidRPr="005F37E7">
        <w:rPr>
          <w:rFonts w:ascii="Times New Roman" w:hAnsi="Times New Roman" w:cs="Times New Roman"/>
          <w:sz w:val="28"/>
          <w:szCs w:val="28"/>
        </w:rPr>
        <w:t>Забайкаллесхоз</w:t>
      </w:r>
      <w:proofErr w:type="spellEnd"/>
      <w:r w:rsidRPr="005F37E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37E7">
        <w:rPr>
          <w:rFonts w:ascii="Times New Roman" w:hAnsi="Times New Roman" w:cs="Times New Roman"/>
          <w:sz w:val="28"/>
          <w:szCs w:val="28"/>
        </w:rPr>
        <w:t>Хохотуйское</w:t>
      </w:r>
      <w:proofErr w:type="spellEnd"/>
      <w:r w:rsidRPr="005F37E7">
        <w:rPr>
          <w:rFonts w:ascii="Times New Roman" w:hAnsi="Times New Roman" w:cs="Times New Roman"/>
          <w:sz w:val="28"/>
          <w:szCs w:val="28"/>
        </w:rPr>
        <w:t xml:space="preserve"> участковое лесничество</w:t>
      </w:r>
      <w:r w:rsidR="005F37E7">
        <w:rPr>
          <w:rFonts w:ascii="Times New Roman" w:hAnsi="Times New Roman" w:cs="Times New Roman"/>
          <w:sz w:val="28"/>
          <w:szCs w:val="28"/>
        </w:rPr>
        <w:t>,</w:t>
      </w:r>
      <w:r w:rsidRPr="005F37E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F37E7">
        <w:rPr>
          <w:rFonts w:ascii="Times New Roman" w:hAnsi="Times New Roman" w:cs="Times New Roman"/>
          <w:sz w:val="28"/>
          <w:szCs w:val="28"/>
        </w:rPr>
        <w:t>Хохотуй</w:t>
      </w:r>
      <w:proofErr w:type="spellEnd"/>
      <w:r w:rsidR="005F37E7">
        <w:rPr>
          <w:rFonts w:ascii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hAnsi="Times New Roman" w:cs="Times New Roman"/>
          <w:sz w:val="28"/>
          <w:szCs w:val="28"/>
        </w:rPr>
        <w:t>19. КГСАУ «</w:t>
      </w:r>
      <w:proofErr w:type="spellStart"/>
      <w:r w:rsidRPr="005F37E7">
        <w:rPr>
          <w:rFonts w:ascii="Times New Roman" w:hAnsi="Times New Roman" w:cs="Times New Roman"/>
          <w:sz w:val="28"/>
          <w:szCs w:val="28"/>
        </w:rPr>
        <w:t>Забайкаллесхоз</w:t>
      </w:r>
      <w:proofErr w:type="spellEnd"/>
      <w:r w:rsidRPr="005F37E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37E7">
        <w:rPr>
          <w:rFonts w:ascii="Times New Roman" w:hAnsi="Times New Roman" w:cs="Times New Roman"/>
          <w:sz w:val="28"/>
          <w:szCs w:val="28"/>
        </w:rPr>
        <w:t>Новопавловское</w:t>
      </w:r>
      <w:proofErr w:type="spellEnd"/>
      <w:r w:rsidRPr="005F37E7">
        <w:rPr>
          <w:rFonts w:ascii="Times New Roman" w:hAnsi="Times New Roman" w:cs="Times New Roman"/>
          <w:sz w:val="28"/>
          <w:szCs w:val="28"/>
        </w:rPr>
        <w:t xml:space="preserve"> участковое лесничество</w:t>
      </w:r>
      <w:r w:rsidR="00910CBD">
        <w:rPr>
          <w:rFonts w:ascii="Times New Roman" w:hAnsi="Times New Roman" w:cs="Times New Roman"/>
          <w:sz w:val="28"/>
          <w:szCs w:val="28"/>
        </w:rPr>
        <w:t>,</w:t>
      </w:r>
      <w:r w:rsidRPr="005F37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7E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F37E7">
        <w:rPr>
          <w:rFonts w:ascii="Times New Roman" w:hAnsi="Times New Roman" w:cs="Times New Roman"/>
          <w:sz w:val="28"/>
          <w:szCs w:val="28"/>
        </w:rPr>
        <w:t xml:space="preserve"> Новопавловка</w:t>
      </w:r>
      <w:r w:rsidR="005F37E7">
        <w:rPr>
          <w:rFonts w:ascii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hAnsi="Times New Roman" w:cs="Times New Roman"/>
          <w:sz w:val="28"/>
          <w:szCs w:val="28"/>
        </w:rPr>
        <w:t>20. КГСАУ «</w:t>
      </w:r>
      <w:proofErr w:type="spellStart"/>
      <w:r w:rsidRPr="005F37E7">
        <w:rPr>
          <w:rFonts w:ascii="Times New Roman" w:hAnsi="Times New Roman" w:cs="Times New Roman"/>
          <w:sz w:val="28"/>
          <w:szCs w:val="28"/>
        </w:rPr>
        <w:t>Забайкаллесхоз</w:t>
      </w:r>
      <w:proofErr w:type="spellEnd"/>
      <w:r w:rsidRPr="005F37E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F37E7">
        <w:rPr>
          <w:rFonts w:ascii="Times New Roman" w:hAnsi="Times New Roman" w:cs="Times New Roman"/>
          <w:sz w:val="28"/>
          <w:szCs w:val="28"/>
        </w:rPr>
        <w:t>Малетинское</w:t>
      </w:r>
      <w:proofErr w:type="spellEnd"/>
      <w:r w:rsidRPr="005F37E7">
        <w:rPr>
          <w:rFonts w:ascii="Times New Roman" w:hAnsi="Times New Roman" w:cs="Times New Roman"/>
          <w:sz w:val="28"/>
          <w:szCs w:val="28"/>
        </w:rPr>
        <w:t xml:space="preserve"> участковое лесничество</w:t>
      </w:r>
      <w:r w:rsidR="00910CBD">
        <w:rPr>
          <w:rFonts w:ascii="Times New Roman" w:hAnsi="Times New Roman" w:cs="Times New Roman"/>
          <w:sz w:val="28"/>
          <w:szCs w:val="28"/>
        </w:rPr>
        <w:t>,</w:t>
      </w:r>
      <w:r w:rsidRPr="005F37E7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5F37E7">
        <w:rPr>
          <w:rFonts w:ascii="Times New Roman" w:hAnsi="Times New Roman" w:cs="Times New Roman"/>
          <w:sz w:val="28"/>
          <w:szCs w:val="28"/>
        </w:rPr>
        <w:t>Малета</w:t>
      </w:r>
      <w:proofErr w:type="spellEnd"/>
      <w:r w:rsidR="005F37E7">
        <w:rPr>
          <w:rFonts w:ascii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21. ИП Азизов И.М-О.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Новопавловка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22. ИП Теслева С.В.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Баляга</w:t>
      </w:r>
      <w:proofErr w:type="spellEnd"/>
      <w:r w:rsidR="00910C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23. ИП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Рекунов</w:t>
      </w:r>
      <w:proofErr w:type="spellEnd"/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О.А.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Баляга</w:t>
      </w:r>
      <w:proofErr w:type="spellEnd"/>
      <w:r w:rsidR="00910C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24. ИП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Дугарцыренов</w:t>
      </w:r>
      <w:proofErr w:type="spellEnd"/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В.Ц.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Зугмара</w:t>
      </w:r>
      <w:proofErr w:type="spellEnd"/>
      <w:r w:rsidR="00910C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25. КФК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Гомбожапов</w:t>
      </w:r>
      <w:proofErr w:type="spellEnd"/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С.Ж.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5F37E7">
        <w:rPr>
          <w:rFonts w:ascii="Times New Roman" w:eastAsia="Times New Roman" w:hAnsi="Times New Roman" w:cs="Times New Roman"/>
          <w:sz w:val="28"/>
          <w:szCs w:val="28"/>
        </w:rPr>
        <w:t>-Обор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26. ИП Куприянов Н.В.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Малета</w:t>
      </w:r>
      <w:proofErr w:type="spellEnd"/>
      <w:r w:rsidR="00910C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27. ИП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Нимаев</w:t>
      </w:r>
      <w:proofErr w:type="spellEnd"/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Н.Ц.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spellEnd"/>
      <w:r w:rsidRPr="005F37E7">
        <w:rPr>
          <w:rFonts w:ascii="Times New Roman" w:eastAsia="Times New Roman" w:hAnsi="Times New Roman" w:cs="Times New Roman"/>
          <w:sz w:val="28"/>
          <w:szCs w:val="28"/>
        </w:rPr>
        <w:t>-Обор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28. ИП Овчинникова Е.С.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Хохотуй</w:t>
      </w:r>
      <w:proofErr w:type="spellEnd"/>
      <w:r w:rsidR="00910C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29. ООО «Торг сервис75»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30. ООО «</w:t>
      </w:r>
      <w:proofErr w:type="spellStart"/>
      <w:r w:rsidRPr="005F37E7">
        <w:rPr>
          <w:rFonts w:ascii="Times New Roman" w:eastAsia="Times New Roman" w:hAnsi="Times New Roman" w:cs="Times New Roman"/>
          <w:sz w:val="28"/>
          <w:szCs w:val="28"/>
        </w:rPr>
        <w:t>Лидер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юкс</w:t>
      </w:r>
      <w:proofErr w:type="spellEnd"/>
      <w:r w:rsidRPr="005F37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>31. ИП Шагдарова И.В.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 г. Петровск-Забайкальский</w:t>
      </w:r>
      <w:r w:rsidR="00910C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Pr="005F37E7">
        <w:rPr>
          <w:rFonts w:ascii="Times New Roman" w:hAnsi="Times New Roman" w:cs="Times New Roman"/>
          <w:sz w:val="28"/>
          <w:szCs w:val="28"/>
        </w:rPr>
        <w:t>КГСАУ «</w:t>
      </w:r>
      <w:proofErr w:type="spellStart"/>
      <w:r w:rsidRPr="005F37E7">
        <w:rPr>
          <w:rFonts w:ascii="Times New Roman" w:hAnsi="Times New Roman" w:cs="Times New Roman"/>
          <w:sz w:val="28"/>
          <w:szCs w:val="28"/>
        </w:rPr>
        <w:t>Забайкаллесхоз</w:t>
      </w:r>
      <w:proofErr w:type="spellEnd"/>
      <w:r w:rsidRPr="005F37E7">
        <w:rPr>
          <w:rFonts w:ascii="Times New Roman" w:hAnsi="Times New Roman" w:cs="Times New Roman"/>
          <w:sz w:val="28"/>
          <w:szCs w:val="28"/>
        </w:rPr>
        <w:t>» Петровск-Забайкальское участковое лесничество</w:t>
      </w:r>
      <w:r w:rsidR="00910CBD">
        <w:rPr>
          <w:rFonts w:ascii="Times New Roman" w:hAnsi="Times New Roman" w:cs="Times New Roman"/>
          <w:sz w:val="28"/>
          <w:szCs w:val="28"/>
        </w:rPr>
        <w:t>,</w:t>
      </w:r>
      <w:r w:rsidRPr="005F37E7">
        <w:rPr>
          <w:rFonts w:ascii="Times New Roman" w:hAnsi="Times New Roman" w:cs="Times New Roman"/>
          <w:sz w:val="28"/>
          <w:szCs w:val="28"/>
        </w:rPr>
        <w:t xml:space="preserve"> г. Петровск-Забайкальский</w:t>
      </w:r>
      <w:r w:rsidR="00910CBD">
        <w:rPr>
          <w:rFonts w:ascii="Times New Roman" w:hAnsi="Times New Roman" w:cs="Times New Roman"/>
          <w:sz w:val="28"/>
          <w:szCs w:val="28"/>
        </w:rPr>
        <w:t xml:space="preserve">. </w:t>
      </w:r>
      <w:r w:rsidRPr="005F37E7">
        <w:rPr>
          <w:rFonts w:ascii="Times New Roman" w:hAnsi="Times New Roman" w:cs="Times New Roman"/>
          <w:sz w:val="28"/>
          <w:szCs w:val="28"/>
        </w:rPr>
        <w:t>33. ГАУСО «Ветеран»</w:t>
      </w:r>
      <w:r w:rsidR="00910CBD">
        <w:rPr>
          <w:rFonts w:ascii="Times New Roman" w:hAnsi="Times New Roman" w:cs="Times New Roman"/>
          <w:sz w:val="28"/>
          <w:szCs w:val="28"/>
        </w:rPr>
        <w:t>,</w:t>
      </w:r>
      <w:r w:rsidRPr="005F37E7">
        <w:rPr>
          <w:rFonts w:ascii="Times New Roman" w:hAnsi="Times New Roman" w:cs="Times New Roman"/>
          <w:sz w:val="28"/>
          <w:szCs w:val="28"/>
        </w:rPr>
        <w:t xml:space="preserve"> г. Петровск-Забайкальский</w:t>
      </w:r>
      <w:r w:rsidR="00910CBD">
        <w:rPr>
          <w:rFonts w:ascii="Times New Roman" w:hAnsi="Times New Roman" w:cs="Times New Roman"/>
          <w:sz w:val="28"/>
          <w:szCs w:val="28"/>
        </w:rPr>
        <w:t>.</w:t>
      </w:r>
    </w:p>
    <w:p w:rsidR="00884C3F" w:rsidRPr="005F37E7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C3F" w:rsidRPr="005F37E7" w:rsidRDefault="00884C3F" w:rsidP="00884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4C3F" w:rsidRDefault="00884C3F" w:rsidP="00884C3F">
      <w:pPr>
        <w:spacing w:after="0" w:line="240" w:lineRule="auto"/>
        <w:jc w:val="center"/>
      </w:pPr>
    </w:p>
    <w:p w:rsidR="00884C3F" w:rsidRDefault="00884C3F" w:rsidP="008B36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84C3F" w:rsidSect="00FA79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B38"/>
    <w:rsid w:val="00037710"/>
    <w:rsid w:val="00044CF7"/>
    <w:rsid w:val="00051D92"/>
    <w:rsid w:val="00066A89"/>
    <w:rsid w:val="00067D6F"/>
    <w:rsid w:val="00077F8F"/>
    <w:rsid w:val="00096BF7"/>
    <w:rsid w:val="000C0AA1"/>
    <w:rsid w:val="00104C86"/>
    <w:rsid w:val="0016053E"/>
    <w:rsid w:val="00165626"/>
    <w:rsid w:val="001B21EB"/>
    <w:rsid w:val="001C08DD"/>
    <w:rsid w:val="00230969"/>
    <w:rsid w:val="002432C2"/>
    <w:rsid w:val="00280D0B"/>
    <w:rsid w:val="002B4160"/>
    <w:rsid w:val="002C7ADC"/>
    <w:rsid w:val="002E0ADE"/>
    <w:rsid w:val="002E5214"/>
    <w:rsid w:val="003648F3"/>
    <w:rsid w:val="00386A9F"/>
    <w:rsid w:val="003C4021"/>
    <w:rsid w:val="00406B23"/>
    <w:rsid w:val="00437704"/>
    <w:rsid w:val="00445851"/>
    <w:rsid w:val="00481FCA"/>
    <w:rsid w:val="00492B3F"/>
    <w:rsid w:val="004A4CBA"/>
    <w:rsid w:val="004D1BD1"/>
    <w:rsid w:val="00553B11"/>
    <w:rsid w:val="00561A52"/>
    <w:rsid w:val="005F37E7"/>
    <w:rsid w:val="00636352"/>
    <w:rsid w:val="006447E8"/>
    <w:rsid w:val="0065097F"/>
    <w:rsid w:val="00675231"/>
    <w:rsid w:val="006E09C1"/>
    <w:rsid w:val="007139B3"/>
    <w:rsid w:val="00740398"/>
    <w:rsid w:val="007B2A30"/>
    <w:rsid w:val="007B2DF4"/>
    <w:rsid w:val="00856111"/>
    <w:rsid w:val="00870D9E"/>
    <w:rsid w:val="00884C3F"/>
    <w:rsid w:val="008A3D09"/>
    <w:rsid w:val="008A7B38"/>
    <w:rsid w:val="008B3644"/>
    <w:rsid w:val="008B53EA"/>
    <w:rsid w:val="008B5BE0"/>
    <w:rsid w:val="008C4CBB"/>
    <w:rsid w:val="00910CBD"/>
    <w:rsid w:val="009169DD"/>
    <w:rsid w:val="00951C1B"/>
    <w:rsid w:val="00970208"/>
    <w:rsid w:val="009909E8"/>
    <w:rsid w:val="00A102DB"/>
    <w:rsid w:val="00A75898"/>
    <w:rsid w:val="00AA208A"/>
    <w:rsid w:val="00AF3213"/>
    <w:rsid w:val="00AF6BA4"/>
    <w:rsid w:val="00B10AEE"/>
    <w:rsid w:val="00B60F0D"/>
    <w:rsid w:val="00B70B8A"/>
    <w:rsid w:val="00BC509C"/>
    <w:rsid w:val="00BF5A03"/>
    <w:rsid w:val="00C411BD"/>
    <w:rsid w:val="00C7409F"/>
    <w:rsid w:val="00D57FCD"/>
    <w:rsid w:val="00EB7682"/>
    <w:rsid w:val="00EF47AE"/>
    <w:rsid w:val="00F574A2"/>
    <w:rsid w:val="00FA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7D4E"/>
  <w15:docId w15:val="{22B2FF19-E044-4186-9DBD-082E440A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03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0398"/>
    <w:pPr>
      <w:tabs>
        <w:tab w:val="left" w:pos="3280"/>
        <w:tab w:val="left" w:pos="5880"/>
        <w:tab w:val="right" w:pos="9099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7403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Подзаголовок Знак"/>
    <w:basedOn w:val="a0"/>
    <w:link w:val="a5"/>
    <w:rsid w:val="0074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uiPriority w:val="1"/>
    <w:qFormat/>
    <w:rsid w:val="008B364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99"/>
    <w:qFormat/>
    <w:rsid w:val="00AF6BA4"/>
    <w:pPr>
      <w:ind w:left="720"/>
      <w:contextualSpacing/>
    </w:pPr>
  </w:style>
  <w:style w:type="table" w:styleId="a9">
    <w:name w:val="Table Grid"/>
    <w:basedOn w:val="a1"/>
    <w:uiPriority w:val="59"/>
    <w:rsid w:val="00AF6BA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Артём</cp:lastModifiedBy>
  <cp:revision>4</cp:revision>
  <cp:lastPrinted>2025-02-07T05:15:00Z</cp:lastPrinted>
  <dcterms:created xsi:type="dcterms:W3CDTF">2025-02-07T05:15:00Z</dcterms:created>
  <dcterms:modified xsi:type="dcterms:W3CDTF">2025-02-10T04:01:00Z</dcterms:modified>
</cp:coreProperties>
</file>