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52" w:rsidRPr="00FB13F0" w:rsidRDefault="00827552" w:rsidP="0082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B98" w:rsidRPr="00B744C5" w:rsidRDefault="004C6B98" w:rsidP="00F04C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B744C5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СОВЕТ ПЕТРОВСК-ЗАБАЙКАЛЬСКОГО МУНИЦИПАЛЬНОГО ОКРУГА</w:t>
      </w:r>
      <w:r w:rsidR="00F04C1A" w:rsidRPr="00B744C5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</w:t>
      </w:r>
      <w:r w:rsidR="00B744C5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     </w:t>
      </w:r>
      <w:r w:rsidRPr="00B744C5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ЗАБАЙКАЛЬСКОГО КРАЯ</w:t>
      </w:r>
    </w:p>
    <w:p w:rsidR="004C6B98" w:rsidRPr="00F04C1A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C6B98" w:rsidRPr="00B744C5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B744C5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РЕШЕНИЕ</w:t>
      </w:r>
    </w:p>
    <w:p w:rsidR="00F04C1A" w:rsidRDefault="00F04C1A" w:rsidP="004C6B9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C6B98" w:rsidRPr="00F04C1A" w:rsidRDefault="004C6B98" w:rsidP="004C6B9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от 25 </w:t>
      </w:r>
      <w:r w:rsidR="00B744C5"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октября 2024</w:t>
      </w: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          </w:t>
      </w:r>
      <w:r w:rsidR="00B744C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№ 24</w:t>
      </w:r>
    </w:p>
    <w:p w:rsidR="004C6B98" w:rsidRPr="00F04C1A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Петровск-Забайкальский</w:t>
      </w:r>
    </w:p>
    <w:p w:rsidR="003F707D" w:rsidRPr="00F04C1A" w:rsidRDefault="003F707D" w:rsidP="003F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7A" w:rsidRPr="00F04C1A" w:rsidRDefault="00C53527" w:rsidP="00C53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55F5" w:rsidRPr="00F04C1A">
        <w:rPr>
          <w:rFonts w:ascii="Times New Roman" w:hAnsi="Times New Roman" w:cs="Times New Roman"/>
          <w:b/>
          <w:sz w:val="28"/>
          <w:szCs w:val="28"/>
        </w:rPr>
        <w:t>переименовании</w:t>
      </w:r>
      <w:r w:rsidR="000F71CA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«Город Петровск-</w:t>
      </w:r>
      <w:r w:rsidR="004A53B2">
        <w:rPr>
          <w:rFonts w:ascii="Times New Roman" w:hAnsi="Times New Roman" w:cs="Times New Roman"/>
          <w:b/>
          <w:sz w:val="28"/>
          <w:szCs w:val="28"/>
        </w:rPr>
        <w:t>Забайкальский</w:t>
      </w:r>
      <w:bookmarkStart w:id="0" w:name="_GoBack"/>
      <w:bookmarkEnd w:id="0"/>
      <w:r w:rsidR="00B477D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B477DE" w:rsidRPr="00F04C1A"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Pr="00F04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F5" w:rsidRPr="00F04C1A">
        <w:rPr>
          <w:rStyle w:val="blk"/>
          <w:rFonts w:ascii="Times New Roman" w:hAnsi="Times New Roman" w:cs="Times New Roman"/>
          <w:b/>
          <w:sz w:val="28"/>
          <w:szCs w:val="28"/>
        </w:rPr>
        <w:t>администраци</w:t>
      </w:r>
      <w:r w:rsidR="00A25B7A" w:rsidRPr="00F04C1A">
        <w:rPr>
          <w:rStyle w:val="blk"/>
          <w:rFonts w:ascii="Times New Roman" w:hAnsi="Times New Roman" w:cs="Times New Roman"/>
          <w:b/>
          <w:sz w:val="28"/>
          <w:szCs w:val="28"/>
        </w:rPr>
        <w:t>и</w:t>
      </w:r>
      <w:r w:rsidR="006155F5" w:rsidRPr="00F04C1A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Style w:val="blk"/>
          <w:rFonts w:ascii="Times New Roman" w:hAnsi="Times New Roman" w:cs="Times New Roman"/>
          <w:b/>
          <w:sz w:val="28"/>
          <w:szCs w:val="28"/>
        </w:rPr>
        <w:t>муниципальн</w:t>
      </w:r>
      <w:r w:rsidR="00A25B7A" w:rsidRPr="00F04C1A">
        <w:rPr>
          <w:rStyle w:val="blk"/>
          <w:rFonts w:ascii="Times New Roman" w:hAnsi="Times New Roman" w:cs="Times New Roman"/>
          <w:b/>
          <w:sz w:val="28"/>
          <w:szCs w:val="28"/>
        </w:rPr>
        <w:t>ого</w:t>
      </w:r>
      <w:r w:rsidRPr="00F04C1A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F04C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25B7A" w:rsidRPr="00F04C1A">
        <w:rPr>
          <w:rFonts w:ascii="Times New Roman" w:hAnsi="Times New Roman" w:cs="Times New Roman"/>
          <w:b/>
          <w:sz w:val="28"/>
          <w:szCs w:val="28"/>
        </w:rPr>
        <w:t xml:space="preserve">«Петровск-Забайкальский район», администраций поселений, входящих в состав муниципального района </w:t>
      </w:r>
    </w:p>
    <w:p w:rsidR="00C53527" w:rsidRPr="00F04C1A" w:rsidRDefault="00A25B7A" w:rsidP="00C5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4C1A">
        <w:rPr>
          <w:rFonts w:ascii="Times New Roman" w:hAnsi="Times New Roman" w:cs="Times New Roman"/>
          <w:b/>
          <w:sz w:val="28"/>
          <w:szCs w:val="28"/>
        </w:rPr>
        <w:t xml:space="preserve">«Петровск-Забайкальский район» </w:t>
      </w:r>
    </w:p>
    <w:p w:rsidR="00C53527" w:rsidRPr="00F04C1A" w:rsidRDefault="00C53527" w:rsidP="00C5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527" w:rsidRPr="00F04C1A" w:rsidRDefault="00C53527" w:rsidP="00C53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1A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</w:t>
      </w:r>
      <w:r w:rsidR="006155F5" w:rsidRPr="00F04C1A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F04C1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</w:t>
      </w:r>
      <w:r w:rsidR="00A25B7A" w:rsidRPr="00F04C1A">
        <w:rPr>
          <w:rFonts w:ascii="Times New Roman" w:hAnsi="Times New Roman" w:cs="Times New Roman"/>
          <w:sz w:val="28"/>
          <w:szCs w:val="28"/>
        </w:rPr>
        <w:t>Законом 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</w:t>
      </w:r>
      <w:r w:rsidRPr="00F04C1A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25B7A" w:rsidRPr="00F04C1A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F04C1A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04C1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3527" w:rsidRPr="00F04C1A" w:rsidRDefault="00C53527" w:rsidP="00C5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527" w:rsidRPr="00F04C1A" w:rsidRDefault="00C53527" w:rsidP="002A1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администрацию </w:t>
      </w:r>
      <w:r w:rsidR="00A25B7A"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B744C5" w:rsidRPr="00F04C1A">
        <w:rPr>
          <w:rFonts w:ascii="Times New Roman" w:hAnsi="Times New Roman" w:cs="Times New Roman"/>
          <w:color w:val="000000"/>
          <w:sz w:val="28"/>
          <w:szCs w:val="28"/>
        </w:rPr>
        <w:t>округа «</w:t>
      </w:r>
      <w:r w:rsidR="00A25B7A" w:rsidRPr="00F04C1A">
        <w:rPr>
          <w:rFonts w:ascii="Times New Roman" w:hAnsi="Times New Roman" w:cs="Times New Roman"/>
          <w:color w:val="000000"/>
          <w:sz w:val="28"/>
          <w:szCs w:val="28"/>
        </w:rPr>
        <w:t>Город Петровск-Забайкальский</w:t>
      </w:r>
      <w:r w:rsidR="00A25B7A" w:rsidRPr="00E53A1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53A1C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2A1740" w:rsidRPr="00E53A1C">
        <w:rPr>
          <w:rFonts w:ascii="Times New Roman" w:hAnsi="Times New Roman" w:cs="Times New Roman"/>
          <w:color w:val="000000"/>
          <w:sz w:val="28"/>
          <w:szCs w:val="28"/>
        </w:rPr>
        <w:t>Петровск-</w:t>
      </w:r>
      <w:r w:rsidR="00B744C5" w:rsidRPr="00E53A1C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</w:t>
      </w:r>
      <w:r w:rsidRPr="00E53A1C"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Забайкальского края.</w:t>
      </w:r>
    </w:p>
    <w:p w:rsidR="006A7AD9" w:rsidRDefault="00C53527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A608C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Реорганизовать </w:t>
      </w:r>
      <w:r w:rsidRPr="00E53A1C">
        <w:rPr>
          <w:rFonts w:ascii="Times New Roman" w:hAnsi="Times New Roman" w:cs="Times New Roman"/>
          <w:sz w:val="28"/>
          <w:szCs w:val="28"/>
        </w:rPr>
        <w:t>администраци</w:t>
      </w:r>
      <w:r w:rsidR="006155F5" w:rsidRPr="00E53A1C">
        <w:rPr>
          <w:rFonts w:ascii="Times New Roman" w:hAnsi="Times New Roman" w:cs="Times New Roman"/>
          <w:sz w:val="28"/>
          <w:szCs w:val="28"/>
        </w:rPr>
        <w:t>ю</w:t>
      </w:r>
      <w:r w:rsidR="006A7AD9" w:rsidRPr="00E53A1C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район»,</w:t>
      </w:r>
      <w:r w:rsidR="006A7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6A7AD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A7AD9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7AD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</w:t>
      </w:r>
      <w:r w:rsidR="00B744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44C5" w:rsidRPr="006A7A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</w:t>
      </w:r>
      <w:r w:rsidR="00B744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44C5" w:rsidRPr="006A7A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A7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D9" w:rsidRDefault="006A7AD9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8C">
        <w:rPr>
          <w:rFonts w:ascii="Times New Roman" w:hAnsi="Times New Roman" w:cs="Times New Roman"/>
          <w:sz w:val="28"/>
          <w:szCs w:val="28"/>
        </w:rPr>
        <w:t>путём</w:t>
      </w:r>
      <w:r w:rsidR="00C53527" w:rsidRPr="006A608C">
        <w:rPr>
          <w:rFonts w:ascii="Times New Roman" w:hAnsi="Times New Roman" w:cs="Times New Roman"/>
          <w:sz w:val="28"/>
          <w:szCs w:val="28"/>
        </w:rPr>
        <w:t xml:space="preserve"> присоединения администрации</w:t>
      </w:r>
      <w:r w:rsidR="00C53527" w:rsidRPr="00F04C1A">
        <w:rPr>
          <w:rFonts w:ascii="Times New Roman" w:hAnsi="Times New Roman" w:cs="Times New Roman"/>
          <w:sz w:val="28"/>
          <w:szCs w:val="28"/>
        </w:rPr>
        <w:t xml:space="preserve"> 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район», </w:t>
      </w:r>
    </w:p>
    <w:p w:rsidR="006A7AD9" w:rsidRPr="006A7AD9" w:rsidRDefault="006A7AD9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D9">
        <w:rPr>
          <w:rFonts w:ascii="Times New Roman" w:hAnsi="Times New Roman" w:cs="Times New Roman"/>
          <w:sz w:val="28"/>
          <w:szCs w:val="28"/>
        </w:rPr>
        <w:t>администраци</w:t>
      </w:r>
      <w:r w:rsidR="00E53A1C">
        <w:rPr>
          <w:rFonts w:ascii="Times New Roman" w:hAnsi="Times New Roman" w:cs="Times New Roman"/>
          <w:sz w:val="28"/>
          <w:szCs w:val="28"/>
        </w:rPr>
        <w:t>и</w:t>
      </w:r>
      <w:r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6A7AD9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D9">
        <w:rPr>
          <w:rFonts w:ascii="Times New Roman" w:hAnsi="Times New Roman" w:cs="Times New Roman"/>
          <w:sz w:val="28"/>
          <w:szCs w:val="28"/>
        </w:rPr>
        <w:t>администраци</w:t>
      </w:r>
      <w:r w:rsidR="00E53A1C">
        <w:rPr>
          <w:rFonts w:ascii="Times New Roman" w:hAnsi="Times New Roman" w:cs="Times New Roman"/>
          <w:sz w:val="28"/>
          <w:szCs w:val="28"/>
        </w:rPr>
        <w:t>и</w:t>
      </w:r>
      <w:r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6A7AD9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D9">
        <w:rPr>
          <w:rFonts w:ascii="Times New Roman" w:hAnsi="Times New Roman" w:cs="Times New Roman"/>
          <w:sz w:val="28"/>
          <w:szCs w:val="28"/>
        </w:rPr>
        <w:t>администраци</w:t>
      </w:r>
      <w:r w:rsidR="00E53A1C">
        <w:rPr>
          <w:rFonts w:ascii="Times New Roman" w:hAnsi="Times New Roman" w:cs="Times New Roman"/>
          <w:sz w:val="28"/>
          <w:szCs w:val="28"/>
        </w:rPr>
        <w:t>и</w:t>
      </w:r>
      <w:r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6A7AD9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D9">
        <w:rPr>
          <w:rFonts w:ascii="Times New Roman" w:hAnsi="Times New Roman" w:cs="Times New Roman"/>
          <w:sz w:val="28"/>
          <w:szCs w:val="28"/>
        </w:rPr>
        <w:t>администраци</w:t>
      </w:r>
      <w:r w:rsidR="00E53A1C">
        <w:rPr>
          <w:rFonts w:ascii="Times New Roman" w:hAnsi="Times New Roman" w:cs="Times New Roman"/>
          <w:sz w:val="28"/>
          <w:szCs w:val="28"/>
        </w:rPr>
        <w:t>и</w:t>
      </w:r>
      <w:r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744C5" w:rsidRPr="006A7AD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6A7AD9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D9">
        <w:rPr>
          <w:rFonts w:ascii="Times New Roman" w:hAnsi="Times New Roman" w:cs="Times New Roman"/>
          <w:sz w:val="28"/>
          <w:szCs w:val="28"/>
        </w:rPr>
        <w:t>администраци</w:t>
      </w:r>
      <w:r w:rsidR="00E53A1C">
        <w:rPr>
          <w:rFonts w:ascii="Times New Roman" w:hAnsi="Times New Roman" w:cs="Times New Roman"/>
          <w:sz w:val="28"/>
          <w:szCs w:val="28"/>
        </w:rPr>
        <w:t>и</w:t>
      </w:r>
      <w:r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A7AD9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>»,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744C5" w:rsidRPr="006A7AD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P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7AD9" w:rsidRDefault="00E53A1C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AD9" w:rsidRPr="006A7AD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A7AD9" w:rsidRPr="006A7AD9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6A7AD9" w:rsidRPr="006A7AD9">
        <w:rPr>
          <w:rFonts w:ascii="Times New Roman" w:hAnsi="Times New Roman" w:cs="Times New Roman"/>
          <w:sz w:val="28"/>
          <w:szCs w:val="28"/>
        </w:rPr>
        <w:t>»</w:t>
      </w:r>
      <w:r w:rsidR="00C53527" w:rsidRPr="00F04C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27" w:rsidRPr="006A7AD9" w:rsidRDefault="00C53527" w:rsidP="006A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1C">
        <w:rPr>
          <w:rFonts w:ascii="Times New Roman" w:hAnsi="Times New Roman" w:cs="Times New Roman"/>
          <w:sz w:val="28"/>
          <w:szCs w:val="28"/>
        </w:rPr>
        <w:t xml:space="preserve">к администрации </w:t>
      </w:r>
      <w:r w:rsidR="00F04C1A" w:rsidRPr="00E53A1C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E53A1C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E53A1C">
        <w:rPr>
          <w:rFonts w:ascii="Times New Roman" w:hAnsi="Times New Roman" w:cs="Times New Roman"/>
          <w:spacing w:val="-4"/>
          <w:sz w:val="28"/>
          <w:szCs w:val="28"/>
        </w:rPr>
        <w:t xml:space="preserve"> (далее – учреждение)</w:t>
      </w:r>
      <w:r w:rsidRPr="00E53A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53527" w:rsidRPr="00F04C1A" w:rsidRDefault="00C53527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Pr="00F04C1A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после завершения процесса реорганизации – </w:t>
      </w:r>
      <w:r w:rsidR="00E53A1C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казённое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53527" w:rsidRPr="00F04C1A" w:rsidRDefault="00C53527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</w:t>
      </w:r>
      <w:r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осуществление мероприятий по реорганизации учреждени</w:t>
      </w:r>
      <w:r w:rsidR="006A608C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</w:t>
      </w:r>
      <w:r w:rsidR="002A1740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ию Петровск-Забайкальского</w:t>
      </w:r>
      <w:r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C53527" w:rsidRPr="00F04C1A" w:rsidRDefault="00C53527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>5. Установить, что основные цели деятельности учреждения после завершения процесса реорганизации не изменятся.</w:t>
      </w:r>
    </w:p>
    <w:p w:rsidR="00C53527" w:rsidRPr="00F04C1A" w:rsidRDefault="00DF3D38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="00C53527"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B744C5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Администрации Петровск</w:t>
      </w:r>
      <w:r w:rsidR="005D3833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-Забайкальского </w:t>
      </w:r>
      <w:r w:rsidR="00C53527" w:rsidRPr="00F04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 Забайкальского края:</w:t>
      </w:r>
    </w:p>
    <w:p w:rsidR="00C53527" w:rsidRPr="00F04C1A" w:rsidRDefault="00C53527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pacing w:val="1"/>
          <w:sz w:val="28"/>
          <w:szCs w:val="28"/>
        </w:rPr>
        <w:t>1) уведомить органы, осуществляющие государственную регистрацию юридических лиц, о реорганизации учреждения в течение 3 рабочих дней после даты принятия решения о реорганизации;</w:t>
      </w:r>
    </w:p>
    <w:p w:rsidR="00C53527" w:rsidRPr="00F04C1A" w:rsidRDefault="005041BE" w:rsidP="00C53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6155F5" w:rsidRPr="00DF3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в срок до </w:t>
      </w:r>
      <w:r w:rsidR="00C56086" w:rsidRPr="00DF3D38">
        <w:rPr>
          <w:rFonts w:ascii="Times New Roman" w:hAnsi="Times New Roman" w:cs="Times New Roman"/>
          <w:color w:val="000000"/>
          <w:spacing w:val="1"/>
          <w:sz w:val="28"/>
          <w:szCs w:val="28"/>
        </w:rPr>
        <w:t>31.12.2024</w:t>
      </w:r>
      <w:r w:rsidR="00C53527" w:rsidRPr="00DF3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осуществить иные юридические действия, связанные с реорганизацией учреждения, предусмотренные действующим законодательством.</w:t>
      </w:r>
    </w:p>
    <w:p w:rsidR="00C53527" w:rsidRPr="00F04C1A" w:rsidRDefault="006A608C" w:rsidP="00C53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53527" w:rsidRPr="00F04C1A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="005D3833" w:rsidRPr="00F04C1A">
        <w:rPr>
          <w:rFonts w:ascii="Times New Roman" w:eastAsia="Calibri" w:hAnsi="Times New Roman" w:cs="Times New Roman"/>
          <w:sz w:val="28"/>
          <w:szCs w:val="28"/>
        </w:rPr>
        <w:t>с момента принятия</w:t>
      </w:r>
      <w:r w:rsidR="00C53527" w:rsidRPr="00F04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527" w:rsidRPr="00F04C1A" w:rsidRDefault="00C53527" w:rsidP="00C5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527" w:rsidRPr="00F04C1A" w:rsidRDefault="004A53B2" w:rsidP="004A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4C5" w:rsidRPr="00CF4A6A" w:rsidRDefault="004A53B2" w:rsidP="004A53B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Петровск-Забайкальского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Т.В.Вдовина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муниципального округа Забайкальского края                                                                </w:t>
      </w:r>
    </w:p>
    <w:p w:rsidR="000C5692" w:rsidRPr="00F04C1A" w:rsidRDefault="00C53527" w:rsidP="004A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C1A">
        <w:rPr>
          <w:rFonts w:ascii="Times New Roman" w:hAnsi="Times New Roman" w:cs="Times New Roman"/>
          <w:sz w:val="28"/>
          <w:szCs w:val="28"/>
        </w:rPr>
        <w:tab/>
      </w:r>
      <w:r w:rsidRPr="00F04C1A">
        <w:rPr>
          <w:rFonts w:ascii="Times New Roman" w:hAnsi="Times New Roman" w:cs="Times New Roman"/>
          <w:sz w:val="28"/>
          <w:szCs w:val="28"/>
        </w:rPr>
        <w:tab/>
      </w:r>
      <w:r w:rsidRPr="00F04C1A">
        <w:rPr>
          <w:rFonts w:ascii="Times New Roman" w:hAnsi="Times New Roman" w:cs="Times New Roman"/>
          <w:sz w:val="28"/>
          <w:szCs w:val="28"/>
        </w:rPr>
        <w:tab/>
      </w:r>
      <w:r w:rsidRPr="00F04C1A">
        <w:rPr>
          <w:rFonts w:ascii="Times New Roman" w:hAnsi="Times New Roman" w:cs="Times New Roman"/>
          <w:sz w:val="28"/>
          <w:szCs w:val="28"/>
        </w:rPr>
        <w:tab/>
      </w:r>
      <w:r w:rsidRPr="00F04C1A">
        <w:rPr>
          <w:rFonts w:ascii="Times New Roman" w:hAnsi="Times New Roman" w:cs="Times New Roman"/>
          <w:sz w:val="28"/>
          <w:szCs w:val="28"/>
        </w:rPr>
        <w:tab/>
      </w:r>
    </w:p>
    <w:p w:rsidR="000C5692" w:rsidRPr="00F04C1A" w:rsidRDefault="000C5692">
      <w:pPr>
        <w:rPr>
          <w:rFonts w:ascii="Times New Roman" w:hAnsi="Times New Roman" w:cs="Times New Roman"/>
          <w:sz w:val="24"/>
          <w:szCs w:val="24"/>
        </w:rPr>
      </w:pPr>
    </w:p>
    <w:sectPr w:rsidR="000C5692" w:rsidRPr="00F04C1A" w:rsidSect="00D57B5E">
      <w:footerReference w:type="default" r:id="rId8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C5" w:rsidRDefault="00C50FC5" w:rsidP="009D08F1">
      <w:pPr>
        <w:spacing w:after="0" w:line="240" w:lineRule="auto"/>
      </w:pPr>
      <w:r>
        <w:separator/>
      </w:r>
    </w:p>
  </w:endnote>
  <w:endnote w:type="continuationSeparator" w:id="0">
    <w:p w:rsidR="00C50FC5" w:rsidRDefault="00C50FC5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D0" w:rsidRDefault="00023BD0">
    <w:pPr>
      <w:pStyle w:val="a4"/>
      <w:jc w:val="center"/>
    </w:pPr>
  </w:p>
  <w:p w:rsidR="00023BD0" w:rsidRDefault="00023B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C5" w:rsidRDefault="00C50FC5" w:rsidP="009D08F1">
      <w:pPr>
        <w:spacing w:after="0" w:line="240" w:lineRule="auto"/>
      </w:pPr>
      <w:r>
        <w:separator/>
      </w:r>
    </w:p>
  </w:footnote>
  <w:footnote w:type="continuationSeparator" w:id="0">
    <w:p w:rsidR="00C50FC5" w:rsidRDefault="00C50FC5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8A"/>
    <w:rsid w:val="00022E25"/>
    <w:rsid w:val="00023BD0"/>
    <w:rsid w:val="000B5F8A"/>
    <w:rsid w:val="000C5692"/>
    <w:rsid w:val="000F71CA"/>
    <w:rsid w:val="00181067"/>
    <w:rsid w:val="002228DD"/>
    <w:rsid w:val="00223274"/>
    <w:rsid w:val="00267B93"/>
    <w:rsid w:val="002A1740"/>
    <w:rsid w:val="002B2AE0"/>
    <w:rsid w:val="00324FA1"/>
    <w:rsid w:val="003323E1"/>
    <w:rsid w:val="00344BE4"/>
    <w:rsid w:val="003B398A"/>
    <w:rsid w:val="003F2314"/>
    <w:rsid w:val="003F707D"/>
    <w:rsid w:val="004018A4"/>
    <w:rsid w:val="004545E2"/>
    <w:rsid w:val="004748F6"/>
    <w:rsid w:val="004815C8"/>
    <w:rsid w:val="004976AB"/>
    <w:rsid w:val="004A53B2"/>
    <w:rsid w:val="004C6B98"/>
    <w:rsid w:val="004E61C7"/>
    <w:rsid w:val="005041BE"/>
    <w:rsid w:val="00580C66"/>
    <w:rsid w:val="005D3833"/>
    <w:rsid w:val="005D4BCC"/>
    <w:rsid w:val="006155F5"/>
    <w:rsid w:val="00625CF2"/>
    <w:rsid w:val="00674E0F"/>
    <w:rsid w:val="006A608C"/>
    <w:rsid w:val="006A7AD9"/>
    <w:rsid w:val="006B6AFA"/>
    <w:rsid w:val="00752279"/>
    <w:rsid w:val="00783EE7"/>
    <w:rsid w:val="007B45C6"/>
    <w:rsid w:val="007B7705"/>
    <w:rsid w:val="00827552"/>
    <w:rsid w:val="00851165"/>
    <w:rsid w:val="00855BA3"/>
    <w:rsid w:val="00855BA4"/>
    <w:rsid w:val="008C0A77"/>
    <w:rsid w:val="008F3DA4"/>
    <w:rsid w:val="00905D12"/>
    <w:rsid w:val="0092608A"/>
    <w:rsid w:val="009364CD"/>
    <w:rsid w:val="00981EAC"/>
    <w:rsid w:val="0099534A"/>
    <w:rsid w:val="009D08F1"/>
    <w:rsid w:val="00A25B7A"/>
    <w:rsid w:val="00A25D58"/>
    <w:rsid w:val="00AB602F"/>
    <w:rsid w:val="00B477DE"/>
    <w:rsid w:val="00B507B3"/>
    <w:rsid w:val="00B744C5"/>
    <w:rsid w:val="00BB667E"/>
    <w:rsid w:val="00C27E7A"/>
    <w:rsid w:val="00C50FC5"/>
    <w:rsid w:val="00C53527"/>
    <w:rsid w:val="00C56086"/>
    <w:rsid w:val="00C61C36"/>
    <w:rsid w:val="00C77738"/>
    <w:rsid w:val="00C9778E"/>
    <w:rsid w:val="00D10AC3"/>
    <w:rsid w:val="00D22AFE"/>
    <w:rsid w:val="00D57B5E"/>
    <w:rsid w:val="00DB35BE"/>
    <w:rsid w:val="00DD26D8"/>
    <w:rsid w:val="00DF3D38"/>
    <w:rsid w:val="00E42ADD"/>
    <w:rsid w:val="00E53A1C"/>
    <w:rsid w:val="00ED5F70"/>
    <w:rsid w:val="00EF2F7C"/>
    <w:rsid w:val="00F04C1A"/>
    <w:rsid w:val="00F11777"/>
    <w:rsid w:val="00F402C9"/>
    <w:rsid w:val="00F837B6"/>
    <w:rsid w:val="00FB13F0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C9AC-21AA-405A-BF05-421EAE58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0FC9-037B-4D31-A710-CA3782B0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Марина</cp:lastModifiedBy>
  <cp:revision>19</cp:revision>
  <cp:lastPrinted>2024-10-28T01:50:00Z</cp:lastPrinted>
  <dcterms:created xsi:type="dcterms:W3CDTF">2024-10-11T00:35:00Z</dcterms:created>
  <dcterms:modified xsi:type="dcterms:W3CDTF">2024-11-20T03:14:00Z</dcterms:modified>
</cp:coreProperties>
</file>