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07" w:rsidRPr="00790807" w:rsidRDefault="00117C45" w:rsidP="00117C45">
      <w:pPr>
        <w:jc w:val="center"/>
        <w:rPr>
          <w:b/>
          <w:sz w:val="36"/>
          <w:szCs w:val="36"/>
        </w:rPr>
      </w:pPr>
      <w:r w:rsidRPr="00790807">
        <w:rPr>
          <w:b/>
          <w:sz w:val="36"/>
          <w:szCs w:val="36"/>
        </w:rPr>
        <w:t xml:space="preserve">АДМИНИСТРАЦИЯ </w:t>
      </w:r>
    </w:p>
    <w:p w:rsidR="00790807" w:rsidRPr="00790807" w:rsidRDefault="00117C45" w:rsidP="00117C45">
      <w:pPr>
        <w:jc w:val="center"/>
        <w:rPr>
          <w:b/>
          <w:sz w:val="36"/>
          <w:szCs w:val="36"/>
        </w:rPr>
      </w:pPr>
      <w:r w:rsidRPr="00790807">
        <w:rPr>
          <w:b/>
          <w:sz w:val="36"/>
          <w:szCs w:val="36"/>
        </w:rPr>
        <w:t xml:space="preserve">ПЕТРОВСК-ЗАБАЙКАЛЬСКОГО </w:t>
      </w:r>
    </w:p>
    <w:p w:rsidR="00117C45" w:rsidRPr="00790807" w:rsidRDefault="00117C45" w:rsidP="00117C45">
      <w:pPr>
        <w:jc w:val="center"/>
        <w:rPr>
          <w:b/>
          <w:sz w:val="36"/>
          <w:szCs w:val="36"/>
        </w:rPr>
      </w:pPr>
      <w:r w:rsidRPr="00790807">
        <w:rPr>
          <w:b/>
          <w:sz w:val="36"/>
          <w:szCs w:val="36"/>
        </w:rPr>
        <w:t>МУНИЦИПАЛЬНОГО ОКРУГА</w:t>
      </w:r>
    </w:p>
    <w:p w:rsidR="00117C45" w:rsidRPr="00DC42AF" w:rsidRDefault="00117C45" w:rsidP="00117C45">
      <w:pPr>
        <w:jc w:val="center"/>
        <w:rPr>
          <w:b/>
          <w:sz w:val="32"/>
          <w:szCs w:val="32"/>
        </w:rPr>
      </w:pPr>
    </w:p>
    <w:p w:rsidR="00117C45" w:rsidRPr="00790807" w:rsidRDefault="00117C45" w:rsidP="00117C45">
      <w:pPr>
        <w:jc w:val="center"/>
        <w:rPr>
          <w:b/>
          <w:sz w:val="44"/>
          <w:szCs w:val="44"/>
        </w:rPr>
      </w:pPr>
      <w:r w:rsidRPr="00790807">
        <w:rPr>
          <w:b/>
          <w:sz w:val="44"/>
          <w:szCs w:val="44"/>
        </w:rPr>
        <w:t>ПОСТАНОВЛЕНИЕ</w:t>
      </w:r>
    </w:p>
    <w:p w:rsidR="00117C45" w:rsidRDefault="00117C45" w:rsidP="00117C45">
      <w:pPr>
        <w:jc w:val="center"/>
        <w:rPr>
          <w:sz w:val="28"/>
          <w:szCs w:val="28"/>
        </w:rPr>
      </w:pPr>
    </w:p>
    <w:p w:rsidR="00117C45" w:rsidRDefault="00117C45" w:rsidP="00117C45">
      <w:pPr>
        <w:jc w:val="center"/>
        <w:rPr>
          <w:sz w:val="28"/>
          <w:szCs w:val="28"/>
        </w:rPr>
      </w:pPr>
    </w:p>
    <w:p w:rsidR="00117C45" w:rsidRDefault="00790807" w:rsidP="00117C45">
      <w:pPr>
        <w:rPr>
          <w:sz w:val="28"/>
          <w:szCs w:val="28"/>
        </w:rPr>
      </w:pPr>
      <w:r>
        <w:rPr>
          <w:sz w:val="28"/>
          <w:szCs w:val="28"/>
        </w:rPr>
        <w:t>01 июня</w:t>
      </w:r>
      <w:r w:rsidR="00077137">
        <w:rPr>
          <w:sz w:val="28"/>
          <w:szCs w:val="28"/>
        </w:rPr>
        <w:t xml:space="preserve"> </w:t>
      </w:r>
      <w:r w:rsidR="00117C45">
        <w:rPr>
          <w:sz w:val="28"/>
          <w:szCs w:val="28"/>
        </w:rPr>
        <w:t>202</w:t>
      </w:r>
      <w:r w:rsidR="00F656E2">
        <w:rPr>
          <w:sz w:val="28"/>
          <w:szCs w:val="28"/>
        </w:rPr>
        <w:t xml:space="preserve">6 </w:t>
      </w:r>
      <w:r w:rsidR="00117C45">
        <w:rPr>
          <w:sz w:val="28"/>
          <w:szCs w:val="28"/>
        </w:rPr>
        <w:t xml:space="preserve"> года            </w:t>
      </w:r>
      <w:r w:rsidR="00933BF5">
        <w:rPr>
          <w:sz w:val="28"/>
          <w:szCs w:val="28"/>
        </w:rPr>
        <w:t xml:space="preserve">      </w:t>
      </w:r>
      <w:r w:rsidR="00117C45">
        <w:rPr>
          <w:sz w:val="28"/>
          <w:szCs w:val="28"/>
        </w:rPr>
        <w:t xml:space="preserve">                                          </w:t>
      </w:r>
      <w:r w:rsidR="00DD0D26">
        <w:rPr>
          <w:sz w:val="28"/>
          <w:szCs w:val="28"/>
        </w:rPr>
        <w:t xml:space="preserve">     </w:t>
      </w:r>
      <w:r w:rsidR="00117C45">
        <w:rPr>
          <w:sz w:val="28"/>
          <w:szCs w:val="28"/>
        </w:rPr>
        <w:t xml:space="preserve">             </w:t>
      </w:r>
      <w:r w:rsidR="00DD0D26">
        <w:rPr>
          <w:sz w:val="28"/>
          <w:szCs w:val="28"/>
        </w:rPr>
        <w:t xml:space="preserve">       </w:t>
      </w:r>
      <w:r w:rsidR="00F656E2">
        <w:rPr>
          <w:sz w:val="28"/>
          <w:szCs w:val="28"/>
        </w:rPr>
        <w:t xml:space="preserve">   </w:t>
      </w:r>
      <w:r w:rsidR="00117C4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33BF5">
        <w:rPr>
          <w:sz w:val="28"/>
          <w:szCs w:val="28"/>
        </w:rPr>
        <w:t>650</w:t>
      </w:r>
      <w:r w:rsidR="00132B33">
        <w:rPr>
          <w:sz w:val="28"/>
          <w:szCs w:val="28"/>
        </w:rPr>
        <w:t xml:space="preserve"> </w:t>
      </w:r>
    </w:p>
    <w:p w:rsidR="00117C45" w:rsidRDefault="00117C45" w:rsidP="00117C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117C45" w:rsidRDefault="00117C45" w:rsidP="00117C45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Петровск-Забайкальский</w:t>
      </w:r>
    </w:p>
    <w:p w:rsidR="00117C45" w:rsidRPr="00427EE3" w:rsidRDefault="00117C45" w:rsidP="00117C45">
      <w:pPr>
        <w:rPr>
          <w:b/>
          <w:sz w:val="28"/>
          <w:szCs w:val="28"/>
        </w:rPr>
      </w:pPr>
    </w:p>
    <w:p w:rsidR="00117C45" w:rsidRDefault="00117C45" w:rsidP="00117C45">
      <w:pPr>
        <w:pStyle w:val="a3"/>
      </w:pPr>
    </w:p>
    <w:p w:rsidR="00A84216" w:rsidRPr="00FD533F" w:rsidRDefault="00A84216" w:rsidP="00A84216">
      <w:pPr>
        <w:spacing w:after="120"/>
        <w:jc w:val="center"/>
        <w:rPr>
          <w:b/>
          <w:sz w:val="26"/>
          <w:szCs w:val="26"/>
        </w:rPr>
      </w:pPr>
      <w:r w:rsidRPr="00C12142">
        <w:rPr>
          <w:b/>
          <w:sz w:val="26"/>
          <w:szCs w:val="26"/>
        </w:rPr>
        <w:t xml:space="preserve">О признании возможности заключения концессионного соглашения на условиях, содержащихся в предложении о заключении концессионного </w:t>
      </w:r>
      <w:r w:rsidRPr="00FD533F">
        <w:rPr>
          <w:b/>
          <w:sz w:val="26"/>
          <w:szCs w:val="26"/>
        </w:rPr>
        <w:t>соглашения</w:t>
      </w:r>
    </w:p>
    <w:p w:rsidR="00A84216" w:rsidRPr="00FD533F" w:rsidRDefault="00A84216" w:rsidP="00D67D07">
      <w:pPr>
        <w:spacing w:after="120"/>
        <w:ind w:firstLine="709"/>
        <w:contextualSpacing/>
        <w:jc w:val="both"/>
        <w:rPr>
          <w:sz w:val="28"/>
          <w:szCs w:val="28"/>
        </w:rPr>
      </w:pPr>
      <w:proofErr w:type="gramStart"/>
      <w:r w:rsidRPr="00FD533F">
        <w:rPr>
          <w:sz w:val="28"/>
          <w:szCs w:val="28"/>
        </w:rPr>
        <w:t>В целях привлечения инвестиций в экономику</w:t>
      </w:r>
      <w:r w:rsidR="00165500">
        <w:rPr>
          <w:sz w:val="28"/>
          <w:szCs w:val="28"/>
        </w:rPr>
        <w:t xml:space="preserve"> Петровск-Забайкальского муниципального округа</w:t>
      </w:r>
      <w:r w:rsidRPr="00FD533F">
        <w:rPr>
          <w:sz w:val="28"/>
          <w:szCs w:val="28"/>
        </w:rPr>
        <w:t xml:space="preserve"> Забайкальского края, а также эффективного использования муниципального имущества, обеспечения бесперебойного, надежного и безопасного </w:t>
      </w:r>
      <w:r w:rsidR="00165500">
        <w:rPr>
          <w:sz w:val="28"/>
          <w:szCs w:val="28"/>
        </w:rPr>
        <w:t xml:space="preserve">теплоснабжения </w:t>
      </w:r>
      <w:r w:rsidRPr="00FD533F">
        <w:rPr>
          <w:sz w:val="28"/>
          <w:szCs w:val="28"/>
        </w:rPr>
        <w:t>на территории Петровск-Забайкальского муниципального округа, в соответствии с Федеральн</w:t>
      </w:r>
      <w:r w:rsidR="00CF09AA">
        <w:rPr>
          <w:sz w:val="28"/>
          <w:szCs w:val="28"/>
        </w:rPr>
        <w:t>ым</w:t>
      </w:r>
      <w:r w:rsidRPr="00FD533F">
        <w:rPr>
          <w:sz w:val="28"/>
          <w:szCs w:val="28"/>
        </w:rPr>
        <w:t xml:space="preserve"> закон</w:t>
      </w:r>
      <w:r w:rsidR="00CF09AA">
        <w:rPr>
          <w:sz w:val="28"/>
          <w:szCs w:val="28"/>
        </w:rPr>
        <w:t>ом</w:t>
      </w:r>
      <w:r w:rsidRPr="00FD533F">
        <w:rPr>
          <w:sz w:val="28"/>
          <w:szCs w:val="28"/>
        </w:rPr>
        <w:t xml:space="preserve"> от 21.07.2005 № 115-ФЗ «О концессионных соглашениях», </w:t>
      </w:r>
      <w:r w:rsidR="00CF09AA">
        <w:rPr>
          <w:sz w:val="28"/>
          <w:szCs w:val="28"/>
        </w:rPr>
        <w:t>рассмотрев предложени</w:t>
      </w:r>
      <w:r w:rsidR="00B54DEB">
        <w:rPr>
          <w:sz w:val="28"/>
          <w:szCs w:val="28"/>
        </w:rPr>
        <w:t>я</w:t>
      </w:r>
      <w:r w:rsidR="00CF09AA">
        <w:rPr>
          <w:sz w:val="28"/>
          <w:szCs w:val="28"/>
        </w:rPr>
        <w:t xml:space="preserve"> общества с ограниченной ответственностью «</w:t>
      </w:r>
      <w:proofErr w:type="spellStart"/>
      <w:r w:rsidR="00165500">
        <w:rPr>
          <w:sz w:val="28"/>
          <w:szCs w:val="28"/>
        </w:rPr>
        <w:t>Металлстроймонтаж</w:t>
      </w:r>
      <w:proofErr w:type="spellEnd"/>
      <w:r w:rsidR="00CF09AA">
        <w:rPr>
          <w:sz w:val="28"/>
          <w:szCs w:val="28"/>
        </w:rPr>
        <w:t>»</w:t>
      </w:r>
      <w:r w:rsidR="00517017">
        <w:rPr>
          <w:sz w:val="28"/>
          <w:szCs w:val="28"/>
        </w:rPr>
        <w:t xml:space="preserve"> от </w:t>
      </w:r>
      <w:r w:rsidR="00496B33">
        <w:rPr>
          <w:sz w:val="28"/>
          <w:szCs w:val="28"/>
        </w:rPr>
        <w:t>26</w:t>
      </w:r>
      <w:r w:rsidR="00517017">
        <w:rPr>
          <w:sz w:val="28"/>
          <w:szCs w:val="28"/>
        </w:rPr>
        <w:t xml:space="preserve"> </w:t>
      </w:r>
      <w:r w:rsidR="00496B33">
        <w:rPr>
          <w:sz w:val="28"/>
          <w:szCs w:val="28"/>
        </w:rPr>
        <w:t xml:space="preserve">января </w:t>
      </w:r>
      <w:r w:rsidR="00517017">
        <w:rPr>
          <w:sz w:val="28"/>
          <w:szCs w:val="28"/>
        </w:rPr>
        <w:t xml:space="preserve"> 2026 года исх. </w:t>
      </w:r>
      <w:r w:rsidR="00496B33">
        <w:rPr>
          <w:sz w:val="28"/>
          <w:szCs w:val="28"/>
        </w:rPr>
        <w:t>49</w:t>
      </w:r>
      <w:r w:rsidR="00517017">
        <w:rPr>
          <w:sz w:val="28"/>
          <w:szCs w:val="28"/>
        </w:rPr>
        <w:t xml:space="preserve">, </w:t>
      </w:r>
      <w:r w:rsidR="00CF09AA">
        <w:rPr>
          <w:sz w:val="28"/>
          <w:szCs w:val="28"/>
        </w:rPr>
        <w:t xml:space="preserve"> поступившее </w:t>
      </w:r>
      <w:r w:rsidR="00496B33">
        <w:rPr>
          <w:sz w:val="28"/>
          <w:szCs w:val="28"/>
        </w:rPr>
        <w:t>26</w:t>
      </w:r>
      <w:r w:rsidR="00CF09AA">
        <w:rPr>
          <w:sz w:val="28"/>
          <w:szCs w:val="28"/>
        </w:rPr>
        <w:t xml:space="preserve"> </w:t>
      </w:r>
      <w:r w:rsidR="00496B33">
        <w:rPr>
          <w:sz w:val="28"/>
          <w:szCs w:val="28"/>
        </w:rPr>
        <w:t xml:space="preserve">февраля </w:t>
      </w:r>
      <w:r w:rsidR="00CF09AA">
        <w:rPr>
          <w:sz w:val="28"/>
          <w:szCs w:val="28"/>
        </w:rPr>
        <w:t xml:space="preserve">2026 года   </w:t>
      </w:r>
      <w:r w:rsidR="00D400B3" w:rsidRPr="00FD533F">
        <w:rPr>
          <w:sz w:val="28"/>
          <w:szCs w:val="28"/>
        </w:rPr>
        <w:t>администрация Петровск-Забайкальского</w:t>
      </w:r>
      <w:proofErr w:type="gramEnd"/>
      <w:r w:rsidR="00D400B3" w:rsidRPr="00FD533F">
        <w:rPr>
          <w:sz w:val="28"/>
          <w:szCs w:val="28"/>
        </w:rPr>
        <w:t xml:space="preserve"> муниципального округа </w:t>
      </w:r>
      <w:r w:rsidRPr="00F656E2">
        <w:rPr>
          <w:b/>
          <w:bCs/>
          <w:sz w:val="28"/>
          <w:szCs w:val="28"/>
        </w:rPr>
        <w:t>постановляет</w:t>
      </w:r>
      <w:r w:rsidRPr="00FD533F">
        <w:rPr>
          <w:sz w:val="28"/>
          <w:szCs w:val="28"/>
        </w:rPr>
        <w:t>:</w:t>
      </w:r>
    </w:p>
    <w:p w:rsidR="00A84216" w:rsidRDefault="00D04FEB" w:rsidP="00D67D07">
      <w:pPr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4216" w:rsidRPr="00901D14">
        <w:rPr>
          <w:sz w:val="28"/>
          <w:szCs w:val="28"/>
        </w:rPr>
        <w:t xml:space="preserve"> Признать возможным заключение концессионного соглашения в отношении объект</w:t>
      </w:r>
      <w:r w:rsidR="00DA6D40" w:rsidRPr="00901D14">
        <w:rPr>
          <w:sz w:val="28"/>
          <w:szCs w:val="28"/>
        </w:rPr>
        <w:t>ов</w:t>
      </w:r>
      <w:r w:rsidR="00A84216" w:rsidRPr="00901D14">
        <w:rPr>
          <w:sz w:val="28"/>
          <w:szCs w:val="28"/>
        </w:rPr>
        <w:t xml:space="preserve"> </w:t>
      </w:r>
      <w:r w:rsidR="00DA6D40" w:rsidRPr="00901D14">
        <w:rPr>
          <w:sz w:val="28"/>
          <w:szCs w:val="28"/>
        </w:rPr>
        <w:t xml:space="preserve">коммунальной инфраструктуры, предназначенных для </w:t>
      </w:r>
      <w:r w:rsidR="00496B33">
        <w:rPr>
          <w:sz w:val="28"/>
          <w:szCs w:val="28"/>
        </w:rPr>
        <w:t xml:space="preserve">теплоснабжения </w:t>
      </w:r>
      <w:r w:rsidR="00517017">
        <w:rPr>
          <w:sz w:val="28"/>
          <w:szCs w:val="28"/>
        </w:rPr>
        <w:t>потребителей Петровск-Забайкальского муниципального округа</w:t>
      </w:r>
      <w:r w:rsidR="00A84216" w:rsidRPr="00901D14">
        <w:rPr>
          <w:sz w:val="28"/>
          <w:szCs w:val="28"/>
        </w:rPr>
        <w:t>, на условиях, представленных в предложении Общества с ограниченной ответственностью «</w:t>
      </w:r>
      <w:proofErr w:type="spellStart"/>
      <w:r w:rsidR="00496B33">
        <w:rPr>
          <w:sz w:val="28"/>
          <w:szCs w:val="28"/>
        </w:rPr>
        <w:t>Металлстроймонтаж</w:t>
      </w:r>
      <w:proofErr w:type="spellEnd"/>
      <w:r w:rsidR="00A84216" w:rsidRPr="00901D14">
        <w:rPr>
          <w:sz w:val="28"/>
          <w:szCs w:val="28"/>
        </w:rPr>
        <w:t>» (</w:t>
      </w:r>
      <w:r w:rsidR="00F656E2">
        <w:rPr>
          <w:sz w:val="28"/>
          <w:szCs w:val="28"/>
        </w:rPr>
        <w:t xml:space="preserve">ИНН </w:t>
      </w:r>
      <w:r w:rsidR="00496B33">
        <w:rPr>
          <w:sz w:val="28"/>
          <w:szCs w:val="28"/>
        </w:rPr>
        <w:t>7516003311</w:t>
      </w:r>
      <w:r w:rsidR="00A84216" w:rsidRPr="00901D14">
        <w:rPr>
          <w:sz w:val="28"/>
          <w:szCs w:val="28"/>
        </w:rPr>
        <w:t xml:space="preserve">) от </w:t>
      </w:r>
      <w:r w:rsidR="00496B33">
        <w:rPr>
          <w:sz w:val="28"/>
          <w:szCs w:val="28"/>
        </w:rPr>
        <w:t>26</w:t>
      </w:r>
      <w:r w:rsidR="00517017">
        <w:rPr>
          <w:sz w:val="28"/>
          <w:szCs w:val="28"/>
        </w:rPr>
        <w:t xml:space="preserve"> </w:t>
      </w:r>
      <w:r w:rsidR="00496B33">
        <w:rPr>
          <w:sz w:val="28"/>
          <w:szCs w:val="28"/>
        </w:rPr>
        <w:t xml:space="preserve">января </w:t>
      </w:r>
      <w:r w:rsidR="00517017">
        <w:rPr>
          <w:sz w:val="28"/>
          <w:szCs w:val="28"/>
        </w:rPr>
        <w:t xml:space="preserve"> 2026 года </w:t>
      </w:r>
      <w:r w:rsidR="00A84216" w:rsidRPr="00901D14">
        <w:rPr>
          <w:sz w:val="28"/>
          <w:szCs w:val="28"/>
        </w:rPr>
        <w:t xml:space="preserve"> № </w:t>
      </w:r>
      <w:r w:rsidR="00496B33">
        <w:rPr>
          <w:sz w:val="28"/>
          <w:szCs w:val="28"/>
        </w:rPr>
        <w:t>49</w:t>
      </w:r>
      <w:r w:rsidR="00580221">
        <w:rPr>
          <w:sz w:val="28"/>
          <w:szCs w:val="28"/>
        </w:rPr>
        <w:t>.</w:t>
      </w:r>
    </w:p>
    <w:p w:rsidR="0097259B" w:rsidRDefault="00D04FEB" w:rsidP="00D67D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 </w:t>
      </w:r>
      <w:proofErr w:type="gramStart"/>
      <w:r w:rsidR="0097259B">
        <w:rPr>
          <w:sz w:val="28"/>
          <w:szCs w:val="28"/>
        </w:rPr>
        <w:t>В</w:t>
      </w:r>
      <w:r w:rsidR="0097259B" w:rsidRPr="003244FF">
        <w:rPr>
          <w:sz w:val="28"/>
          <w:szCs w:val="28"/>
        </w:rPr>
        <w:t xml:space="preserve"> качестве</w:t>
      </w:r>
      <w:r w:rsidR="0097259B">
        <w:rPr>
          <w:sz w:val="28"/>
          <w:szCs w:val="28"/>
        </w:rPr>
        <w:t xml:space="preserve"> способа обеспечения заявки</w:t>
      </w:r>
      <w:r w:rsidR="0097259B" w:rsidRPr="003244FF">
        <w:rPr>
          <w:sz w:val="28"/>
          <w:szCs w:val="28"/>
        </w:rPr>
        <w:t xml:space="preserve"> </w:t>
      </w:r>
      <w:r w:rsidR="0038098E">
        <w:rPr>
          <w:sz w:val="28"/>
          <w:szCs w:val="28"/>
        </w:rPr>
        <w:t xml:space="preserve">на участие в конкурсе на право </w:t>
      </w:r>
      <w:r w:rsidR="00C22418">
        <w:rPr>
          <w:sz w:val="28"/>
          <w:szCs w:val="28"/>
        </w:rPr>
        <w:t>заключения  концессионного соглашения</w:t>
      </w:r>
      <w:r w:rsidR="0097259B" w:rsidRPr="003244FF">
        <w:rPr>
          <w:sz w:val="28"/>
          <w:szCs w:val="28"/>
        </w:rPr>
        <w:t xml:space="preserve"> </w:t>
      </w:r>
      <w:r w:rsidR="00C22418">
        <w:rPr>
          <w:sz w:val="28"/>
          <w:szCs w:val="28"/>
        </w:rPr>
        <w:t xml:space="preserve">Обществу с ограниченной ответственностью </w:t>
      </w:r>
      <w:r w:rsidR="0097259B" w:rsidRPr="00F66AFD">
        <w:rPr>
          <w:sz w:val="28"/>
          <w:szCs w:val="28"/>
        </w:rPr>
        <w:t>«</w:t>
      </w:r>
      <w:proofErr w:type="spellStart"/>
      <w:r w:rsidR="00496B33">
        <w:rPr>
          <w:sz w:val="28"/>
          <w:szCs w:val="28"/>
        </w:rPr>
        <w:t>Металлстроймонтаж</w:t>
      </w:r>
      <w:proofErr w:type="spellEnd"/>
      <w:r w:rsidR="0097259B" w:rsidRPr="00F66AFD">
        <w:rPr>
          <w:sz w:val="28"/>
          <w:szCs w:val="28"/>
        </w:rPr>
        <w:t>»</w:t>
      </w:r>
      <w:r w:rsidR="0097259B">
        <w:rPr>
          <w:sz w:val="28"/>
          <w:szCs w:val="28"/>
        </w:rPr>
        <w:t xml:space="preserve"> </w:t>
      </w:r>
      <w:r w:rsidR="0097259B" w:rsidRPr="00C82116">
        <w:rPr>
          <w:sz w:val="28"/>
          <w:szCs w:val="28"/>
        </w:rPr>
        <w:t>в течение пяти рабочих дней со дня получения уведомления о принятии</w:t>
      </w:r>
      <w:r w:rsidR="0097259B">
        <w:rPr>
          <w:sz w:val="28"/>
          <w:szCs w:val="28"/>
        </w:rPr>
        <w:t xml:space="preserve"> настоящего постановления</w:t>
      </w:r>
      <w:r w:rsidR="0097259B" w:rsidRPr="00C82116">
        <w:rPr>
          <w:sz w:val="28"/>
          <w:szCs w:val="28"/>
        </w:rPr>
        <w:t>,</w:t>
      </w:r>
      <w:r w:rsidR="0097259B">
        <w:rPr>
          <w:sz w:val="28"/>
          <w:szCs w:val="28"/>
        </w:rPr>
        <w:t xml:space="preserve"> а также и</w:t>
      </w:r>
      <w:r w:rsidR="0097259B" w:rsidRPr="003244FF">
        <w:rPr>
          <w:sz w:val="28"/>
          <w:szCs w:val="28"/>
        </w:rPr>
        <w:t>ны</w:t>
      </w:r>
      <w:r w:rsidR="0097259B">
        <w:rPr>
          <w:sz w:val="28"/>
          <w:szCs w:val="28"/>
        </w:rPr>
        <w:t>м</w:t>
      </w:r>
      <w:r w:rsidR="0097259B" w:rsidRPr="003244FF">
        <w:rPr>
          <w:sz w:val="28"/>
          <w:szCs w:val="28"/>
        </w:rPr>
        <w:t xml:space="preserve"> лица</w:t>
      </w:r>
      <w:r w:rsidR="0097259B">
        <w:rPr>
          <w:sz w:val="28"/>
          <w:szCs w:val="28"/>
        </w:rPr>
        <w:t>м</w:t>
      </w:r>
      <w:r w:rsidR="0097259B" w:rsidRPr="003244FF">
        <w:rPr>
          <w:sz w:val="28"/>
          <w:szCs w:val="28"/>
        </w:rPr>
        <w:t>, представляющи</w:t>
      </w:r>
      <w:r w:rsidR="0097259B">
        <w:rPr>
          <w:sz w:val="28"/>
          <w:szCs w:val="28"/>
        </w:rPr>
        <w:t>м</w:t>
      </w:r>
      <w:r w:rsidR="0097259B" w:rsidRPr="003244FF">
        <w:rPr>
          <w:sz w:val="28"/>
          <w:szCs w:val="28"/>
        </w:rPr>
        <w:t xml:space="preserve"> заявки о готовности к участию в конкурсе на заключени</w:t>
      </w:r>
      <w:r w:rsidR="0097259B">
        <w:rPr>
          <w:sz w:val="28"/>
          <w:szCs w:val="28"/>
        </w:rPr>
        <w:t xml:space="preserve">е концессионного соглашения, </w:t>
      </w:r>
      <w:r w:rsidR="0097259B" w:rsidRPr="00C82116">
        <w:rPr>
          <w:sz w:val="28"/>
          <w:szCs w:val="28"/>
        </w:rPr>
        <w:t>в течение пяти рабочих дней с даты представления указанной заявки</w:t>
      </w:r>
      <w:r w:rsidR="0097259B">
        <w:rPr>
          <w:sz w:val="28"/>
          <w:szCs w:val="28"/>
        </w:rPr>
        <w:t>,</w:t>
      </w:r>
      <w:r w:rsidR="0097259B" w:rsidRPr="00C82116">
        <w:rPr>
          <w:sz w:val="28"/>
          <w:szCs w:val="28"/>
        </w:rPr>
        <w:t xml:space="preserve"> </w:t>
      </w:r>
      <w:r w:rsidR="0097259B">
        <w:rPr>
          <w:sz w:val="28"/>
          <w:szCs w:val="28"/>
        </w:rPr>
        <w:t>внести задаток</w:t>
      </w:r>
      <w:proofErr w:type="gramEnd"/>
      <w:r w:rsidR="0097259B" w:rsidRPr="00C82116">
        <w:rPr>
          <w:sz w:val="28"/>
          <w:szCs w:val="28"/>
        </w:rPr>
        <w:t xml:space="preserve"> в размере</w:t>
      </w:r>
      <w:r w:rsidR="00C22418">
        <w:rPr>
          <w:sz w:val="28"/>
          <w:szCs w:val="28"/>
        </w:rPr>
        <w:t xml:space="preserve"> </w:t>
      </w:r>
      <w:r w:rsidR="00496B33">
        <w:rPr>
          <w:sz w:val="28"/>
          <w:szCs w:val="28"/>
        </w:rPr>
        <w:t xml:space="preserve">0,1 </w:t>
      </w:r>
      <w:r w:rsidR="00C22418">
        <w:rPr>
          <w:sz w:val="28"/>
          <w:szCs w:val="28"/>
        </w:rPr>
        <w:t xml:space="preserve">процента от заявленных в концессионном соглашении инвестиций  </w:t>
      </w:r>
      <w:r w:rsidR="0097259B">
        <w:rPr>
          <w:sz w:val="28"/>
          <w:szCs w:val="28"/>
        </w:rPr>
        <w:t xml:space="preserve"> </w:t>
      </w:r>
      <w:r w:rsidR="00282EFA">
        <w:rPr>
          <w:sz w:val="28"/>
          <w:szCs w:val="28"/>
        </w:rPr>
        <w:t>121 054</w:t>
      </w:r>
      <w:r w:rsidR="0097259B">
        <w:rPr>
          <w:sz w:val="28"/>
          <w:szCs w:val="28"/>
        </w:rPr>
        <w:t xml:space="preserve"> (</w:t>
      </w:r>
      <w:r w:rsidR="00282EFA">
        <w:rPr>
          <w:sz w:val="28"/>
          <w:szCs w:val="28"/>
        </w:rPr>
        <w:t>сто двадцать одна тысяча пятьдесят четыре</w:t>
      </w:r>
      <w:proofErr w:type="gramStart"/>
      <w:r w:rsidR="00282EFA">
        <w:rPr>
          <w:sz w:val="28"/>
          <w:szCs w:val="28"/>
        </w:rPr>
        <w:t xml:space="preserve"> </w:t>
      </w:r>
      <w:r w:rsidR="0097259B">
        <w:rPr>
          <w:sz w:val="28"/>
          <w:szCs w:val="28"/>
        </w:rPr>
        <w:t>)</w:t>
      </w:r>
      <w:proofErr w:type="gramEnd"/>
      <w:r w:rsidR="0097259B">
        <w:rPr>
          <w:sz w:val="28"/>
          <w:szCs w:val="28"/>
        </w:rPr>
        <w:t xml:space="preserve"> рубл</w:t>
      </w:r>
      <w:r w:rsidR="00282EFA">
        <w:rPr>
          <w:sz w:val="28"/>
          <w:szCs w:val="28"/>
        </w:rPr>
        <w:t xml:space="preserve">я </w:t>
      </w:r>
      <w:r w:rsidR="0097259B">
        <w:rPr>
          <w:sz w:val="28"/>
          <w:szCs w:val="28"/>
        </w:rPr>
        <w:t xml:space="preserve"> </w:t>
      </w:r>
      <w:r w:rsidR="00282EFA">
        <w:rPr>
          <w:sz w:val="28"/>
          <w:szCs w:val="28"/>
        </w:rPr>
        <w:t>44</w:t>
      </w:r>
      <w:r w:rsidR="0097259B">
        <w:rPr>
          <w:sz w:val="28"/>
          <w:szCs w:val="28"/>
        </w:rPr>
        <w:t xml:space="preserve"> </w:t>
      </w:r>
      <w:r w:rsidR="00077137">
        <w:rPr>
          <w:sz w:val="28"/>
          <w:szCs w:val="28"/>
        </w:rPr>
        <w:t>копейки</w:t>
      </w:r>
      <w:r w:rsidR="0097259B">
        <w:rPr>
          <w:sz w:val="28"/>
          <w:szCs w:val="28"/>
        </w:rPr>
        <w:t xml:space="preserve"> на следующие реквизиты: </w:t>
      </w:r>
    </w:p>
    <w:p w:rsidR="0097259B" w:rsidRDefault="0097259B" w:rsidP="0097259B">
      <w:pPr>
        <w:jc w:val="both"/>
        <w:rPr>
          <w:color w:val="000000"/>
          <w:sz w:val="28"/>
          <w:szCs w:val="28"/>
        </w:rPr>
      </w:pPr>
      <w:r w:rsidRPr="00F50226">
        <w:rPr>
          <w:color w:val="000000"/>
          <w:sz w:val="28"/>
          <w:szCs w:val="28"/>
        </w:rPr>
        <w:t>Наименование получателя платежа:</w:t>
      </w:r>
      <w:r>
        <w:t xml:space="preserve"> </w:t>
      </w:r>
      <w:r w:rsidRPr="00F50226">
        <w:rPr>
          <w:color w:val="000000"/>
          <w:sz w:val="28"/>
          <w:szCs w:val="28"/>
        </w:rPr>
        <w:t xml:space="preserve">УФК по Забайкальскому краю (Администрация Петровск-Забайкальского муниципального округа, л/с 05913ИJNЧ00) </w:t>
      </w:r>
      <w:r>
        <w:t xml:space="preserve"> </w:t>
      </w:r>
      <w:r w:rsidRPr="00F50226">
        <w:rPr>
          <w:color w:val="000000"/>
          <w:sz w:val="28"/>
          <w:szCs w:val="28"/>
        </w:rPr>
        <w:t xml:space="preserve">Расчётный счёт № 03232643765360009100 </w:t>
      </w:r>
    </w:p>
    <w:p w:rsidR="0097259B" w:rsidRPr="00F50226" w:rsidRDefault="0097259B" w:rsidP="0097259B">
      <w:pPr>
        <w:jc w:val="both"/>
      </w:pPr>
      <w:r w:rsidRPr="00F50226">
        <w:rPr>
          <w:color w:val="000000"/>
          <w:sz w:val="28"/>
          <w:szCs w:val="28"/>
        </w:rPr>
        <w:lastRenderedPageBreak/>
        <w:t>в банке</w:t>
      </w:r>
      <w:r>
        <w:t xml:space="preserve"> </w:t>
      </w:r>
      <w:r w:rsidRPr="00F50226">
        <w:rPr>
          <w:color w:val="000000"/>
          <w:sz w:val="28"/>
          <w:szCs w:val="28"/>
        </w:rPr>
        <w:t xml:space="preserve">ОКЦ №1 ДГУ Банка России//УФК по Забайкальскому краю </w:t>
      </w:r>
      <w:proofErr w:type="gramStart"/>
      <w:r w:rsidRPr="00F50226">
        <w:rPr>
          <w:color w:val="000000"/>
          <w:sz w:val="28"/>
          <w:szCs w:val="28"/>
        </w:rPr>
        <w:t>г</w:t>
      </w:r>
      <w:proofErr w:type="gramEnd"/>
      <w:r w:rsidRPr="00F50226">
        <w:rPr>
          <w:color w:val="000000"/>
          <w:sz w:val="28"/>
          <w:szCs w:val="28"/>
        </w:rPr>
        <w:t xml:space="preserve">. Чита </w:t>
      </w:r>
    </w:p>
    <w:p w:rsidR="0097259B" w:rsidRPr="00F50226" w:rsidRDefault="0097259B" w:rsidP="0097259B">
      <w:pPr>
        <w:jc w:val="both"/>
      </w:pPr>
      <w:r w:rsidRPr="00F50226">
        <w:rPr>
          <w:color w:val="000000"/>
          <w:sz w:val="28"/>
          <w:szCs w:val="28"/>
        </w:rPr>
        <w:t>Единый казначейский счет №40102810945370000120</w:t>
      </w:r>
    </w:p>
    <w:p w:rsidR="0097259B" w:rsidRPr="00F50226" w:rsidRDefault="0097259B" w:rsidP="0097259B">
      <w:pPr>
        <w:jc w:val="both"/>
      </w:pPr>
      <w:r w:rsidRPr="00F50226">
        <w:rPr>
          <w:color w:val="000000"/>
          <w:sz w:val="28"/>
          <w:szCs w:val="28"/>
        </w:rPr>
        <w:t>БИК 040507120</w:t>
      </w:r>
      <w:r>
        <w:t xml:space="preserve"> </w:t>
      </w:r>
      <w:r w:rsidRPr="00F50226">
        <w:rPr>
          <w:bCs/>
          <w:color w:val="000000"/>
          <w:sz w:val="28"/>
          <w:szCs w:val="28"/>
        </w:rPr>
        <w:t>ОКТМО 76536000</w:t>
      </w:r>
      <w:r>
        <w:t xml:space="preserve"> </w:t>
      </w:r>
      <w:r w:rsidRPr="00F50226">
        <w:rPr>
          <w:color w:val="000000"/>
          <w:sz w:val="28"/>
          <w:szCs w:val="28"/>
        </w:rPr>
        <w:t xml:space="preserve">ИНН 7531001005 КПП 753101001 </w:t>
      </w:r>
    </w:p>
    <w:p w:rsidR="0097259B" w:rsidRDefault="0097259B" w:rsidP="0097259B">
      <w:pPr>
        <w:jc w:val="both"/>
        <w:rPr>
          <w:sz w:val="28"/>
          <w:szCs w:val="28"/>
        </w:rPr>
      </w:pPr>
      <w:r w:rsidRPr="00F50226">
        <w:rPr>
          <w:color w:val="000000"/>
          <w:sz w:val="28"/>
          <w:szCs w:val="28"/>
        </w:rPr>
        <w:t>код бюджетной классификации:</w:t>
      </w:r>
      <w:r>
        <w:t xml:space="preserve">  </w:t>
      </w:r>
      <w:r w:rsidRPr="00F50226">
        <w:rPr>
          <w:color w:val="000000"/>
          <w:sz w:val="28"/>
          <w:szCs w:val="28"/>
        </w:rPr>
        <w:t>906 111 05034 14 0000 120 </w:t>
      </w:r>
      <w:r w:rsidRPr="00F50226">
        <w:rPr>
          <w:bCs/>
          <w:color w:val="000000"/>
          <w:sz w:val="28"/>
          <w:szCs w:val="28"/>
        </w:rPr>
        <w:t>(задат</w:t>
      </w:r>
      <w:r>
        <w:rPr>
          <w:bCs/>
          <w:color w:val="000000"/>
          <w:sz w:val="28"/>
          <w:szCs w:val="28"/>
        </w:rPr>
        <w:t>ок</w:t>
      </w:r>
      <w:r w:rsidRPr="00F5022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для заключения концессионного соглашения</w:t>
      </w:r>
      <w:r w:rsidRPr="00F50226">
        <w:rPr>
          <w:bCs/>
          <w:color w:val="000000"/>
          <w:sz w:val="28"/>
          <w:szCs w:val="28"/>
        </w:rPr>
        <w:t>)</w:t>
      </w:r>
      <w:r w:rsidR="00556174">
        <w:rPr>
          <w:sz w:val="28"/>
          <w:szCs w:val="28"/>
        </w:rPr>
        <w:t xml:space="preserve">, </w:t>
      </w:r>
    </w:p>
    <w:p w:rsidR="0097259B" w:rsidRPr="00901D14" w:rsidRDefault="00556174" w:rsidP="00D04FE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или безотзывную банковскую гарантию</w:t>
      </w:r>
      <w:r w:rsidR="005B1F13">
        <w:rPr>
          <w:sz w:val="28"/>
          <w:szCs w:val="28"/>
        </w:rPr>
        <w:t xml:space="preserve"> в сумме </w:t>
      </w:r>
      <w:r w:rsidR="00077137">
        <w:rPr>
          <w:sz w:val="28"/>
          <w:szCs w:val="28"/>
        </w:rPr>
        <w:t xml:space="preserve">0,1 </w:t>
      </w:r>
      <w:r w:rsidR="005B1F13">
        <w:rPr>
          <w:sz w:val="28"/>
          <w:szCs w:val="28"/>
        </w:rPr>
        <w:t xml:space="preserve"> процента от заявленных в концессионном соглашении инвестиций   </w:t>
      </w:r>
      <w:r w:rsidR="00077137">
        <w:rPr>
          <w:sz w:val="28"/>
          <w:szCs w:val="28"/>
        </w:rPr>
        <w:t>121 054 (сто двадцать одна тысяча пятьдесят четыре</w:t>
      </w:r>
      <w:proofErr w:type="gramStart"/>
      <w:r w:rsidR="00077137">
        <w:rPr>
          <w:sz w:val="28"/>
          <w:szCs w:val="28"/>
        </w:rPr>
        <w:t xml:space="preserve"> )</w:t>
      </w:r>
      <w:proofErr w:type="gramEnd"/>
      <w:r w:rsidR="00077137">
        <w:rPr>
          <w:sz w:val="28"/>
          <w:szCs w:val="28"/>
        </w:rPr>
        <w:t xml:space="preserve"> рубля  44 копейки</w:t>
      </w:r>
      <w:r w:rsidR="00B54DEB">
        <w:rPr>
          <w:sz w:val="28"/>
          <w:szCs w:val="28"/>
        </w:rPr>
        <w:t>,</w:t>
      </w:r>
      <w:r w:rsidR="00077137">
        <w:rPr>
          <w:sz w:val="28"/>
          <w:szCs w:val="28"/>
        </w:rPr>
        <w:t xml:space="preserve"> </w:t>
      </w:r>
      <w:r w:rsidR="00BD4077">
        <w:rPr>
          <w:sz w:val="28"/>
          <w:szCs w:val="28"/>
        </w:rPr>
        <w:t>соответствующую требованиям установленным Постановлением Правительства РФ</w:t>
      </w:r>
      <w:r w:rsidR="005B1F13">
        <w:rPr>
          <w:sz w:val="28"/>
          <w:szCs w:val="28"/>
        </w:rPr>
        <w:t>.</w:t>
      </w:r>
      <w:r w:rsidR="00BD4077">
        <w:rPr>
          <w:sz w:val="28"/>
          <w:szCs w:val="28"/>
        </w:rPr>
        <w:t xml:space="preserve"> </w:t>
      </w:r>
    </w:p>
    <w:p w:rsidR="00063D79" w:rsidRDefault="00D04FEB" w:rsidP="00063D7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84216" w:rsidRPr="00C12142">
        <w:rPr>
          <w:sz w:val="28"/>
          <w:szCs w:val="28"/>
        </w:rPr>
        <w:t xml:space="preserve">. </w:t>
      </w:r>
      <w:r w:rsidR="00063D79">
        <w:rPr>
          <w:sz w:val="28"/>
          <w:szCs w:val="28"/>
        </w:rPr>
        <w:tab/>
        <w:t xml:space="preserve">Начальнику отдела муниципального имущества Петровск-Забайкальского муниципального округа М.А. </w:t>
      </w:r>
      <w:proofErr w:type="spellStart"/>
      <w:r w:rsidR="00063D79">
        <w:rPr>
          <w:sz w:val="28"/>
          <w:szCs w:val="28"/>
        </w:rPr>
        <w:t>Есиной</w:t>
      </w:r>
      <w:proofErr w:type="spellEnd"/>
      <w:r w:rsidR="00063D79">
        <w:rPr>
          <w:sz w:val="28"/>
          <w:szCs w:val="28"/>
        </w:rPr>
        <w:t>:</w:t>
      </w:r>
    </w:p>
    <w:p w:rsidR="00063D79" w:rsidRDefault="00063D79" w:rsidP="00063D79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3.1. в срок, не превышающий трех дней со дня принятия настоящего постановления, уведомить в письменной форме о принятии настоящего постановления </w:t>
      </w:r>
      <w:r w:rsidR="001245CC">
        <w:rPr>
          <w:sz w:val="28"/>
          <w:szCs w:val="28"/>
        </w:rPr>
        <w:t xml:space="preserve">Общество с ограниченной ответственностью </w:t>
      </w:r>
      <w:r>
        <w:rPr>
          <w:sz w:val="28"/>
          <w:szCs w:val="28"/>
        </w:rPr>
        <w:t> «</w:t>
      </w:r>
      <w:proofErr w:type="spellStart"/>
      <w:r w:rsidR="00282EFA">
        <w:rPr>
          <w:sz w:val="28"/>
          <w:szCs w:val="28"/>
        </w:rPr>
        <w:t>Металлстроймонтаж</w:t>
      </w:r>
      <w:proofErr w:type="spellEnd"/>
      <w:r>
        <w:rPr>
          <w:sz w:val="28"/>
          <w:szCs w:val="28"/>
        </w:rPr>
        <w:t>»;</w:t>
      </w:r>
    </w:p>
    <w:p w:rsidR="00002100" w:rsidRDefault="00063D79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3.2. в срок, не превышающий десяти дней со дня принятия настоящего постановления, разместить на официальном сайте Российской Федерации для размещения информации о проведении торгов настоящее постановление, проект концессионного соглашения и предложение о заключении концессионного соглашения в целях принятия заявок о готовности к участию в конкурсе на заключение концессионного соглашения от иных лиц, отвечающих требованиям, предъявляемым к концессионеру в соответствии с</w:t>
      </w:r>
      <w:proofErr w:type="gramEnd"/>
      <w:r>
        <w:rPr>
          <w:sz w:val="28"/>
          <w:szCs w:val="28"/>
        </w:rPr>
        <w:t xml:space="preserve"> Федеральным законом от 21.07.2005 № 115-ФЗ «О концессионных соглашениях», а также требованиям, предъявляемым 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 4.1 ст. 37 Федерального закона от 21.07.2005 № 115-ФЗ «О концессионных соглашениях» к лицу, выступающему с инициативой заключения концессионного соглашения.</w:t>
      </w:r>
    </w:p>
    <w:p w:rsidR="00002100" w:rsidRDefault="00227DA3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002100">
        <w:rPr>
          <w:sz w:val="28"/>
          <w:szCs w:val="28"/>
        </w:rPr>
        <w:t xml:space="preserve">. </w:t>
      </w:r>
      <w:proofErr w:type="gramStart"/>
      <w:r w:rsidR="00002100">
        <w:rPr>
          <w:sz w:val="28"/>
          <w:szCs w:val="28"/>
        </w:rPr>
        <w:t xml:space="preserve">Создать комиссию, уполномоченную на прием и рассмотрение заявок от иных лиц о готовности к участию в конкурсе на заключение концессионного соглашения на условиях, предусмотренных проектом концессионного соглашения и предложением о заключении концессионного соглашения, в отношении объектов </w:t>
      </w:r>
      <w:r w:rsidR="00F90DE5">
        <w:rPr>
          <w:sz w:val="28"/>
          <w:szCs w:val="28"/>
        </w:rPr>
        <w:t>теплоснабжения</w:t>
      </w:r>
      <w:r w:rsidR="00002100">
        <w:rPr>
          <w:sz w:val="28"/>
          <w:szCs w:val="28"/>
        </w:rPr>
        <w:t>, расположенных на территории Петровск-Забайкальского муниципального округа Забайкальского края (далее – комиссия), согласно приложению № 1 к настоящему постановлению.</w:t>
      </w:r>
      <w:proofErr w:type="gramEnd"/>
    </w:p>
    <w:p w:rsidR="00002100" w:rsidRDefault="00227DA3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02100">
        <w:rPr>
          <w:sz w:val="28"/>
          <w:szCs w:val="28"/>
        </w:rPr>
        <w:t xml:space="preserve">. </w:t>
      </w:r>
      <w:proofErr w:type="gramStart"/>
      <w:r w:rsidR="00002100">
        <w:rPr>
          <w:sz w:val="28"/>
          <w:szCs w:val="28"/>
        </w:rPr>
        <w:t xml:space="preserve">Определить порядок работы комиссии, уполномоченной на прием и рассмотрение заявок от иных лиц о готовности к участию в конкурсе на заключение концессионного соглашения на условиях, предусмотренных проектом концессионного соглашения и предложением о заключении концессионного соглашения в отношении объектов </w:t>
      </w:r>
      <w:r w:rsidR="00282EFA">
        <w:rPr>
          <w:sz w:val="28"/>
          <w:szCs w:val="28"/>
        </w:rPr>
        <w:t>теплоснабжени</w:t>
      </w:r>
      <w:r w:rsidR="00002100">
        <w:rPr>
          <w:sz w:val="28"/>
          <w:szCs w:val="28"/>
        </w:rPr>
        <w:t>я, расположенных на территории Петровск-Забайкальского муниципального округа Забайкальского края, согласно приложению № 2 к настоящему постановлению.</w:t>
      </w:r>
      <w:proofErr w:type="gramEnd"/>
    </w:p>
    <w:p w:rsidR="00002100" w:rsidRDefault="00227DA3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002100">
        <w:rPr>
          <w:sz w:val="28"/>
          <w:szCs w:val="28"/>
        </w:rPr>
        <w:t xml:space="preserve">. </w:t>
      </w:r>
      <w:proofErr w:type="gramStart"/>
      <w:r w:rsidR="00002100">
        <w:rPr>
          <w:sz w:val="28"/>
          <w:szCs w:val="28"/>
        </w:rPr>
        <w:t xml:space="preserve">Определить срок и порядок приема и рассмотрения заявок от иных лиц о готовности к участию в конкурсе на заключение концессионного </w:t>
      </w:r>
      <w:r w:rsidR="00002100">
        <w:rPr>
          <w:sz w:val="28"/>
          <w:szCs w:val="28"/>
        </w:rPr>
        <w:lastRenderedPageBreak/>
        <w:t xml:space="preserve">соглашения на условиях, предусмотренных проектом концессионного соглашения и предложением о заключении концессионного соглашения в отношении объектов </w:t>
      </w:r>
      <w:r w:rsidR="00077137">
        <w:rPr>
          <w:sz w:val="28"/>
          <w:szCs w:val="28"/>
        </w:rPr>
        <w:t>теплоснабжения</w:t>
      </w:r>
      <w:r w:rsidR="00002100">
        <w:rPr>
          <w:sz w:val="28"/>
          <w:szCs w:val="28"/>
        </w:rPr>
        <w:t>, расположенных на территории Петровск-Забайкальского муниципального округа Забайкальского края, согласно приложению № 3 к настоящему постановлению.</w:t>
      </w:r>
      <w:proofErr w:type="gramEnd"/>
    </w:p>
    <w:p w:rsidR="00002100" w:rsidRDefault="00002100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тридцатидневный срок со дня размещения предложения о заключении концессионного соглашения на официальном сайте Российской Федерации для размещения информации о проведении торгов, не поступило ни одной заявки о готовности к участию в конкурсе на заключение концессионного соглашения от иных лиц, отвечающих требованиям, предъявляемым в соответствии с Федеральным законом от 21.07.2005 № 115- ФЗ «О концессионных соглашениях», комиссии, указанной </w:t>
      </w:r>
      <w:proofErr w:type="gramStart"/>
      <w:r>
        <w:rPr>
          <w:sz w:val="28"/>
          <w:szCs w:val="28"/>
        </w:rPr>
        <w:t xml:space="preserve">в пункте </w:t>
      </w:r>
      <w:r w:rsidR="00227DA3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</w:t>
      </w:r>
      <w:r w:rsidR="00227DA3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принять решение о заключении концессионного соглашения в отношении объектов </w:t>
      </w:r>
      <w:r w:rsidR="00F90DE5">
        <w:rPr>
          <w:sz w:val="28"/>
          <w:szCs w:val="28"/>
        </w:rPr>
        <w:t>теплоснабжения</w:t>
      </w:r>
      <w:r>
        <w:rPr>
          <w:sz w:val="28"/>
          <w:szCs w:val="28"/>
        </w:rPr>
        <w:t xml:space="preserve">, расположенных на территории Петровск-Забайкальского муниципального округа Забайкальского края с </w:t>
      </w:r>
      <w:r w:rsidR="00227DA3">
        <w:rPr>
          <w:sz w:val="28"/>
          <w:szCs w:val="28"/>
        </w:rPr>
        <w:t>Обществом с ограниченной ответственностью «</w:t>
      </w:r>
      <w:proofErr w:type="spellStart"/>
      <w:r w:rsidR="00F90DE5">
        <w:rPr>
          <w:sz w:val="28"/>
          <w:szCs w:val="28"/>
        </w:rPr>
        <w:t>Металлстроймонжаж</w:t>
      </w:r>
      <w:proofErr w:type="spellEnd"/>
      <w:r w:rsidR="00227DA3">
        <w:rPr>
          <w:sz w:val="28"/>
          <w:szCs w:val="28"/>
        </w:rPr>
        <w:t>»</w:t>
      </w:r>
      <w:r>
        <w:rPr>
          <w:sz w:val="28"/>
          <w:szCs w:val="28"/>
        </w:rPr>
        <w:t xml:space="preserve"> на условиях, предусмотренных в предложении и в проекте концессионного соглашения, без проведения конкурса в порядке, установленном Федеральным законом от 21.07.2005 № 115-ФЗ «О концессионных соглашениях».</w:t>
      </w:r>
      <w:proofErr w:type="gramEnd"/>
    </w:p>
    <w:p w:rsidR="00002100" w:rsidRDefault="00002100" w:rsidP="00002100">
      <w:pPr>
        <w:shd w:val="clear" w:color="auto" w:fill="FFFFFF"/>
        <w:ind w:firstLine="709"/>
        <w:jc w:val="both"/>
        <w:textAlignment w:val="baseline"/>
        <w:rPr>
          <w:rFonts w:eastAsiaTheme="minorHAns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8. Настоящее </w:t>
      </w:r>
      <w:r w:rsidR="00227DA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опубликовать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администрации Петровск-Забайкальского муниципального округа Забайкальского края (</w:t>
      </w:r>
      <w:hyperlink r:id="rId6" w:history="1">
        <w:r>
          <w:rPr>
            <w:rStyle w:val="a6"/>
            <w:sz w:val="28"/>
            <w:szCs w:val="28"/>
          </w:rPr>
          <w:t>https://petzab.gosuslugi.ru/</w:t>
        </w:r>
      </w:hyperlink>
      <w:r>
        <w:rPr>
          <w:sz w:val="28"/>
          <w:szCs w:val="28"/>
        </w:rPr>
        <w:t xml:space="preserve">). </w:t>
      </w:r>
    </w:p>
    <w:p w:rsidR="00002100" w:rsidRDefault="00002100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исполняющего обязанности первого заместителя главы Петровск-Забайкальского муниципального округа Л.Г. Панову.</w:t>
      </w:r>
    </w:p>
    <w:p w:rsidR="00002100" w:rsidRDefault="00002100" w:rsidP="00002100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002100" w:rsidRDefault="00002100" w:rsidP="00495334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17C45" w:rsidRPr="00C12142" w:rsidRDefault="00117C45" w:rsidP="00117C45">
      <w:pPr>
        <w:jc w:val="both"/>
        <w:rPr>
          <w:sz w:val="28"/>
          <w:szCs w:val="28"/>
        </w:rPr>
      </w:pPr>
    </w:p>
    <w:p w:rsidR="00362741" w:rsidRPr="00673D55" w:rsidRDefault="00CD008E" w:rsidP="0036274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741" w:rsidRPr="00C12142">
        <w:rPr>
          <w:sz w:val="28"/>
          <w:szCs w:val="28"/>
        </w:rPr>
        <w:t xml:space="preserve"> </w:t>
      </w:r>
      <w:r w:rsidR="00362741" w:rsidRPr="00673D55">
        <w:rPr>
          <w:sz w:val="28"/>
          <w:szCs w:val="28"/>
        </w:rPr>
        <w:t>Петровск-Забайкальского</w:t>
      </w:r>
    </w:p>
    <w:p w:rsidR="00362741" w:rsidRPr="00673D55" w:rsidRDefault="00362741" w:rsidP="00362741">
      <w:pPr>
        <w:rPr>
          <w:sz w:val="28"/>
          <w:szCs w:val="28"/>
        </w:rPr>
      </w:pPr>
      <w:proofErr w:type="gramStart"/>
      <w:r w:rsidRPr="00673D55">
        <w:rPr>
          <w:sz w:val="28"/>
          <w:szCs w:val="28"/>
        </w:rPr>
        <w:t>муниципального</w:t>
      </w:r>
      <w:proofErr w:type="gramEnd"/>
      <w:r w:rsidRPr="00673D55">
        <w:rPr>
          <w:sz w:val="28"/>
          <w:szCs w:val="28"/>
        </w:rPr>
        <w:t xml:space="preserve"> округа                                                          </w:t>
      </w:r>
      <w:r w:rsidR="00F656E2">
        <w:rPr>
          <w:sz w:val="28"/>
          <w:szCs w:val="28"/>
        </w:rPr>
        <w:t xml:space="preserve">       </w:t>
      </w:r>
      <w:r w:rsidRPr="00673D55">
        <w:rPr>
          <w:sz w:val="28"/>
          <w:szCs w:val="28"/>
        </w:rPr>
        <w:t xml:space="preserve">   Н.</w:t>
      </w:r>
      <w:r w:rsidR="00CD008E">
        <w:rPr>
          <w:sz w:val="28"/>
          <w:szCs w:val="28"/>
        </w:rPr>
        <w:t>В</w:t>
      </w:r>
      <w:r w:rsidRPr="00673D55">
        <w:rPr>
          <w:sz w:val="28"/>
          <w:szCs w:val="28"/>
        </w:rPr>
        <w:t>.</w:t>
      </w:r>
      <w:r w:rsidR="00CD008E">
        <w:rPr>
          <w:sz w:val="28"/>
          <w:szCs w:val="28"/>
        </w:rPr>
        <w:t xml:space="preserve"> Горюнов</w:t>
      </w:r>
      <w:r w:rsidRPr="00673D55">
        <w:rPr>
          <w:sz w:val="28"/>
          <w:szCs w:val="28"/>
        </w:rPr>
        <w:t xml:space="preserve"> </w:t>
      </w:r>
    </w:p>
    <w:p w:rsidR="00362741" w:rsidRDefault="00362741" w:rsidP="00362741">
      <w:pPr>
        <w:rPr>
          <w:sz w:val="28"/>
          <w:szCs w:val="28"/>
        </w:rPr>
      </w:pPr>
    </w:p>
    <w:p w:rsidR="00EE70D9" w:rsidRDefault="00EE70D9" w:rsidP="00EE70D9"/>
    <w:p w:rsidR="00933BF5" w:rsidRDefault="00933BF5" w:rsidP="00063D79">
      <w:pPr>
        <w:shd w:val="clear" w:color="auto" w:fill="FFFFFF"/>
        <w:jc w:val="center"/>
        <w:textAlignment w:val="baseline"/>
      </w:pPr>
    </w:p>
    <w:p w:rsidR="00933BF5" w:rsidRDefault="00933BF5" w:rsidP="00063D79">
      <w:pPr>
        <w:shd w:val="clear" w:color="auto" w:fill="FFFFFF"/>
        <w:jc w:val="center"/>
        <w:textAlignment w:val="baseline"/>
      </w:pPr>
    </w:p>
    <w:p w:rsidR="00933BF5" w:rsidRDefault="00933BF5" w:rsidP="00063D79">
      <w:pPr>
        <w:shd w:val="clear" w:color="auto" w:fill="FFFFFF"/>
        <w:jc w:val="center"/>
        <w:textAlignment w:val="baseline"/>
      </w:pPr>
    </w:p>
    <w:p w:rsidR="00933BF5" w:rsidRDefault="00933BF5" w:rsidP="00063D79">
      <w:pPr>
        <w:shd w:val="clear" w:color="auto" w:fill="FFFFFF"/>
        <w:jc w:val="center"/>
        <w:textAlignment w:val="baseline"/>
      </w:pPr>
    </w:p>
    <w:p w:rsidR="00933BF5" w:rsidRDefault="00933BF5" w:rsidP="00063D79">
      <w:pPr>
        <w:shd w:val="clear" w:color="auto" w:fill="FFFFFF"/>
        <w:jc w:val="center"/>
        <w:textAlignment w:val="baseline"/>
      </w:pPr>
    </w:p>
    <w:p w:rsidR="00933BF5" w:rsidRDefault="00933BF5" w:rsidP="00063D79">
      <w:pPr>
        <w:shd w:val="clear" w:color="auto" w:fill="FFFFFF"/>
        <w:jc w:val="center"/>
        <w:textAlignment w:val="baseline"/>
      </w:pPr>
    </w:p>
    <w:p w:rsidR="00495334" w:rsidRDefault="00063D79" w:rsidP="00063D79">
      <w:pPr>
        <w:shd w:val="clear" w:color="auto" w:fill="FFFFFF"/>
        <w:jc w:val="center"/>
        <w:textAlignment w:val="baseline"/>
      </w:pPr>
      <w:r>
        <w:t xml:space="preserve"> </w:t>
      </w:r>
    </w:p>
    <w:p w:rsidR="00210868" w:rsidRDefault="00495334" w:rsidP="00063D79">
      <w:pPr>
        <w:shd w:val="clear" w:color="auto" w:fill="FFFFFF"/>
        <w:jc w:val="center"/>
        <w:textAlignment w:val="baseline"/>
      </w:pPr>
      <w:r>
        <w:t xml:space="preserve">                                                                                 </w:t>
      </w:r>
      <w:r w:rsidR="009C02C3">
        <w:t xml:space="preserve">     </w:t>
      </w: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210868" w:rsidRDefault="00210868" w:rsidP="00063D79">
      <w:pPr>
        <w:shd w:val="clear" w:color="auto" w:fill="FFFFFF"/>
        <w:jc w:val="center"/>
        <w:textAlignment w:val="baseline"/>
      </w:pPr>
    </w:p>
    <w:p w:rsidR="00063D79" w:rsidRPr="00933BF5" w:rsidRDefault="00210868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 w:rsidRPr="00933BF5">
        <w:lastRenderedPageBreak/>
        <w:t xml:space="preserve">                                                                                       </w:t>
      </w:r>
      <w:r w:rsidR="009C02C3" w:rsidRPr="00933BF5">
        <w:t xml:space="preserve">   </w:t>
      </w:r>
      <w:r w:rsidR="00063D79" w:rsidRPr="00933BF5">
        <w:t xml:space="preserve">Приложение № 1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к постановлению администрации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                                                                                 Петровск-Забайкальского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 w:rsidRPr="00933BF5">
        <w:t xml:space="preserve">                                                                                  муниципального округа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                                                                                    от </w:t>
      </w:r>
      <w:r w:rsidR="00933BF5" w:rsidRPr="00933BF5">
        <w:t>01 июня</w:t>
      </w:r>
      <w:r w:rsidRPr="00933BF5">
        <w:t xml:space="preserve"> 2026 г. № </w:t>
      </w:r>
      <w:r w:rsidR="00933BF5" w:rsidRPr="00933BF5">
        <w:t>650</w:t>
      </w:r>
    </w:p>
    <w:p w:rsidR="00063D79" w:rsidRPr="00933BF5" w:rsidRDefault="00063D79" w:rsidP="00063D79">
      <w:pPr>
        <w:shd w:val="clear" w:color="auto" w:fill="FFFFFF"/>
        <w:jc w:val="both"/>
        <w:textAlignment w:val="baseline"/>
      </w:pPr>
    </w:p>
    <w:p w:rsidR="00063D79" w:rsidRPr="00933BF5" w:rsidRDefault="00063D79" w:rsidP="00933BF5">
      <w:pPr>
        <w:shd w:val="clear" w:color="auto" w:fill="FFFFFF"/>
        <w:jc w:val="center"/>
        <w:textAlignment w:val="baseline"/>
        <w:rPr>
          <w:b/>
          <w:bCs/>
        </w:rPr>
      </w:pPr>
      <w:r w:rsidRPr="00933BF5">
        <w:rPr>
          <w:b/>
          <w:bCs/>
        </w:rPr>
        <w:t>Состав комиссии, уполномоченной на прием и рассмотрение заявок от иных лиц о готовности к участию в конкурсе на заключение концессионного соглашения на условиях, предусмотренных проектом концессионного соглашения и  предложением о заключении концессионного соглашения, в отношении объектов теплоснабжения, расположенных на территории Петровск-Забайкальского муниципального округа Забайкальского края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  <w:rPr>
          <w:b/>
          <w:bCs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Панова </w:t>
            </w:r>
          </w:p>
          <w:p w:rsidR="00063D79" w:rsidRPr="00933BF5" w:rsidRDefault="00063D79">
            <w:pPr>
              <w:jc w:val="both"/>
              <w:textAlignment w:val="baseline"/>
              <w:rPr>
                <w:b/>
                <w:bCs/>
                <w:kern w:val="0"/>
              </w:rPr>
            </w:pPr>
            <w:r w:rsidRPr="00933BF5">
              <w:rPr>
                <w:bCs/>
                <w:kern w:val="0"/>
              </w:rPr>
              <w:t>Лариса Георгиевна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исполняющий обязанности первого заместителя главы Петровск-Забайкальского муниципального округа, председатель комиссии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Аникин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Виктор Михайлович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начальник отдела ЖКХ, транспорта, строительства и архитектуры, заместитель председателя комиссии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  <w:hideMark/>
          </w:tcPr>
          <w:p w:rsidR="00933BF5" w:rsidRPr="00933BF5" w:rsidRDefault="009C02C3">
            <w:pPr>
              <w:jc w:val="both"/>
              <w:textAlignment w:val="baseline"/>
              <w:rPr>
                <w:bCs/>
                <w:kern w:val="0"/>
              </w:rPr>
            </w:pPr>
            <w:proofErr w:type="spellStart"/>
            <w:r w:rsidRPr="00933BF5">
              <w:rPr>
                <w:bCs/>
                <w:kern w:val="0"/>
              </w:rPr>
              <w:t>Худобердина</w:t>
            </w:r>
            <w:proofErr w:type="spellEnd"/>
            <w:r w:rsidRPr="00933BF5">
              <w:rPr>
                <w:bCs/>
                <w:kern w:val="0"/>
              </w:rPr>
              <w:t xml:space="preserve"> </w:t>
            </w:r>
          </w:p>
          <w:p w:rsidR="009C02C3" w:rsidRPr="00933BF5" w:rsidRDefault="009C02C3" w:rsidP="00933BF5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Вера Александровна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главный специалист отдела муниципального имущества, секретарь комиссии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proofErr w:type="spellStart"/>
            <w:r w:rsidRPr="00933BF5">
              <w:rPr>
                <w:bCs/>
                <w:kern w:val="0"/>
              </w:rPr>
              <w:t>Брылёва</w:t>
            </w:r>
            <w:proofErr w:type="spellEnd"/>
            <w:r w:rsidRPr="00933BF5">
              <w:rPr>
                <w:bCs/>
                <w:kern w:val="0"/>
              </w:rPr>
              <w:t xml:space="preserve">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Любовь Анатольевна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главный специалист отдела ЖКХ, транспорта, строительства и архитектуры, член комиссии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Ерофеева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Елена Валерьевна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  <w:tc>
          <w:tcPr>
            <w:tcW w:w="4673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начальник правового отдела, член комиссии </w:t>
            </w:r>
          </w:p>
        </w:tc>
      </w:tr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Есина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Марина Александровна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начальник отдела муниципального имущества, член комиссии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Киреева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Наталья Александровна</w:t>
            </w:r>
          </w:p>
        </w:tc>
        <w:tc>
          <w:tcPr>
            <w:tcW w:w="4673" w:type="dxa"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начальник отдела экономики, сельского хозяйства и инвестиционной деятельности, член комиссии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</w:p>
        </w:tc>
      </w:tr>
      <w:tr w:rsidR="00063D79" w:rsidRPr="00933BF5" w:rsidTr="00063D79">
        <w:tc>
          <w:tcPr>
            <w:tcW w:w="4672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 xml:space="preserve">Штыкина </w:t>
            </w:r>
          </w:p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Екатерина Михайловна</w:t>
            </w:r>
          </w:p>
        </w:tc>
        <w:tc>
          <w:tcPr>
            <w:tcW w:w="4673" w:type="dxa"/>
            <w:hideMark/>
          </w:tcPr>
          <w:p w:rsidR="00063D79" w:rsidRPr="00933BF5" w:rsidRDefault="00063D79">
            <w:pPr>
              <w:jc w:val="both"/>
              <w:textAlignment w:val="baseline"/>
              <w:rPr>
                <w:bCs/>
                <w:kern w:val="0"/>
              </w:rPr>
            </w:pPr>
            <w:r w:rsidRPr="00933BF5">
              <w:rPr>
                <w:bCs/>
                <w:kern w:val="0"/>
              </w:rPr>
              <w:t>Председатель Комитета по финансам, член комиссии</w:t>
            </w:r>
          </w:p>
        </w:tc>
      </w:tr>
    </w:tbl>
    <w:p w:rsidR="00063D79" w:rsidRDefault="00063D79" w:rsidP="00063D79">
      <w:pPr>
        <w:shd w:val="clear" w:color="auto" w:fill="FFFFFF"/>
        <w:textAlignment w:val="baseline"/>
        <w:rPr>
          <w:b/>
          <w:bCs/>
          <w:sz w:val="28"/>
          <w:szCs w:val="28"/>
        </w:rPr>
      </w:pPr>
    </w:p>
    <w:p w:rsidR="00933BF5" w:rsidRDefault="00063D79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933BF5" w:rsidRDefault="00933BF5" w:rsidP="00933BF5">
      <w:pPr>
        <w:shd w:val="clear" w:color="auto" w:fill="FFFFFF"/>
        <w:jc w:val="right"/>
        <w:textAlignment w:val="baseline"/>
        <w:rPr>
          <w:b/>
          <w:bCs/>
          <w:sz w:val="28"/>
          <w:szCs w:val="28"/>
        </w:rPr>
      </w:pPr>
    </w:p>
    <w:p w:rsidR="00063D79" w:rsidRPr="00933BF5" w:rsidRDefault="00063D79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933BF5">
        <w:t xml:space="preserve">Приложение № 2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к постановлению администрации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                                                                                 Петровск-Забайкальского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 w:rsidRPr="00933BF5">
        <w:t xml:space="preserve">                                                                                  муниципального округа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                                                                                    от </w:t>
      </w:r>
      <w:r w:rsidR="00933BF5" w:rsidRPr="00933BF5">
        <w:t>01 июня</w:t>
      </w:r>
      <w:r w:rsidRPr="00933BF5">
        <w:t xml:space="preserve"> 2026 г. № </w:t>
      </w:r>
      <w:r w:rsidR="00933BF5" w:rsidRPr="00933BF5">
        <w:t>650</w:t>
      </w:r>
    </w:p>
    <w:p w:rsidR="00063D79" w:rsidRDefault="00063D79" w:rsidP="00063D79">
      <w:pPr>
        <w:shd w:val="clear" w:color="auto" w:fill="FFFFFF"/>
        <w:jc w:val="both"/>
        <w:textAlignment w:val="baseline"/>
      </w:pPr>
    </w:p>
    <w:p w:rsidR="00063D79" w:rsidRPr="00933BF5" w:rsidRDefault="00063D79" w:rsidP="00063D79">
      <w:pPr>
        <w:shd w:val="clear" w:color="auto" w:fill="FFFFFF"/>
        <w:jc w:val="center"/>
        <w:textAlignment w:val="baseline"/>
        <w:rPr>
          <w:b/>
          <w:bCs/>
        </w:rPr>
      </w:pPr>
      <w:r w:rsidRPr="00933BF5">
        <w:rPr>
          <w:b/>
          <w:bCs/>
        </w:rPr>
        <w:t xml:space="preserve">Порядок работы комиссии, уполномоченной на прием и рассмотрение заявок от иных лиц о готовности к участию в конкурсе на заключение концессионного соглашения на условиях, предусмотренных проектом концессионного соглашения и  предложением о заключении концессионного соглашения в отношении объектов </w:t>
      </w:r>
      <w:r w:rsidR="00F90DE5" w:rsidRPr="00933BF5">
        <w:rPr>
          <w:b/>
          <w:bCs/>
        </w:rPr>
        <w:t>теплоснабжения</w:t>
      </w:r>
      <w:r w:rsidRPr="00933BF5">
        <w:rPr>
          <w:b/>
          <w:bCs/>
        </w:rPr>
        <w:t>, расположенных на территории Петровск-Забайкальского муниципального округа Забайкальского края</w:t>
      </w:r>
    </w:p>
    <w:p w:rsidR="00063D79" w:rsidRPr="00933BF5" w:rsidRDefault="00063D79" w:rsidP="00063D79">
      <w:pPr>
        <w:shd w:val="clear" w:color="auto" w:fill="FFFFFF"/>
        <w:jc w:val="both"/>
        <w:textAlignment w:val="baseline"/>
        <w:rPr>
          <w:b/>
          <w:bCs/>
        </w:rPr>
      </w:pP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1. Комиссию возглавляет председатель, осуществляющий общую координацию работы комиссии. При отсутствии председателя комиссии функции председателя комиссии выполняет заместитель председателя комиссии.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2. Уведомление членов комиссии о месте, дате и времени проведения очередного заседания, оформление протоколов комиссии, передаче протоколов комиссии для размещения на официальном сайте Российской Федерации сети «Интернет» для размещения информации о проведении торгов, определенном Правительством Российской Федерации, осуществление иных организационно-обеспечительных действий осуществляет секретарь комиссии.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3. Правом голоса в комиссии обладает председатель комиссии, заместитель председателя комиссии, члены комиссии (далее совместно именуемые участниками комиссии), каждый из которых имеет один голос.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4. Участники комиссии лично участвуют в заседаниях и подписывают протоколы заседаний комиссии.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 xml:space="preserve">5. Комиссия правомочна принимать решения, если на </w:t>
      </w:r>
      <w:proofErr w:type="gramStart"/>
      <w:r w:rsidRPr="00933BF5">
        <w:t>заседании</w:t>
      </w:r>
      <w:proofErr w:type="gramEnd"/>
      <w:r w:rsidRPr="00933BF5">
        <w:t xml:space="preserve"> комиссии присутствует не менее пятидесяти процентов общего числа участников комиссии.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6. Решение комиссии принимают открытым голосованием простым большинством голосов участников комиссии, присутствующих на заседании, и оформляются протоколами комиссии.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7. Прием и рассмотрение заявок о готовности к участию в конкурсе, ведение протокола осуществляется комиссией в порядке, установленном Федеральным законом от 21.07.2005 № 115-ФЗ «О концессионных соглашениях».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9. В своей работе комиссия руководствуется настоящим Порядком, Федеральным законом от 21.07.2005 № 115-ФЗ «О концессионных соглашениях», иными нормами действующего законодательства.</w:t>
      </w:r>
    </w:p>
    <w:p w:rsidR="00063D79" w:rsidRPr="00933BF5" w:rsidRDefault="00063D79" w:rsidP="00063D79">
      <w:pPr>
        <w:shd w:val="clear" w:color="auto" w:fill="FFFFFF"/>
        <w:ind w:firstLine="709"/>
        <w:jc w:val="both"/>
        <w:textAlignment w:val="baseline"/>
      </w:pPr>
      <w:r w:rsidRPr="00933BF5">
        <w:t>10. Решение комиссии может быть обжаловано заинтересованным лицом в порядке, установленном действующим законодательством. За принятие необоснованных решений члены комиссии несут ответственность в соответствии с действующим законодательством.</w:t>
      </w:r>
    </w:p>
    <w:p w:rsidR="00063D79" w:rsidRDefault="00063D79" w:rsidP="00063D79">
      <w:pPr>
        <w:shd w:val="clear" w:color="auto" w:fill="FFFFFF"/>
        <w:jc w:val="both"/>
        <w:textAlignment w:val="baseline"/>
      </w:pPr>
    </w:p>
    <w:p w:rsidR="00063D79" w:rsidRDefault="00063D79" w:rsidP="00063D79"/>
    <w:p w:rsidR="00933BF5" w:rsidRDefault="00063D79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933BF5" w:rsidRDefault="00933BF5" w:rsidP="00063D79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063D79" w:rsidRPr="00933BF5" w:rsidRDefault="00063D79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 w:rsidRPr="00933BF5">
        <w:lastRenderedPageBreak/>
        <w:t xml:space="preserve"> Приложение № 3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к постановлению администрации 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</w:pPr>
      <w:r w:rsidRPr="00933BF5">
        <w:t xml:space="preserve">                                                                                 Петровск-Забайкальского</w:t>
      </w:r>
    </w:p>
    <w:p w:rsidR="00063D79" w:rsidRPr="00933BF5" w:rsidRDefault="00063D79" w:rsidP="00933BF5">
      <w:pPr>
        <w:shd w:val="clear" w:color="auto" w:fill="FFFFFF"/>
        <w:jc w:val="right"/>
        <w:textAlignment w:val="baseline"/>
        <w:rPr>
          <w:rFonts w:eastAsiaTheme="minorHAnsi"/>
          <w:kern w:val="2"/>
          <w:lang w:eastAsia="en-US"/>
        </w:rPr>
      </w:pPr>
      <w:r w:rsidRPr="00933BF5">
        <w:t xml:space="preserve">                                                                                  муниципального округа </w:t>
      </w:r>
    </w:p>
    <w:p w:rsidR="00063D79" w:rsidRDefault="00063D79" w:rsidP="00933BF5">
      <w:pPr>
        <w:shd w:val="clear" w:color="auto" w:fill="FFFFFF"/>
        <w:jc w:val="right"/>
        <w:textAlignment w:val="baseline"/>
        <w:rPr>
          <w:sz w:val="28"/>
          <w:szCs w:val="28"/>
        </w:rPr>
      </w:pPr>
      <w:r w:rsidRPr="00933BF5">
        <w:t xml:space="preserve">                                                                                    от </w:t>
      </w:r>
      <w:r w:rsidR="00933BF5">
        <w:t>01 июня</w:t>
      </w:r>
      <w:r w:rsidRPr="00933BF5">
        <w:t xml:space="preserve"> 2026 г. № </w:t>
      </w:r>
      <w:r w:rsidR="00933BF5">
        <w:t>650</w:t>
      </w:r>
    </w:p>
    <w:p w:rsidR="00063D79" w:rsidRDefault="00063D79" w:rsidP="00063D79">
      <w:pPr>
        <w:shd w:val="clear" w:color="auto" w:fill="FFFFFF"/>
        <w:ind w:firstLine="709"/>
        <w:jc w:val="both"/>
        <w:textAlignment w:val="baseline"/>
      </w:pPr>
    </w:p>
    <w:p w:rsidR="0018054E" w:rsidRPr="00933BF5" w:rsidRDefault="00063D79" w:rsidP="00933BF5">
      <w:pPr>
        <w:shd w:val="clear" w:color="auto" w:fill="FFFFFF"/>
        <w:ind w:firstLine="709"/>
        <w:jc w:val="center"/>
        <w:textAlignment w:val="baseline"/>
        <w:rPr>
          <w:b/>
          <w:bCs/>
        </w:rPr>
      </w:pPr>
      <w:r w:rsidRPr="00933BF5">
        <w:rPr>
          <w:b/>
          <w:bCs/>
        </w:rPr>
        <w:t>Порядок приема и рассмотрения заявок от иных лиц о готовности к участию в</w:t>
      </w:r>
      <w:r w:rsidRPr="00933BF5">
        <w:t> </w:t>
      </w:r>
      <w:r w:rsidRPr="00933BF5">
        <w:rPr>
          <w:b/>
          <w:bCs/>
        </w:rPr>
        <w:t>конкурсе на заключение концессионного соглашения на условиях,</w:t>
      </w:r>
      <w:r w:rsidRPr="00933BF5">
        <w:t xml:space="preserve"> </w:t>
      </w:r>
      <w:r w:rsidRPr="00933BF5">
        <w:rPr>
          <w:b/>
          <w:bCs/>
        </w:rPr>
        <w:t xml:space="preserve">представленных в проекте концессионного соглашения, в отношении объектов </w:t>
      </w:r>
      <w:r w:rsidR="00F45E05" w:rsidRPr="00933BF5">
        <w:rPr>
          <w:b/>
          <w:bCs/>
        </w:rPr>
        <w:t>теплоснабжения</w:t>
      </w:r>
    </w:p>
    <w:p w:rsidR="00063D79" w:rsidRPr="00933BF5" w:rsidRDefault="00063D79" w:rsidP="00933BF5">
      <w:pPr>
        <w:shd w:val="clear" w:color="auto" w:fill="FFFFFF"/>
        <w:ind w:firstLine="709"/>
        <w:jc w:val="center"/>
        <w:textAlignment w:val="baseline"/>
        <w:rPr>
          <w:b/>
          <w:bCs/>
        </w:rPr>
      </w:pPr>
      <w:bookmarkStart w:id="0" w:name="_GoBack"/>
      <w:bookmarkEnd w:id="0"/>
      <w:r w:rsidRPr="00933BF5">
        <w:rPr>
          <w:b/>
          <w:bCs/>
        </w:rPr>
        <w:t xml:space="preserve">, </w:t>
      </w:r>
      <w:proofErr w:type="gramStart"/>
      <w:r w:rsidRPr="00933BF5">
        <w:rPr>
          <w:b/>
          <w:bCs/>
        </w:rPr>
        <w:t>расположенных</w:t>
      </w:r>
      <w:proofErr w:type="gramEnd"/>
      <w:r w:rsidRPr="00933BF5">
        <w:rPr>
          <w:b/>
          <w:bCs/>
        </w:rPr>
        <w:t xml:space="preserve"> на территории Петровск-Забайкальского муниципального округа Забайкальского края, предусмотренных Предложением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  <w:rPr>
          <w:b/>
          <w:bCs/>
        </w:rPr>
      </w:pP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  <w:rPr>
          <w:rFonts w:eastAsiaTheme="minorHAnsi"/>
          <w:kern w:val="2"/>
        </w:rPr>
      </w:pPr>
      <w:r w:rsidRPr="00933BF5">
        <w:t xml:space="preserve">1. </w:t>
      </w:r>
      <w:proofErr w:type="gramStart"/>
      <w:r w:rsidRPr="00933BF5">
        <w:t xml:space="preserve">Заявка от иных лиц о готовности к участию в конкурсе на заключение концессионного соглашения на условиях, предусмотренных проектом концессионного соглашения и предложением о заключении концессионного соглашения в отношении объектов </w:t>
      </w:r>
      <w:r w:rsidR="00F90DE5" w:rsidRPr="00933BF5">
        <w:t>теплоснабжения</w:t>
      </w:r>
      <w:r w:rsidRPr="00933BF5">
        <w:t>, расположенных на территории Петровск-Забайкальского муниципального округа (далее – заявка), должна быть представлена в комиссию, уполномоченную на прием и рассмотрение заявок от иных лиц о готовности к участию в конкурсе на заключение</w:t>
      </w:r>
      <w:proofErr w:type="gramEnd"/>
      <w:r w:rsidRPr="00933BF5">
        <w:t xml:space="preserve"> </w:t>
      </w:r>
      <w:proofErr w:type="gramStart"/>
      <w:r w:rsidRPr="00933BF5">
        <w:t xml:space="preserve">концессионного соглашения на условиях, предусмотренных проектом концессионного соглашения и предложением о заключении концессионного соглашения в отношении объектов </w:t>
      </w:r>
      <w:r w:rsidR="00F90DE5" w:rsidRPr="00933BF5">
        <w:t>теплоснабжения</w:t>
      </w:r>
      <w:r w:rsidRPr="00933BF5">
        <w:t>, расположенных на территории Петровск-Забайкальского муниципального округа (далее – Комиссия), лично заявителем или его представителем, действующим на основании доверенности, оформленной в соответствии с действующим законодательством Российской Федерации, по адресу:</w:t>
      </w:r>
      <w:proofErr w:type="gramEnd"/>
      <w:r w:rsidRPr="00933BF5">
        <w:t xml:space="preserve"> </w:t>
      </w:r>
      <w:proofErr w:type="gramStart"/>
      <w:r w:rsidRPr="00933BF5">
        <w:t>Забайкальский край, г. Петровск-Забайкальский, пл. Ленина, д. 1 в рабочие дни с 08:45 часов до 13:00 часов и с 13:00 часов до 16:00 часов по местному времени со следующего рабочего дня после даты размещения на официальном сайте в информационного-телекоммуникационной сети «Интернет» для размещения информации о проведении торгов, а также на официальном сайте Концедента настоящего постановления и</w:t>
      </w:r>
      <w:proofErr w:type="gramEnd"/>
      <w:r w:rsidRPr="00933BF5">
        <w:t xml:space="preserve"> предложения о заключении концессионного соглашения со всеми приложениями (далее – информационное сообщение), до истечения 30-дневного срока </w:t>
      </w:r>
      <w:proofErr w:type="gramStart"/>
      <w:r w:rsidRPr="00933BF5">
        <w:t>с даты размещения</w:t>
      </w:r>
      <w:proofErr w:type="gramEnd"/>
      <w:r w:rsidRPr="00933BF5">
        <w:t xml:space="preserve"> информационного сообщения.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  <w:rPr>
          <w:lang w:eastAsia="en-US"/>
        </w:rPr>
      </w:pPr>
      <w:r w:rsidRPr="00933BF5">
        <w:t xml:space="preserve">Заявка составляется по форме, утвержденной </w:t>
      </w:r>
      <w:bookmarkStart w:id="1" w:name="_Hlk228775853"/>
      <w:r w:rsidRPr="00933BF5">
        <w:t>постановлением Правительства РФ от 16.09.2023 № 1515.</w:t>
      </w:r>
    </w:p>
    <w:bookmarkEnd w:id="1"/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2. Представленная в Комиссию заявка подлежит регистрации в журнале заявок под порядковым номером с указанием даты и точного времени ее представления (часы и минуты). На копии заявки делается отметка о дате и времени предоставления заявки с указанием номера этой заявки.</w:t>
      </w:r>
    </w:p>
    <w:p w:rsidR="00063D79" w:rsidRPr="00933BF5" w:rsidRDefault="00933BF5" w:rsidP="00933BF5">
      <w:pPr>
        <w:shd w:val="clear" w:color="auto" w:fill="FFFFFF"/>
        <w:ind w:firstLine="709"/>
        <w:jc w:val="both"/>
        <w:textAlignment w:val="baseline"/>
      </w:pPr>
      <w:r>
        <w:t>3</w:t>
      </w:r>
      <w:r w:rsidR="00063D79" w:rsidRPr="00933BF5">
        <w:t>. Заявка, представленная в комиссию по истечению срока предоставления заявок, установленного в пункте 1 настоящего Порядка, возвращается представившему ее заявителю с отметкой об отказе в принятии заявки.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 xml:space="preserve">4. Заявка оформляется на </w:t>
      </w:r>
      <w:proofErr w:type="gramStart"/>
      <w:r w:rsidRPr="00933BF5">
        <w:t>русском</w:t>
      </w:r>
      <w:proofErr w:type="gramEnd"/>
      <w:r w:rsidRPr="00933BF5">
        <w:t xml:space="preserve"> языке в письменной форме в двух экземплярах (оригинал и копия), каждый из которых удостоверяется подписью заявителя либо его представителя, действующего на основании доверенности, оформленной в соответствии с действующим законодательством Российской Федерации.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5. Все страницы оригинального экземпляра заявки должны быть пронумерованы. Копия заявки должна соответствовать оригиналу заявки по составу документов и материалов.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6. Документы, включенные в оригинал заявки, предоставляются в прошитом, скрепленном печатью (при ее наличии) и подписью заявителя (либо его уполномоченного представителя) виде с указанием на обороте последнего листа заявки (документов и материалов, составляющих заявку) количества страниц.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lastRenderedPageBreak/>
        <w:t>7. Все документы и материалы, входящие в состав заявки, должны быть надлежащим образом оформлены и иметь необходимые их идентификации реквизиты (бланк отправителя, исходящий номер, дату выдачи, должность и подпись подписавшего лица с расшифровкой, печать – в случае ее наличия).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8. Заявки, переданные в комиссию с помощью почтовой, факсимильной или электронной связи, не допускаются, а полученные таким образом документы считаются не имеющими юридической силы.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9. В составе заявки должны быть приложены документы, подтверждающие соответствие лица, подающего заявку, требованиям Федерального закона от 21.07.2005 № 115-ФЗ «О концессионных соглашениях».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1</w:t>
      </w:r>
      <w:r w:rsidR="009C02C3" w:rsidRPr="00933BF5">
        <w:t>0</w:t>
      </w:r>
      <w:r w:rsidRPr="00933BF5">
        <w:t>. Комиссия рассматривает заявки и принимает решение о соответствии заявителя и представленного пакета документов требованиям настоящего Порядка и действующего законодательства и оформляет это решение протоколом.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 xml:space="preserve">Протокол рассмотрения заявок должен </w:t>
      </w:r>
      <w:proofErr w:type="gramStart"/>
      <w:r w:rsidRPr="00933BF5">
        <w:t>содержать</w:t>
      </w:r>
      <w:proofErr w:type="gramEnd"/>
      <w:r w:rsidRPr="00933BF5">
        <w:t xml:space="preserve"> в том числе перечень лиц, представивших заявки о готовности к участию в конкурсе на заключение концессионного соглашения, с указанием их наименований (для юридических лиц) или фамилий, имен и (при наличии) отчеств (для индивидуальных предпринимателей), а также информацию об их соответствии требованиям, предъявляемым в соответствии с Федеральным законом от 21.07.2005 № 115-ФЗ «О концессионных соглашениях» к концессионеру и этим лицам.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1</w:t>
      </w:r>
      <w:r w:rsidR="00BF05A6" w:rsidRPr="00933BF5">
        <w:t>1</w:t>
      </w:r>
      <w:r w:rsidRPr="00933BF5">
        <w:t>. Указанный в пункте 11 настоящего Порядка протокол подлежит размещению на официальном сайте для размещения информации о проведении торгов, а также на официальном сайте Концедента.</w:t>
      </w:r>
    </w:p>
    <w:p w:rsidR="00063D79" w:rsidRPr="00933BF5" w:rsidRDefault="009C02C3" w:rsidP="00933BF5">
      <w:pPr>
        <w:shd w:val="clear" w:color="auto" w:fill="FFFFFF"/>
        <w:ind w:firstLine="709"/>
        <w:jc w:val="both"/>
        <w:textAlignment w:val="baseline"/>
      </w:pPr>
      <w:r w:rsidRPr="00933BF5">
        <w:t>1</w:t>
      </w:r>
      <w:r w:rsidR="00BF05A6" w:rsidRPr="00933BF5">
        <w:t>2</w:t>
      </w:r>
      <w:r w:rsidR="00063D79" w:rsidRPr="00933BF5">
        <w:t xml:space="preserve">. Администрация не возвращает внесенную сумму задатка или предъявляет гаранту требования </w:t>
      </w:r>
      <w:proofErr w:type="gramStart"/>
      <w:r w:rsidR="00063D79" w:rsidRPr="00933BF5">
        <w:t>об осуществлении уплаты денежной суммы по безотзывной банковской гарантии в случае отзыва заявки о готовности к участию</w:t>
      </w:r>
      <w:proofErr w:type="gramEnd"/>
      <w:r w:rsidR="00063D79" w:rsidRPr="00933BF5">
        <w:t xml:space="preserve"> в конкурсе на заключение концессионного соглашения, непредставления лицом, представившим такую заявку, заявки на участие в конкурсе или отзыва такой заявки.</w:t>
      </w:r>
    </w:p>
    <w:p w:rsidR="00063D79" w:rsidRPr="00933BF5" w:rsidRDefault="00063D79" w:rsidP="00933BF5">
      <w:pPr>
        <w:shd w:val="clear" w:color="auto" w:fill="FFFFFF"/>
        <w:ind w:firstLine="709"/>
        <w:jc w:val="both"/>
        <w:textAlignment w:val="baseline"/>
      </w:pPr>
      <w:r w:rsidRPr="00933BF5">
        <w:t>1</w:t>
      </w:r>
      <w:r w:rsidR="00BF05A6" w:rsidRPr="00933BF5">
        <w:t>3</w:t>
      </w:r>
      <w:r w:rsidRPr="00933BF5">
        <w:t>. Администрация возвращает</w:t>
      </w:r>
      <w:r w:rsidR="000C1FA9" w:rsidRPr="00933BF5">
        <w:t xml:space="preserve"> внесенную сумму задатка</w:t>
      </w:r>
      <w:r w:rsidRPr="00933BF5">
        <w:t xml:space="preserve"> лицу, выступающему с инициативой заключения концессионного соглашения, а также лицам, представившим заявки о готовности к участию в конкурсе на заключение концессионного соглашения и (или) отказывается от своих прав по безотзывной банковской гарантии предоставленной указанными лицами в соответствии с действующим законодательством.</w:t>
      </w:r>
    </w:p>
    <w:p w:rsidR="00063D79" w:rsidRPr="00933BF5" w:rsidRDefault="009C02C3" w:rsidP="00933BF5">
      <w:pPr>
        <w:pStyle w:val="a4"/>
        <w:ind w:right="-5" w:firstLine="709"/>
        <w:rPr>
          <w:sz w:val="24"/>
        </w:rPr>
      </w:pPr>
      <w:r w:rsidRPr="00933BF5">
        <w:rPr>
          <w:sz w:val="24"/>
          <w:lang w:val="ru-RU" w:eastAsia="ru-RU"/>
        </w:rPr>
        <w:t xml:space="preserve">                                        </w:t>
      </w:r>
      <w:r w:rsidR="00063D79" w:rsidRPr="00933BF5">
        <w:rPr>
          <w:sz w:val="24"/>
          <w:lang w:eastAsia="ru-RU"/>
        </w:rPr>
        <w:t>___________________________</w:t>
      </w:r>
    </w:p>
    <w:sectPr w:rsidR="00063D79" w:rsidRPr="00933BF5" w:rsidSect="000C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60ED0"/>
    <w:multiLevelType w:val="hybridMultilevel"/>
    <w:tmpl w:val="180CF762"/>
    <w:lvl w:ilvl="0" w:tplc="51CC5E24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7018"/>
    <w:rsid w:val="00002100"/>
    <w:rsid w:val="00063D79"/>
    <w:rsid w:val="00064FCC"/>
    <w:rsid w:val="0007289F"/>
    <w:rsid w:val="00077137"/>
    <w:rsid w:val="000A544B"/>
    <w:rsid w:val="000C1FA9"/>
    <w:rsid w:val="000C5143"/>
    <w:rsid w:val="000C520C"/>
    <w:rsid w:val="000E212F"/>
    <w:rsid w:val="000E3B12"/>
    <w:rsid w:val="0010551C"/>
    <w:rsid w:val="00117C45"/>
    <w:rsid w:val="001245CC"/>
    <w:rsid w:val="00132B33"/>
    <w:rsid w:val="00165500"/>
    <w:rsid w:val="00174FD3"/>
    <w:rsid w:val="0018054E"/>
    <w:rsid w:val="00210868"/>
    <w:rsid w:val="00227DA3"/>
    <w:rsid w:val="00282484"/>
    <w:rsid w:val="00282EFA"/>
    <w:rsid w:val="002878CA"/>
    <w:rsid w:val="002A5B4E"/>
    <w:rsid w:val="002C2650"/>
    <w:rsid w:val="00362741"/>
    <w:rsid w:val="0038098E"/>
    <w:rsid w:val="003914C3"/>
    <w:rsid w:val="003B0909"/>
    <w:rsid w:val="00402BF4"/>
    <w:rsid w:val="00412B3A"/>
    <w:rsid w:val="00422F40"/>
    <w:rsid w:val="00424387"/>
    <w:rsid w:val="00427171"/>
    <w:rsid w:val="00432FD7"/>
    <w:rsid w:val="00435A13"/>
    <w:rsid w:val="004375D6"/>
    <w:rsid w:val="00495334"/>
    <w:rsid w:val="00496B33"/>
    <w:rsid w:val="004E4A4F"/>
    <w:rsid w:val="004F2B47"/>
    <w:rsid w:val="00515C4E"/>
    <w:rsid w:val="00517017"/>
    <w:rsid w:val="00556174"/>
    <w:rsid w:val="00580221"/>
    <w:rsid w:val="005862D2"/>
    <w:rsid w:val="005A4BF8"/>
    <w:rsid w:val="005B171E"/>
    <w:rsid w:val="005B1F13"/>
    <w:rsid w:val="005E51FE"/>
    <w:rsid w:val="005F7C35"/>
    <w:rsid w:val="00645F4A"/>
    <w:rsid w:val="00671A78"/>
    <w:rsid w:val="00673D55"/>
    <w:rsid w:val="006D7AC8"/>
    <w:rsid w:val="006E5340"/>
    <w:rsid w:val="00780719"/>
    <w:rsid w:val="00790807"/>
    <w:rsid w:val="00852A32"/>
    <w:rsid w:val="008D15B9"/>
    <w:rsid w:val="00901D14"/>
    <w:rsid w:val="009218BE"/>
    <w:rsid w:val="00930A64"/>
    <w:rsid w:val="00933BF5"/>
    <w:rsid w:val="0097259B"/>
    <w:rsid w:val="009C02C3"/>
    <w:rsid w:val="00A22A30"/>
    <w:rsid w:val="00A2743A"/>
    <w:rsid w:val="00A84216"/>
    <w:rsid w:val="00AA2A17"/>
    <w:rsid w:val="00AF224E"/>
    <w:rsid w:val="00B169D8"/>
    <w:rsid w:val="00B54DEB"/>
    <w:rsid w:val="00BD4077"/>
    <w:rsid w:val="00BD41AB"/>
    <w:rsid w:val="00BF05A6"/>
    <w:rsid w:val="00C12142"/>
    <w:rsid w:val="00C22418"/>
    <w:rsid w:val="00CD008E"/>
    <w:rsid w:val="00CF09AA"/>
    <w:rsid w:val="00D04FEB"/>
    <w:rsid w:val="00D400B3"/>
    <w:rsid w:val="00D57BB6"/>
    <w:rsid w:val="00D67D07"/>
    <w:rsid w:val="00D77018"/>
    <w:rsid w:val="00DA6D40"/>
    <w:rsid w:val="00DD0D26"/>
    <w:rsid w:val="00E35674"/>
    <w:rsid w:val="00E75BF4"/>
    <w:rsid w:val="00EA3DA0"/>
    <w:rsid w:val="00EE504A"/>
    <w:rsid w:val="00EE70D9"/>
    <w:rsid w:val="00EE7D08"/>
    <w:rsid w:val="00EF50FD"/>
    <w:rsid w:val="00F45E05"/>
    <w:rsid w:val="00F656E2"/>
    <w:rsid w:val="00F90DE5"/>
    <w:rsid w:val="00FD533F"/>
    <w:rsid w:val="00FF22E6"/>
    <w:rsid w:val="00FF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BF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2B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402BF4"/>
    <w:pPr>
      <w:ind w:right="4315"/>
    </w:pPr>
    <w:rPr>
      <w:sz w:val="28"/>
      <w:lang/>
    </w:rPr>
  </w:style>
  <w:style w:type="character" w:customStyle="1" w:styleId="a5">
    <w:name w:val="Основной текст Знак"/>
    <w:basedOn w:val="a0"/>
    <w:link w:val="a4"/>
    <w:semiHidden/>
    <w:rsid w:val="00402BF4"/>
    <w:rPr>
      <w:rFonts w:ascii="Times New Roman" w:eastAsia="Times New Roman" w:hAnsi="Times New Roman" w:cs="Times New Roman"/>
      <w:sz w:val="28"/>
      <w:szCs w:val="24"/>
      <w:lang/>
    </w:rPr>
  </w:style>
  <w:style w:type="character" w:styleId="a6">
    <w:name w:val="Hyperlink"/>
    <w:basedOn w:val="a0"/>
    <w:uiPriority w:val="99"/>
    <w:semiHidden/>
    <w:unhideWhenUsed/>
    <w:rsid w:val="00063D79"/>
    <w:rPr>
      <w:color w:val="0000FF"/>
      <w:u w:val="single"/>
    </w:rPr>
  </w:style>
  <w:style w:type="table" w:styleId="a7">
    <w:name w:val="Table Grid"/>
    <w:basedOn w:val="a1"/>
    <w:uiPriority w:val="39"/>
    <w:rsid w:val="00063D7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63D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za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FDEBA-BBF2-405A-9FF7-58B8C482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2573</Words>
  <Characters>14670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Spec7</dc:creator>
  <cp:lastModifiedBy>Admin</cp:lastModifiedBy>
  <cp:revision>2</cp:revision>
  <cp:lastPrinted>2026-06-03T05:31:00Z</cp:lastPrinted>
  <dcterms:created xsi:type="dcterms:W3CDTF">2026-06-03T05:31:00Z</dcterms:created>
  <dcterms:modified xsi:type="dcterms:W3CDTF">2026-06-03T05:31:00Z</dcterms:modified>
</cp:coreProperties>
</file>