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39" w:rsidRPr="00FF47F1" w:rsidRDefault="00524E39" w:rsidP="00FF47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47F1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524E39" w:rsidRPr="00FF47F1" w:rsidRDefault="00524E39" w:rsidP="00FF47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47F1"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</w:t>
      </w:r>
    </w:p>
    <w:p w:rsidR="000003CB" w:rsidRPr="00FF47F1" w:rsidRDefault="00524E39" w:rsidP="00FF47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47F1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524E39" w:rsidRDefault="00524E39" w:rsidP="00FF47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24E39" w:rsidRPr="00524E39" w:rsidRDefault="00524E39" w:rsidP="00FF4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003CB" w:rsidRPr="00FF47F1" w:rsidRDefault="000003CB" w:rsidP="00FF47F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47F1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0003CB" w:rsidRDefault="000003CB" w:rsidP="00FF4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3CB" w:rsidRPr="00FF47F1" w:rsidRDefault="00FF47F1" w:rsidP="00FF4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 xml:space="preserve">11 ноября 2025 года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F47F1">
        <w:rPr>
          <w:rFonts w:ascii="Times New Roman" w:hAnsi="Times New Roman" w:cs="Times New Roman"/>
          <w:sz w:val="24"/>
          <w:szCs w:val="24"/>
        </w:rPr>
        <w:t xml:space="preserve">      № 1741</w:t>
      </w:r>
    </w:p>
    <w:p w:rsidR="00524E39" w:rsidRPr="00FF47F1" w:rsidRDefault="00524E39" w:rsidP="00FF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3CB" w:rsidRPr="00FF47F1" w:rsidRDefault="000003CB" w:rsidP="00FF47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0003CB" w:rsidRPr="00FF47F1" w:rsidRDefault="000003CB" w:rsidP="00FF47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F47F1" w:rsidRDefault="00CB6FB3" w:rsidP="00FF47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47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 утверждении положения о деятельности муниципального опорного центра дополнительного образования детей </w:t>
      </w:r>
    </w:p>
    <w:p w:rsidR="00CB6FB3" w:rsidRPr="00FF47F1" w:rsidRDefault="00CB6FB3" w:rsidP="00FF47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7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Петровск-Забайкальском муниципальном округе</w:t>
      </w:r>
    </w:p>
    <w:p w:rsidR="000003CB" w:rsidRPr="00FF47F1" w:rsidRDefault="000003CB" w:rsidP="00FF4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6FB3" w:rsidRPr="00FF47F1" w:rsidRDefault="002C0B67" w:rsidP="00FF47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47F1">
        <w:rPr>
          <w:rFonts w:ascii="Times New Roman" w:hAnsi="Times New Roman" w:cs="Times New Roman"/>
          <w:color w:val="000000"/>
          <w:sz w:val="24"/>
          <w:szCs w:val="24"/>
        </w:rPr>
        <w:t xml:space="preserve">В целях реализации на территории </w:t>
      </w:r>
      <w:r w:rsidR="00BB39F2" w:rsidRPr="00FF47F1">
        <w:rPr>
          <w:rFonts w:ascii="Times New Roman" w:hAnsi="Times New Roman" w:cs="Times New Roman"/>
          <w:color w:val="000000"/>
          <w:sz w:val="24"/>
          <w:szCs w:val="24"/>
        </w:rPr>
        <w:t>Петровск-Забайкальского муниципального округа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 xml:space="preserve"> целевой модели развития региональной системы дополнительного образования детей, руководствуясь постановлением Правительства Р</w:t>
      </w:r>
      <w:r w:rsidR="00400F7C" w:rsidRPr="00FF47F1">
        <w:rPr>
          <w:rFonts w:ascii="Times New Roman" w:hAnsi="Times New Roman" w:cs="Times New Roman"/>
          <w:color w:val="000000"/>
          <w:sz w:val="24"/>
          <w:szCs w:val="24"/>
        </w:rPr>
        <w:t xml:space="preserve">оссийской 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400F7C" w:rsidRPr="00FF47F1">
        <w:rPr>
          <w:rFonts w:ascii="Times New Roman" w:hAnsi="Times New Roman" w:cs="Times New Roman"/>
          <w:color w:val="000000"/>
          <w:sz w:val="24"/>
          <w:szCs w:val="24"/>
        </w:rPr>
        <w:t>едерации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 xml:space="preserve"> от 26 декабря 2017 г. </w:t>
      </w:r>
      <w:r w:rsidR="00FF47F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 xml:space="preserve"> 1642 </w:t>
      </w:r>
      <w:r w:rsidR="00FF47F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государственной программы Российской Федерации </w:t>
      </w:r>
      <w:r w:rsidR="00FF47F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>Развитие образования</w:t>
      </w:r>
      <w:r w:rsidR="00FF47F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F4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Министерства просвещени</w:t>
      </w:r>
      <w:r w:rsidR="00BB39F2" w:rsidRPr="00FF47F1">
        <w:rPr>
          <w:rFonts w:ascii="Times New Roman" w:hAnsi="Times New Roman" w:cs="Times New Roman"/>
          <w:color w:val="000000"/>
          <w:sz w:val="24"/>
          <w:szCs w:val="24"/>
        </w:rPr>
        <w:t xml:space="preserve">я Российской Федерации от 03 сентября 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>2019 № 467 «Об утверждении Целевой модели развития региональных систем дополнительного образования детей»</w:t>
      </w:r>
      <w:r w:rsidR="00BB39F2" w:rsidRPr="00FF47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B6FB3" w:rsidRPr="00FF47F1">
        <w:rPr>
          <w:rFonts w:ascii="Times New Roman" w:hAnsi="Times New Roman" w:cs="Times New Roman"/>
          <w:color w:val="000000"/>
          <w:sz w:val="24"/>
          <w:szCs w:val="24"/>
        </w:rPr>
        <w:t>руководствуясь Уставом Петровск-Забайкальского муниципального округа</w:t>
      </w:r>
      <w:proofErr w:type="gramEnd"/>
      <w:r w:rsidR="00CB6FB3" w:rsidRPr="00FF47F1">
        <w:rPr>
          <w:rFonts w:ascii="Times New Roman" w:hAnsi="Times New Roman" w:cs="Times New Roman"/>
          <w:sz w:val="24"/>
          <w:szCs w:val="24"/>
        </w:rPr>
        <w:t xml:space="preserve">, администрация Петровск-Забайкальского </w:t>
      </w:r>
      <w:proofErr w:type="gramStart"/>
      <w:r w:rsidR="00CB6FB3" w:rsidRPr="00FF47F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CB6FB3" w:rsidRPr="00FF47F1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CB6FB3" w:rsidRPr="00FF47F1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0003CB" w:rsidRPr="00FF47F1" w:rsidRDefault="00CB6FB3" w:rsidP="00FF4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hAnsi="Times New Roman" w:cs="Times New Roman"/>
          <w:color w:val="000000"/>
          <w:sz w:val="24"/>
          <w:szCs w:val="24"/>
        </w:rPr>
        <w:t>1. Утвердить положение о</w:t>
      </w:r>
      <w:r w:rsidR="00FF4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>деятельности муниципального</w:t>
      </w:r>
      <w:r w:rsidR="00FF4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>опорного центра дополнительного образования детей</w:t>
      </w:r>
      <w:r w:rsidR="00FF4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>в Петровск-Забайкальском муниципальном округе (прилагается).</w:t>
      </w:r>
    </w:p>
    <w:p w:rsidR="00524E39" w:rsidRPr="00FF47F1" w:rsidRDefault="00524E39" w:rsidP="00FF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>2. Признать утратившим</w:t>
      </w:r>
      <w:r w:rsidR="005A58A8" w:rsidRPr="00FF47F1">
        <w:rPr>
          <w:rFonts w:ascii="Times New Roman" w:hAnsi="Times New Roman" w:cs="Times New Roman"/>
          <w:sz w:val="24"/>
          <w:szCs w:val="24"/>
        </w:rPr>
        <w:t>и</w:t>
      </w:r>
      <w:r w:rsidRPr="00FF47F1">
        <w:rPr>
          <w:rFonts w:ascii="Times New Roman" w:hAnsi="Times New Roman" w:cs="Times New Roman"/>
          <w:sz w:val="24"/>
          <w:szCs w:val="24"/>
        </w:rPr>
        <w:t xml:space="preserve"> силу:</w:t>
      </w:r>
    </w:p>
    <w:p w:rsidR="00524E39" w:rsidRPr="00FF47F1" w:rsidRDefault="00524E39" w:rsidP="00FF47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муниципального района «Петровск-Забайкальский район» </w:t>
      </w:r>
      <w:r w:rsidR="00CB6FB3" w:rsidRPr="00FF47F1">
        <w:rPr>
          <w:rFonts w:ascii="Times New Roman" w:hAnsi="Times New Roman" w:cs="Times New Roman"/>
          <w:sz w:val="24"/>
          <w:szCs w:val="24"/>
        </w:rPr>
        <w:t>от 28 февраля 2020 года №121</w:t>
      </w:r>
      <w:r w:rsidR="000003CB" w:rsidRPr="00FF47F1">
        <w:rPr>
          <w:rFonts w:ascii="Times New Roman" w:hAnsi="Times New Roman" w:cs="Times New Roman"/>
          <w:sz w:val="24"/>
          <w:szCs w:val="24"/>
        </w:rPr>
        <w:t xml:space="preserve"> «</w:t>
      </w:r>
      <w:r w:rsidR="00CB6FB3" w:rsidRPr="00FF47F1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r w:rsidR="00FF4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6FB3" w:rsidRPr="00FF47F1">
        <w:rPr>
          <w:rFonts w:ascii="Times New Roman" w:hAnsi="Times New Roman" w:cs="Times New Roman"/>
          <w:bCs/>
          <w:color w:val="000000"/>
          <w:sz w:val="24"/>
          <w:szCs w:val="24"/>
        </w:rPr>
        <w:t>утверждении положения о</w:t>
      </w:r>
      <w:r w:rsidR="00FF4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6FB3" w:rsidRPr="00FF47F1">
        <w:rPr>
          <w:rFonts w:ascii="Times New Roman" w:hAnsi="Times New Roman" w:cs="Times New Roman"/>
          <w:bCs/>
          <w:color w:val="000000"/>
          <w:sz w:val="24"/>
          <w:szCs w:val="24"/>
        </w:rPr>
        <w:t>деятельности муниципального опорного центра дополнительного образования детей в муниципальном районе</w:t>
      </w:r>
      <w:r w:rsidRPr="00FF4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«Петровск-Забайкальский район»;</w:t>
      </w:r>
    </w:p>
    <w:p w:rsidR="00CB6FB3" w:rsidRPr="00FF47F1" w:rsidRDefault="00524E39" w:rsidP="00FF47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4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FF47F1">
        <w:rPr>
          <w:rFonts w:ascii="Times New Roman" w:hAnsi="Times New Roman" w:cs="Times New Roman"/>
          <w:sz w:val="24"/>
          <w:szCs w:val="24"/>
        </w:rPr>
        <w:t>п</w:t>
      </w:r>
      <w:r w:rsidR="00CB6FB3" w:rsidRPr="00FF47F1">
        <w:rPr>
          <w:rFonts w:ascii="Times New Roman" w:hAnsi="Times New Roman" w:cs="Times New Roman"/>
          <w:sz w:val="24"/>
          <w:szCs w:val="24"/>
        </w:rPr>
        <w:t>остановление администрации городского округа «Город Петровск-Забайкальский» от 17 марта 2020 года №106 «</w:t>
      </w:r>
      <w:r w:rsidR="00CB6FB3" w:rsidRPr="00FF47F1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r w:rsidR="00FF4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6FB3" w:rsidRPr="00FF47F1">
        <w:rPr>
          <w:rFonts w:ascii="Times New Roman" w:hAnsi="Times New Roman" w:cs="Times New Roman"/>
          <w:bCs/>
          <w:color w:val="000000"/>
          <w:sz w:val="24"/>
          <w:szCs w:val="24"/>
        </w:rPr>
        <w:t>утверждении положения о</w:t>
      </w:r>
      <w:r w:rsidR="00FF4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6FB3" w:rsidRPr="00FF47F1">
        <w:rPr>
          <w:rFonts w:ascii="Times New Roman" w:hAnsi="Times New Roman" w:cs="Times New Roman"/>
          <w:bCs/>
          <w:color w:val="000000"/>
          <w:sz w:val="24"/>
          <w:szCs w:val="24"/>
        </w:rPr>
        <w:t>деятельности муниципального опорного центра дополнительного образования детей в</w:t>
      </w:r>
      <w:r w:rsidR="00FF4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6FB3" w:rsidRPr="00FF47F1">
        <w:rPr>
          <w:rFonts w:ascii="Times New Roman" w:hAnsi="Times New Roman" w:cs="Times New Roman"/>
          <w:bCs/>
          <w:color w:val="000000"/>
          <w:sz w:val="24"/>
          <w:szCs w:val="24"/>
        </w:rPr>
        <w:t>городском округе</w:t>
      </w:r>
      <w:r w:rsidR="00FF4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6FB3" w:rsidRPr="00FF47F1">
        <w:rPr>
          <w:rFonts w:ascii="Times New Roman" w:hAnsi="Times New Roman" w:cs="Times New Roman"/>
          <w:bCs/>
          <w:color w:val="000000"/>
          <w:sz w:val="24"/>
          <w:szCs w:val="24"/>
        </w:rPr>
        <w:t>«Город Петровск-Забайкальский».</w:t>
      </w:r>
    </w:p>
    <w:p w:rsidR="005A58A8" w:rsidRPr="00FF47F1" w:rsidRDefault="005A58A8" w:rsidP="00FF47F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F47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постановление опубликовать в информационно-телекоммуникационной сети «Интернет» </w:t>
      </w:r>
      <w:r w:rsidRPr="00FF47F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hyperlink r:id="rId4" w:history="1">
        <w:r w:rsidRPr="00FF47F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https://petrovskayanov.ru</w:t>
        </w:r>
      </w:hyperlink>
      <w:r w:rsidRPr="00FF47F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 w:rsidRPr="00FF47F1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в качестве сетевого издания:</w:t>
      </w:r>
      <w:proofErr w:type="gramEnd"/>
      <w:r w:rsidRPr="00FF47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F47F1">
        <w:rPr>
          <w:rFonts w:ascii="Times New Roman" w:hAnsi="Times New Roman" w:cs="Times New Roman"/>
          <w:sz w:val="24"/>
          <w:szCs w:val="24"/>
          <w:shd w:val="clear" w:color="auto" w:fill="FFFFFF"/>
        </w:rPr>
        <w:t>Эл № ФС77-88847 от 13.12.2024).</w:t>
      </w:r>
      <w:proofErr w:type="gramEnd"/>
    </w:p>
    <w:p w:rsidR="000003CB" w:rsidRPr="00FF47F1" w:rsidRDefault="00CB6FB3" w:rsidP="00FF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>4</w:t>
      </w:r>
      <w:r w:rsidR="000003CB" w:rsidRPr="00FF47F1">
        <w:rPr>
          <w:rFonts w:ascii="Times New Roman" w:hAnsi="Times New Roman" w:cs="Times New Roman"/>
          <w:sz w:val="24"/>
          <w:szCs w:val="24"/>
        </w:rPr>
        <w:t xml:space="preserve">.  Настоящее постановление вступает в силу </w:t>
      </w:r>
      <w:r w:rsidR="005A58A8" w:rsidRPr="00FF47F1">
        <w:rPr>
          <w:rFonts w:ascii="Times New Roman" w:hAnsi="Times New Roman" w:cs="Times New Roman"/>
          <w:sz w:val="24"/>
          <w:szCs w:val="24"/>
        </w:rPr>
        <w:t xml:space="preserve">на следующий день </w:t>
      </w:r>
      <w:r w:rsidR="000003CB" w:rsidRPr="00FF47F1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5A58A8" w:rsidRPr="00FF47F1">
        <w:rPr>
          <w:rFonts w:ascii="Times New Roman" w:hAnsi="Times New Roman" w:cs="Times New Roman"/>
          <w:sz w:val="24"/>
          <w:szCs w:val="24"/>
        </w:rPr>
        <w:t xml:space="preserve">дня </w:t>
      </w:r>
      <w:r w:rsidR="00400F7C" w:rsidRPr="00FF47F1">
        <w:rPr>
          <w:rFonts w:ascii="Times New Roman" w:hAnsi="Times New Roman" w:cs="Times New Roman"/>
          <w:sz w:val="24"/>
          <w:szCs w:val="24"/>
        </w:rPr>
        <w:t xml:space="preserve">его </w:t>
      </w:r>
      <w:r w:rsidR="000003CB" w:rsidRPr="00FF47F1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0003CB" w:rsidRPr="00FF47F1" w:rsidRDefault="00CB6FB3" w:rsidP="00FF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>5</w:t>
      </w:r>
      <w:r w:rsidR="000003CB" w:rsidRPr="00FF47F1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0003CB" w:rsidRPr="00FF47F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03CB" w:rsidRPr="00FF47F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proofErr w:type="spellStart"/>
      <w:r w:rsidR="000003CB" w:rsidRPr="00FF47F1">
        <w:rPr>
          <w:rFonts w:ascii="Times New Roman" w:hAnsi="Times New Roman" w:cs="Times New Roman"/>
          <w:sz w:val="24"/>
          <w:szCs w:val="24"/>
        </w:rPr>
        <w:t>А.А.Садохину</w:t>
      </w:r>
      <w:proofErr w:type="spellEnd"/>
      <w:r w:rsidR="000003CB" w:rsidRPr="00FF47F1">
        <w:rPr>
          <w:rFonts w:ascii="Times New Roman" w:hAnsi="Times New Roman" w:cs="Times New Roman"/>
          <w:sz w:val="24"/>
          <w:szCs w:val="24"/>
        </w:rPr>
        <w:t xml:space="preserve">, заместителя главы Петровск-Забайкальского муниципального округа по социальным вопросам и работе с общественными объединениями - </w:t>
      </w:r>
      <w:proofErr w:type="spellStart"/>
      <w:r w:rsidR="000003CB" w:rsidRPr="00FF47F1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0003CB" w:rsidRPr="00FF47F1">
        <w:rPr>
          <w:rFonts w:ascii="Times New Roman" w:hAnsi="Times New Roman" w:cs="Times New Roman"/>
          <w:sz w:val="24"/>
          <w:szCs w:val="24"/>
        </w:rPr>
        <w:t xml:space="preserve"> председателя Комитета по образованию администрации Петровск-Забайкальского муниципального округа.</w:t>
      </w:r>
    </w:p>
    <w:p w:rsidR="000003CB" w:rsidRPr="00FF47F1" w:rsidRDefault="000003CB" w:rsidP="00FF47F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0003CB" w:rsidRDefault="000003CB" w:rsidP="00FF47F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FF47F1" w:rsidRPr="00FF47F1" w:rsidRDefault="00FF47F1" w:rsidP="00FF47F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0003CB" w:rsidRPr="00FF47F1" w:rsidRDefault="000003CB" w:rsidP="00FF4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 xml:space="preserve">Глава Петровск-Забайкальского </w:t>
      </w:r>
    </w:p>
    <w:p w:rsidR="00FF47F1" w:rsidRDefault="000003CB" w:rsidP="00FF4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7F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FF47F1">
        <w:rPr>
          <w:rFonts w:ascii="Times New Roman" w:hAnsi="Times New Roman" w:cs="Times New Roman"/>
          <w:sz w:val="24"/>
          <w:szCs w:val="24"/>
        </w:rPr>
        <w:t xml:space="preserve"> округа                                       </w:t>
      </w:r>
      <w:r w:rsidR="00FF47F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F47F1">
        <w:rPr>
          <w:rFonts w:ascii="Times New Roman" w:hAnsi="Times New Roman" w:cs="Times New Roman"/>
          <w:sz w:val="24"/>
          <w:szCs w:val="24"/>
        </w:rPr>
        <w:t xml:space="preserve">                              Н.В.Горюнов</w:t>
      </w:r>
    </w:p>
    <w:p w:rsidR="00FF47F1" w:rsidRDefault="00FF47F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03CB" w:rsidRPr="00FF47F1" w:rsidRDefault="000003CB" w:rsidP="00FF47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03CB" w:rsidRPr="00FF47F1" w:rsidRDefault="000003CB" w:rsidP="00FF4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ПРИЛОЖЕНИЕ</w:t>
      </w:r>
    </w:p>
    <w:p w:rsidR="000003CB" w:rsidRPr="00FF47F1" w:rsidRDefault="000003CB" w:rsidP="00FF4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постановлению администрации </w:t>
      </w:r>
    </w:p>
    <w:p w:rsidR="0018445E" w:rsidRPr="00FF47F1" w:rsidRDefault="000003CB" w:rsidP="00FF4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8445E" w:rsidRPr="00FF47F1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  <w:r w:rsidRPr="00FF4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3CB" w:rsidRPr="00FF47F1" w:rsidRDefault="0018445E" w:rsidP="00FF4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003CB" w:rsidRPr="00FF47F1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0003CB" w:rsidRPr="00FF47F1" w:rsidRDefault="000003CB" w:rsidP="00FF4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</w:t>
      </w:r>
      <w:r w:rsidR="00FF47F1">
        <w:rPr>
          <w:rFonts w:ascii="Times New Roman" w:hAnsi="Times New Roman" w:cs="Times New Roman"/>
          <w:sz w:val="24"/>
          <w:szCs w:val="24"/>
        </w:rPr>
        <w:t xml:space="preserve"> 11.11. 2025 г. </w:t>
      </w:r>
      <w:r w:rsidRPr="00FF47F1">
        <w:rPr>
          <w:rFonts w:ascii="Times New Roman" w:hAnsi="Times New Roman" w:cs="Times New Roman"/>
          <w:sz w:val="24"/>
          <w:szCs w:val="24"/>
        </w:rPr>
        <w:t>№</w:t>
      </w:r>
      <w:r w:rsidR="00FF47F1">
        <w:rPr>
          <w:rFonts w:ascii="Times New Roman" w:hAnsi="Times New Roman" w:cs="Times New Roman"/>
          <w:sz w:val="24"/>
          <w:szCs w:val="24"/>
        </w:rPr>
        <w:t xml:space="preserve"> 1741</w:t>
      </w:r>
    </w:p>
    <w:p w:rsidR="00E66A9F" w:rsidRPr="00FF47F1" w:rsidRDefault="00E66A9F" w:rsidP="00FF47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A9F" w:rsidRPr="00FF47F1" w:rsidRDefault="00E66A9F" w:rsidP="00FF47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 о деятельности муниципального опорного центра дополнительного образования детей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E66A9F" w:rsidRPr="00FF47F1" w:rsidRDefault="00E66A9F" w:rsidP="00FF47F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порядок создания,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и систему управления муниципального опорного центра дополнительного образования детей в Петровск-Забайкальском муниципальном округе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 - МОЦ).</w:t>
      </w:r>
    </w:p>
    <w:p w:rsidR="00E66A9F" w:rsidRPr="00FF47F1" w:rsidRDefault="00D87A0B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Координатором МОЦ является Комитет по образованию администрации Петровск-Забайкальского </w:t>
      </w:r>
      <w:proofErr w:type="gramStart"/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округа.</w:t>
      </w:r>
    </w:p>
    <w:p w:rsidR="00E66A9F" w:rsidRPr="00FF47F1" w:rsidRDefault="00D87A0B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МОЦ является ядром системы дополнительного образования детей в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Петровск-Забайкальском муниципальном округе и ресурсным центром,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обеспечивающим согласованное развитие дополнительных общеразвивающих программ различной направленности (технической,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естественнонаучной,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социально-педагогической,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туристско-краеведческой,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физкультурно-спортивной) для детей,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организационное,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и аналитическое сопровождение и мониторинг развития системы дополнительного образования детей в Петровск-Забайкальском муниципальном округе.</w:t>
      </w:r>
    </w:p>
    <w:p w:rsidR="00E66A9F" w:rsidRPr="00FF47F1" w:rsidRDefault="00D87A0B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E66A9F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МОЦ обеспечивает эффективное взаимодействие с Региональным модельным центром дополнительного образования детей в Петровск-Забайкальском муниципальном округе.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A9F" w:rsidRPr="00FF47F1" w:rsidRDefault="00E66A9F" w:rsidP="00FF47F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Нормативное обеспечение деятельности МОЦ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МОЦ в своей деятельности руководствуется: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Федеральным законом от 29 декабря 2012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 «Об образовании в Российской Федерации»;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программой Забайкальского края «Развитие образования Забайкальского края,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 постановлением Правительства Забайкальского края от 24 апреля 2014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225</w:t>
      </w:r>
      <w:r w:rsidR="00D87A0B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Правительства Забайкальского края от 3 июля 2019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229-р о внедрении целевой модели региональной системы дополнительного образования детей</w:t>
      </w:r>
      <w:r w:rsidR="00D87A0B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87A0B" w:rsidRPr="00FF47F1" w:rsidRDefault="00D87A0B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F47F1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Министерства просвещения Российской Федерации от 03 сентября 2019 № 467 «Об утверждении Целевой </w:t>
      </w:r>
      <w:proofErr w:type="gramStart"/>
      <w:r w:rsidRPr="00FF47F1">
        <w:rPr>
          <w:rFonts w:ascii="Times New Roman" w:hAnsi="Times New Roman" w:cs="Times New Roman"/>
          <w:color w:val="000000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FF47F1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Уставом </w:t>
      </w:r>
      <w:r w:rsidR="00400F7C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 дополнительного образования районный Дом детского творчества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87A0B" w:rsidRPr="00FF47F1" w:rsidRDefault="00D87A0B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Уставом </w:t>
      </w:r>
      <w:r w:rsidR="00400F7C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 дополнительного образования городской Центр детского творчества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настоящим Положением.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A9F" w:rsidRPr="00FF47F1" w:rsidRDefault="00E66A9F" w:rsidP="00FF47F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Цель и задачи деятельности МОЦ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Цель деятельности МОЦ: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-создание условий для обеспечения в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Петровск-Забайкальском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округе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межведомственного взаимодействия в системе дополнительного образования детей в рамках реализации современных,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вариативных и востребованных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дополнительных общеобразовательных программ различных направленностей для детей,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обеспечивающих достижение </w:t>
      </w:r>
      <w:proofErr w:type="gramStart"/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показателей развития системы дополнительного образования детей</w:t>
      </w:r>
      <w:proofErr w:type="gramEnd"/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Задачи деятельности МОЦ:</w:t>
      </w:r>
    </w:p>
    <w:p w:rsidR="00623893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организационное,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консультационное,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учебно-методическое сопровождение и мониторинг реализации федерального проекта в </w:t>
      </w:r>
      <w:r w:rsidR="00623893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Петровск-Забайкальском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</w:t>
      </w:r>
      <w:r w:rsidR="00623893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округе; 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межведомственного сотрудничества,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сетевого взаимодействия в сфере дополнительного образования детей;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содействие внедрению современных управленческих и организационно-</w:t>
      </w:r>
      <w:proofErr w:type="gramStart"/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 механизмов</w:t>
      </w:r>
      <w:proofErr w:type="gramEnd"/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дополнительном образовании детей;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выявления,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сопровождения и поддержки талантливых и одаренных детей на территории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A9F" w:rsidRPr="00FF47F1" w:rsidRDefault="00E66A9F" w:rsidP="00FF47F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Функции МОЦ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Создает,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апробирует и внедряет в образовательной системе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округа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обеспечения равного доступа к дополнительным общеобразовательным программам детям из сельской местности; оказывает организационно-методическую поддержку по реализации дополнительных общеобразовательных программ в образовательных организациях,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расположенных в сельской местности.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Формирует информационно-телекоммуникационный контур системы дополнительного образования детей в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Петровск-Забайкальском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округе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включающий: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содержательное наполнение муниципального сегмента общедоступного навигатора в системе дополнительного образования детей;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-содержание и поддержку функционирования информационного портала МОЦ;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дистанционного обучения для детей и родителей (законных представителей) с использованием информационного портала МОЦ;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информационной кампании по продвижению мероприятий в муниципальной системе дополнительного образования через информационный портал МОЦ;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и поддержку методического блока на базе информационного портала МОЦ.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Обеспечивает взаимодействие между участниками федерального проекта в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Петровск-Забайкальском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округе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реализует проекты,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мероприятия в рамках Соглашения о сотрудничестве между Региональным модельным центром дополнительного образования детей и МОЦ.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Содействует распространению и внедрению лучших практик,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востребованных дополнительных общеобразовательных программ различной направленности.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proofErr w:type="gramStart"/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казывает организационно-методическую поддержку по реализ</w:t>
      </w:r>
      <w:r w:rsidR="00623893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дополнительных общеобразовательных программ в организациях отдыха детей и их оздоровления.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proofErr w:type="gramStart"/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качественному развитию муниципальной системы дополнительного образования детей,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через оказание методической,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и организованной помощи образовательным организациям,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расположенным на территории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округа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реализующим дополнительные общеобразовательные программы.</w:t>
      </w:r>
      <w:proofErr w:type="gramEnd"/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работу по поддержке и сопровождению талантливых и одаренных детей - обучающихся образовательных организаций,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расположенных на территории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  <w:proofErr w:type="gramStart"/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4.8. Обеспечивает информационное сопровождение мероприятий для детей и молодежи в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Петровск-Забайкальском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округе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числе: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формирует медиаплан и проводит мероприятия по освещению деятельности МОЦ;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обеспечивает широкое вовлечение детей,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детей из сельской местности и детей,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находящихся в трудной жизненной ситуации,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муниципальные конкурсные и иные мероприятия;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обеспечивает ведение публичного перечня мероприятий для детей и молодежи в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Петровск-Забайкальском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</w:t>
      </w:r>
      <w:r w:rsidR="00C00492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округе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Готовит предложения по совершенствованию нормативных,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финансовых,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организационных механизмов развития муниципальной системы дополнительного образования детей.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 Взаимодействует с региональным модельным центром дополнительного образования детей Забайкальского края.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A9F" w:rsidRPr="00FF47F1" w:rsidRDefault="00E66A9F" w:rsidP="00FF47F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Организационная структура и управление МОЦ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 создае</w:t>
      </w:r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на </w:t>
      </w:r>
      <w:proofErr w:type="gramStart"/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proofErr w:type="gramEnd"/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а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координация и контроль деятельности МОЦ осуществляется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Комитетом по образованию</w:t>
      </w:r>
      <w:r w:rsidR="00400F7C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Петровск-Забайкальского </w:t>
      </w:r>
      <w:proofErr w:type="gramStart"/>
      <w:r w:rsidR="00400F7C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400F7C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 возглавляет руководитель МОЦ.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МОЦ в рамках своей компетенции: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деятельность МОЦ в соответствии с его задачами и функциями;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 деятельность и обеспечивает реализацию плана мероприятий МОЦ;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за состояние представляемой статистической информации и отчетности.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Руководитель МОЦ имеет право: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составу МОЦ;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проекты документов в рамках реализации плана мероприятий МОЦ;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информацию от организаций и ведомств,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относящуюся к деятельности МОЦ.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A9F" w:rsidRPr="00FF47F1" w:rsidRDefault="00E66A9F" w:rsidP="00FF47F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Прекращение деятельности МОЦ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деятельности МОЦ возможно в следующих случаях: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 сроков реализации федерального проекта,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которого действует МОЦ;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обстоятельств,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препятствующих образовательным организациям,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ДО РДДТ</w:t>
      </w:r>
      <w:r w:rsidR="00E05B66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 ДО ГЦДТ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деятельность МОЦ по предусмотренной тематике.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прекращении де</w:t>
      </w:r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 МОЦ принимается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дминистрацией </w:t>
      </w:r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  <w:proofErr w:type="gramStart"/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7.Мониторинг деятельности МОЦ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 проводит мониторинг результатов реализации мероприятий федерального проекта,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организуется путем сбора,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статистической,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справочной и иной информации о результатах реализации мероприятий по оценке достигнутых результатов.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 представляет отчет о своей деятельности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2D9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 по образованию </w:t>
      </w:r>
      <w:r w:rsidR="00400F7C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Петровск-Забайкальского </w:t>
      </w:r>
      <w:proofErr w:type="gramStart"/>
      <w:r w:rsidR="00400F7C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400F7C"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</w:t>
      </w:r>
      <w:bookmarkStart w:id="0" w:name="_GoBack"/>
      <w:bookmarkEnd w:id="0"/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установленным формам и в определенные сроки на основе показателей критериев эффективности.</w:t>
      </w:r>
    </w:p>
    <w:p w:rsidR="00E66A9F" w:rsidRPr="00FF47F1" w:rsidRDefault="00E66A9F" w:rsidP="00FF4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Публичность (открытость) информации о значениях и результатах мониторинга обеспечивается путем размещения оперативной информации на информационном портале МОЦ.</w:t>
      </w:r>
    </w:p>
    <w:p w:rsidR="009705D9" w:rsidRPr="00FF47F1" w:rsidRDefault="009705D9" w:rsidP="00FF47F1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705D9" w:rsidRPr="00FF47F1" w:rsidSect="00FF47F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2F6"/>
    <w:rsid w:val="000003CB"/>
    <w:rsid w:val="0018445E"/>
    <w:rsid w:val="002C0B67"/>
    <w:rsid w:val="00400F7C"/>
    <w:rsid w:val="00524E39"/>
    <w:rsid w:val="005A58A8"/>
    <w:rsid w:val="00623893"/>
    <w:rsid w:val="009705D9"/>
    <w:rsid w:val="00AE2272"/>
    <w:rsid w:val="00BA43D8"/>
    <w:rsid w:val="00BB39F2"/>
    <w:rsid w:val="00BF03DE"/>
    <w:rsid w:val="00C00492"/>
    <w:rsid w:val="00C072F6"/>
    <w:rsid w:val="00C652D9"/>
    <w:rsid w:val="00CB6FB3"/>
    <w:rsid w:val="00D87A0B"/>
    <w:rsid w:val="00E05B66"/>
    <w:rsid w:val="00E66A9F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CB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E66A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textindent3"/>
    <w:basedOn w:val="a"/>
    <w:uiPriority w:val="99"/>
    <w:rsid w:val="0000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6A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E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58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CB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E66A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textindent3"/>
    <w:basedOn w:val="a"/>
    <w:uiPriority w:val="99"/>
    <w:rsid w:val="0000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6A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E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58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rovskayan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2025-11-18T01:18:00Z</cp:lastPrinted>
  <dcterms:created xsi:type="dcterms:W3CDTF">2025-11-18T01:18:00Z</dcterms:created>
  <dcterms:modified xsi:type="dcterms:W3CDTF">2025-11-18T01:18:00Z</dcterms:modified>
</cp:coreProperties>
</file>