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082" w:rsidRPr="00E04082" w:rsidRDefault="00E17229" w:rsidP="00E17229">
      <w:pPr>
        <w:jc w:val="center"/>
        <w:rPr>
          <w:b/>
          <w:bCs/>
          <w:sz w:val="36"/>
          <w:szCs w:val="36"/>
        </w:rPr>
      </w:pPr>
      <w:r w:rsidRPr="00E04082">
        <w:rPr>
          <w:b/>
          <w:bCs/>
          <w:sz w:val="36"/>
          <w:szCs w:val="36"/>
        </w:rPr>
        <w:t xml:space="preserve">АДМИНИСТРАЦИЯ </w:t>
      </w:r>
    </w:p>
    <w:p w:rsidR="00E17229" w:rsidRPr="00E04082" w:rsidRDefault="00E17229" w:rsidP="00E17229">
      <w:pPr>
        <w:jc w:val="center"/>
        <w:rPr>
          <w:b/>
          <w:bCs/>
          <w:sz w:val="36"/>
          <w:szCs w:val="36"/>
        </w:rPr>
      </w:pPr>
      <w:r w:rsidRPr="00E04082">
        <w:rPr>
          <w:b/>
          <w:bCs/>
          <w:sz w:val="36"/>
          <w:szCs w:val="36"/>
        </w:rPr>
        <w:t>ПЕТРОВСК-ЗАБАЙКАЛЬСКОГО</w:t>
      </w:r>
    </w:p>
    <w:p w:rsidR="00E17229" w:rsidRPr="00E04082" w:rsidRDefault="00E17229" w:rsidP="00E17229">
      <w:pPr>
        <w:jc w:val="center"/>
        <w:rPr>
          <w:b/>
          <w:bCs/>
          <w:sz w:val="36"/>
          <w:szCs w:val="36"/>
        </w:rPr>
      </w:pPr>
      <w:r w:rsidRPr="00E04082">
        <w:rPr>
          <w:b/>
          <w:bCs/>
          <w:sz w:val="36"/>
          <w:szCs w:val="36"/>
        </w:rPr>
        <w:t>МУНИЦИПАЛЬНОГО ОКРУГА</w:t>
      </w:r>
    </w:p>
    <w:p w:rsidR="00E17229" w:rsidRPr="00E17229" w:rsidRDefault="00E17229" w:rsidP="00E17229">
      <w:pPr>
        <w:jc w:val="center"/>
        <w:rPr>
          <w:b/>
          <w:bCs/>
          <w:sz w:val="28"/>
        </w:rPr>
      </w:pPr>
    </w:p>
    <w:p w:rsidR="00E17229" w:rsidRPr="00E04082" w:rsidRDefault="00E17229" w:rsidP="00E17229">
      <w:pPr>
        <w:jc w:val="center"/>
        <w:rPr>
          <w:b/>
          <w:bCs/>
          <w:sz w:val="44"/>
          <w:szCs w:val="44"/>
        </w:rPr>
      </w:pPr>
      <w:r w:rsidRPr="00E04082">
        <w:rPr>
          <w:b/>
          <w:bCs/>
          <w:sz w:val="44"/>
          <w:szCs w:val="44"/>
        </w:rPr>
        <w:t>ПОСТАНОВЛЕНИЕ</w:t>
      </w:r>
    </w:p>
    <w:p w:rsidR="00E17229" w:rsidRPr="00E17229" w:rsidRDefault="00E17229" w:rsidP="00E17229">
      <w:pPr>
        <w:jc w:val="center"/>
        <w:rPr>
          <w:b/>
          <w:bCs/>
          <w:sz w:val="28"/>
        </w:rPr>
      </w:pPr>
    </w:p>
    <w:p w:rsidR="00E17229" w:rsidRPr="00E04082" w:rsidRDefault="00E04082" w:rsidP="00E17229">
      <w:pPr>
        <w:jc w:val="center"/>
        <w:rPr>
          <w:bCs/>
          <w:sz w:val="28"/>
        </w:rPr>
      </w:pPr>
      <w:r>
        <w:rPr>
          <w:bCs/>
          <w:sz w:val="28"/>
        </w:rPr>
        <w:t xml:space="preserve">10 февраля </w:t>
      </w:r>
      <w:r w:rsidR="00E17229" w:rsidRPr="00E04082">
        <w:rPr>
          <w:bCs/>
          <w:sz w:val="28"/>
        </w:rPr>
        <w:t xml:space="preserve">2025                                                                                       № </w:t>
      </w:r>
      <w:r>
        <w:rPr>
          <w:bCs/>
          <w:sz w:val="28"/>
        </w:rPr>
        <w:t>120</w:t>
      </w:r>
    </w:p>
    <w:p w:rsidR="00E17229" w:rsidRPr="00E17229" w:rsidRDefault="00E17229" w:rsidP="00E17229">
      <w:pPr>
        <w:jc w:val="center"/>
        <w:rPr>
          <w:b/>
          <w:bCs/>
          <w:sz w:val="28"/>
        </w:rPr>
      </w:pPr>
      <w:r w:rsidRPr="00E17229">
        <w:rPr>
          <w:b/>
          <w:bCs/>
          <w:sz w:val="28"/>
        </w:rPr>
        <w:t>г. Петровск-Забайкальский</w:t>
      </w:r>
    </w:p>
    <w:p w:rsidR="00356094" w:rsidRDefault="00356094" w:rsidP="0063660F">
      <w:pPr>
        <w:jc w:val="center"/>
        <w:rPr>
          <w:b/>
          <w:bCs/>
          <w:sz w:val="28"/>
        </w:rPr>
      </w:pPr>
    </w:p>
    <w:p w:rsidR="002B257E" w:rsidRDefault="008A00BE" w:rsidP="00E04082">
      <w:pPr>
        <w:jc w:val="center"/>
        <w:rPr>
          <w:sz w:val="28"/>
        </w:rPr>
      </w:pPr>
      <w:r>
        <w:rPr>
          <w:b/>
          <w:bCs/>
          <w:iCs/>
          <w:sz w:val="28"/>
          <w:szCs w:val="28"/>
        </w:rPr>
        <w:t>О</w:t>
      </w:r>
      <w:r w:rsidR="005273D1">
        <w:rPr>
          <w:b/>
          <w:bCs/>
          <w:iCs/>
          <w:sz w:val="28"/>
          <w:szCs w:val="28"/>
        </w:rPr>
        <w:t>б утверждении</w:t>
      </w:r>
      <w:r w:rsidR="003C2422">
        <w:rPr>
          <w:b/>
          <w:bCs/>
          <w:sz w:val="28"/>
          <w:szCs w:val="20"/>
        </w:rPr>
        <w:t xml:space="preserve"> Положени</w:t>
      </w:r>
      <w:r w:rsidR="00FF6210">
        <w:rPr>
          <w:b/>
          <w:bCs/>
          <w:sz w:val="28"/>
          <w:szCs w:val="20"/>
        </w:rPr>
        <w:t>я</w:t>
      </w:r>
      <w:r w:rsidR="003C2422">
        <w:rPr>
          <w:b/>
          <w:bCs/>
          <w:sz w:val="28"/>
          <w:szCs w:val="20"/>
        </w:rPr>
        <w:t xml:space="preserve"> </w:t>
      </w:r>
      <w:r w:rsidR="003C2422">
        <w:rPr>
          <w:b/>
          <w:bCs/>
          <w:color w:val="000000"/>
          <w:spacing w:val="1"/>
          <w:sz w:val="28"/>
          <w:szCs w:val="28"/>
        </w:rPr>
        <w:t xml:space="preserve">о </w:t>
      </w:r>
      <w:r w:rsidR="008B43FA">
        <w:rPr>
          <w:b/>
          <w:bCs/>
          <w:color w:val="000000"/>
          <w:spacing w:val="1"/>
          <w:sz w:val="28"/>
          <w:szCs w:val="28"/>
        </w:rPr>
        <w:t>Петровск-Забайкальском муниципальном</w:t>
      </w:r>
      <w:r w:rsidR="003C2422">
        <w:rPr>
          <w:b/>
          <w:bCs/>
          <w:color w:val="000000"/>
          <w:spacing w:val="1"/>
          <w:sz w:val="28"/>
          <w:szCs w:val="28"/>
        </w:rPr>
        <w:t xml:space="preserve"> звене территориальной подсистемы </w:t>
      </w:r>
      <w:r w:rsidR="003C2422">
        <w:rPr>
          <w:b/>
          <w:bCs/>
          <w:color w:val="000000"/>
          <w:spacing w:val="-2"/>
          <w:sz w:val="28"/>
          <w:szCs w:val="28"/>
        </w:rPr>
        <w:t xml:space="preserve">единой государственной системы предупреждения и ликвидации </w:t>
      </w:r>
      <w:r w:rsidR="003C2422">
        <w:rPr>
          <w:b/>
          <w:bCs/>
          <w:color w:val="000000"/>
          <w:spacing w:val="-1"/>
          <w:sz w:val="28"/>
          <w:szCs w:val="28"/>
        </w:rPr>
        <w:t>чрезвычайных ситуаций</w:t>
      </w:r>
    </w:p>
    <w:p w:rsidR="00F263D2" w:rsidRPr="0063660F" w:rsidRDefault="00F263D2">
      <w:pPr>
        <w:jc w:val="both"/>
        <w:rPr>
          <w:sz w:val="28"/>
        </w:rPr>
      </w:pPr>
    </w:p>
    <w:p w:rsidR="002B257E" w:rsidRPr="00356094" w:rsidRDefault="00577B9E" w:rsidP="00E04082">
      <w:pPr>
        <w:ind w:firstLine="709"/>
        <w:jc w:val="both"/>
        <w:rPr>
          <w:sz w:val="28"/>
        </w:rPr>
      </w:pPr>
      <w:r>
        <w:rPr>
          <w:sz w:val="28"/>
        </w:rPr>
        <w:t>В</w:t>
      </w:r>
      <w:r w:rsidR="00AA33EF">
        <w:rPr>
          <w:sz w:val="28"/>
        </w:rPr>
        <w:t xml:space="preserve"> </w:t>
      </w:r>
      <w:r w:rsidR="003C2422">
        <w:rPr>
          <w:sz w:val="28"/>
        </w:rPr>
        <w:t>соотве</w:t>
      </w:r>
      <w:r w:rsidR="00356094">
        <w:rPr>
          <w:sz w:val="28"/>
        </w:rPr>
        <w:t>тствии с</w:t>
      </w:r>
      <w:r w:rsidR="008B43FA">
        <w:rPr>
          <w:sz w:val="28"/>
        </w:rPr>
        <w:t xml:space="preserve"> пунктом 5 Положения о единой государственной системе предупреждения и ликвидации чрезвычайных ситуаций, утвержденного постановлением Правительства Российской Федерации от 30 декабря 2003 года №794,</w:t>
      </w:r>
      <w:r w:rsidR="00356094">
        <w:rPr>
          <w:sz w:val="28"/>
        </w:rPr>
        <w:t xml:space="preserve"> </w:t>
      </w:r>
      <w:r w:rsidR="003C2422">
        <w:rPr>
          <w:sz w:val="28"/>
        </w:rPr>
        <w:t>постановлением Правительства Забайкальского края от 20 января 2009 год</w:t>
      </w:r>
      <w:r w:rsidR="00356094">
        <w:rPr>
          <w:sz w:val="28"/>
        </w:rPr>
        <w:t xml:space="preserve">а №7 </w:t>
      </w:r>
      <w:r w:rsidR="00E04082">
        <w:rPr>
          <w:sz w:val="28"/>
        </w:rPr>
        <w:t>«</w:t>
      </w:r>
      <w:r w:rsidR="00356094" w:rsidRPr="00356094">
        <w:rPr>
          <w:sz w:val="28"/>
        </w:rPr>
        <w:t>О территориальной подсистеме единой государственной системы предупреждения и ликвидации чрезвычайных ситуаций Забайкальского края</w:t>
      </w:r>
      <w:r w:rsidR="00E04082">
        <w:rPr>
          <w:sz w:val="28"/>
        </w:rPr>
        <w:t>»</w:t>
      </w:r>
      <w:r w:rsidR="00356094">
        <w:rPr>
          <w:sz w:val="28"/>
        </w:rPr>
        <w:t>, Уставом Петровск-Забайкальского муниципального округа,</w:t>
      </w:r>
      <w:r w:rsidR="00E04082">
        <w:rPr>
          <w:sz w:val="28"/>
        </w:rPr>
        <w:t xml:space="preserve"> администрация Петровск-Забайкальского муниципального округа</w:t>
      </w:r>
      <w:r w:rsidR="005273D1">
        <w:rPr>
          <w:sz w:val="28"/>
        </w:rPr>
        <w:t>,</w:t>
      </w:r>
      <w:r w:rsidR="0078469F">
        <w:rPr>
          <w:sz w:val="28"/>
        </w:rPr>
        <w:t xml:space="preserve"> </w:t>
      </w:r>
      <w:r w:rsidR="0063660F" w:rsidRPr="0078469F">
        <w:rPr>
          <w:b/>
          <w:sz w:val="28"/>
        </w:rPr>
        <w:t>постановляет</w:t>
      </w:r>
      <w:r w:rsidR="0063660F">
        <w:rPr>
          <w:sz w:val="28"/>
        </w:rPr>
        <w:t>:</w:t>
      </w:r>
    </w:p>
    <w:p w:rsidR="00787F4B" w:rsidRDefault="00224446" w:rsidP="00E04082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sz w:val="28"/>
          <w:szCs w:val="28"/>
        </w:rPr>
        <w:t>Утвердить</w:t>
      </w:r>
      <w:r w:rsidR="00FF6210" w:rsidRPr="00FF6210">
        <w:rPr>
          <w:bCs/>
          <w:sz w:val="28"/>
          <w:szCs w:val="28"/>
        </w:rPr>
        <w:t xml:space="preserve"> </w:t>
      </w:r>
      <w:r w:rsidR="00787F4B" w:rsidRPr="00FF6210">
        <w:rPr>
          <w:bCs/>
          <w:sz w:val="28"/>
          <w:szCs w:val="28"/>
        </w:rPr>
        <w:t xml:space="preserve">Положение </w:t>
      </w:r>
      <w:r w:rsidR="00787F4B" w:rsidRPr="00FF6210">
        <w:rPr>
          <w:bCs/>
          <w:color w:val="000000"/>
          <w:spacing w:val="1"/>
          <w:sz w:val="28"/>
          <w:szCs w:val="28"/>
        </w:rPr>
        <w:t>о Пет</w:t>
      </w:r>
      <w:r w:rsidR="008B43FA">
        <w:rPr>
          <w:bCs/>
          <w:color w:val="000000"/>
          <w:spacing w:val="1"/>
          <w:sz w:val="28"/>
          <w:szCs w:val="28"/>
        </w:rPr>
        <w:t>ровск-Забайкальском муниципальном</w:t>
      </w:r>
      <w:r w:rsidR="00787F4B" w:rsidRPr="00FF6210">
        <w:rPr>
          <w:bCs/>
          <w:color w:val="000000"/>
          <w:spacing w:val="1"/>
          <w:sz w:val="28"/>
          <w:szCs w:val="28"/>
        </w:rPr>
        <w:t xml:space="preserve"> звене территориальной подсистемы </w:t>
      </w:r>
      <w:r w:rsidR="00787F4B" w:rsidRPr="00FF6210">
        <w:rPr>
          <w:bCs/>
          <w:color w:val="000000"/>
          <w:spacing w:val="-2"/>
          <w:sz w:val="28"/>
          <w:szCs w:val="28"/>
        </w:rPr>
        <w:t xml:space="preserve">единой государственной системы предупреждения и ликвидации </w:t>
      </w:r>
      <w:r w:rsidR="00787F4B" w:rsidRPr="00FF6210">
        <w:rPr>
          <w:bCs/>
          <w:color w:val="000000"/>
          <w:spacing w:val="-1"/>
          <w:sz w:val="28"/>
          <w:szCs w:val="28"/>
        </w:rPr>
        <w:t>чрезвычайных ситуаций</w:t>
      </w:r>
      <w:r w:rsidR="00356094">
        <w:rPr>
          <w:bCs/>
          <w:color w:val="000000"/>
          <w:spacing w:val="-1"/>
          <w:sz w:val="28"/>
          <w:szCs w:val="28"/>
        </w:rPr>
        <w:t xml:space="preserve"> согласно </w:t>
      </w:r>
      <w:r>
        <w:rPr>
          <w:bCs/>
          <w:color w:val="000000"/>
          <w:spacing w:val="-1"/>
          <w:sz w:val="28"/>
          <w:szCs w:val="28"/>
        </w:rPr>
        <w:t>приложению к настоящему постановлению</w:t>
      </w:r>
      <w:r w:rsidR="00FF6210" w:rsidRPr="00FF6210">
        <w:rPr>
          <w:bCs/>
          <w:color w:val="000000"/>
          <w:spacing w:val="-1"/>
          <w:sz w:val="28"/>
          <w:szCs w:val="28"/>
        </w:rPr>
        <w:t>.</w:t>
      </w:r>
    </w:p>
    <w:p w:rsidR="00F263D2" w:rsidRDefault="00F263D2" w:rsidP="00E04082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Признать утратившими силу:</w:t>
      </w:r>
    </w:p>
    <w:p w:rsidR="00F263D2" w:rsidRDefault="00F263D2" w:rsidP="00E04082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постановл</w:t>
      </w:r>
      <w:r w:rsidR="008E3DF4">
        <w:rPr>
          <w:bCs/>
          <w:color w:val="000000"/>
          <w:spacing w:val="-1"/>
          <w:sz w:val="28"/>
          <w:szCs w:val="28"/>
        </w:rPr>
        <w:t>ение администрации городского округа «Город Петровск-Забайкальский»</w:t>
      </w:r>
      <w:r>
        <w:rPr>
          <w:bCs/>
          <w:color w:val="000000"/>
          <w:spacing w:val="-1"/>
          <w:sz w:val="28"/>
          <w:szCs w:val="28"/>
        </w:rPr>
        <w:t xml:space="preserve"> от 07.03.2017 года №</w:t>
      </w:r>
      <w:r w:rsidR="0013564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 xml:space="preserve">96 </w:t>
      </w:r>
      <w:r w:rsidR="00E04082">
        <w:rPr>
          <w:bCs/>
          <w:color w:val="000000"/>
          <w:spacing w:val="-1"/>
          <w:sz w:val="28"/>
          <w:szCs w:val="28"/>
        </w:rPr>
        <w:t>«</w:t>
      </w:r>
      <w:r w:rsidRPr="00F263D2">
        <w:rPr>
          <w:bCs/>
          <w:color w:val="000000"/>
          <w:spacing w:val="-1"/>
          <w:sz w:val="28"/>
          <w:szCs w:val="28"/>
        </w:rPr>
        <w:t>Об утверждении Положения о Петровск-Забайкальском городском звене территориальной подсистемы единой государственной системы предупреждения и ликвидации чрезвычайных ситуаций</w:t>
      </w:r>
      <w:r w:rsidR="00EC1452">
        <w:rPr>
          <w:bCs/>
          <w:color w:val="000000"/>
          <w:spacing w:val="-1"/>
          <w:sz w:val="28"/>
          <w:szCs w:val="28"/>
        </w:rPr>
        <w:t>»;</w:t>
      </w:r>
    </w:p>
    <w:p w:rsidR="005F6098" w:rsidRDefault="00EC1452" w:rsidP="00E04082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постановление администрации муниципального района «Петровск-Забайкаль</w:t>
      </w:r>
      <w:r w:rsidR="005F6098">
        <w:rPr>
          <w:bCs/>
          <w:color w:val="000000"/>
          <w:spacing w:val="-1"/>
          <w:sz w:val="28"/>
          <w:szCs w:val="28"/>
        </w:rPr>
        <w:t>ский район» от 04.08.2017 года №</w:t>
      </w:r>
      <w:r w:rsidR="00135641">
        <w:rPr>
          <w:bCs/>
          <w:color w:val="000000"/>
          <w:spacing w:val="-1"/>
          <w:sz w:val="28"/>
          <w:szCs w:val="28"/>
        </w:rPr>
        <w:t xml:space="preserve"> </w:t>
      </w:r>
      <w:r w:rsidR="005F6098">
        <w:rPr>
          <w:bCs/>
          <w:color w:val="000000"/>
          <w:spacing w:val="-1"/>
          <w:sz w:val="28"/>
          <w:szCs w:val="28"/>
        </w:rPr>
        <w:t>575 «</w:t>
      </w:r>
      <w:r w:rsidR="005F6098" w:rsidRPr="005F6098">
        <w:rPr>
          <w:bCs/>
          <w:color w:val="000000"/>
          <w:spacing w:val="-1"/>
          <w:sz w:val="28"/>
          <w:szCs w:val="28"/>
        </w:rPr>
        <w:t>О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="005F6098" w:rsidRPr="005F6098">
        <w:rPr>
          <w:bCs/>
          <w:color w:val="000000"/>
          <w:spacing w:val="-1"/>
          <w:sz w:val="28"/>
          <w:szCs w:val="28"/>
        </w:rPr>
        <w:t>создании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="005F6098" w:rsidRPr="005F6098">
        <w:rPr>
          <w:bCs/>
          <w:color w:val="000000"/>
          <w:spacing w:val="-1"/>
          <w:sz w:val="28"/>
          <w:szCs w:val="28"/>
        </w:rPr>
        <w:t>муниципального звена Забайкальской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="005F6098" w:rsidRPr="005F6098">
        <w:rPr>
          <w:bCs/>
          <w:color w:val="000000"/>
          <w:spacing w:val="-1"/>
          <w:sz w:val="28"/>
          <w:szCs w:val="28"/>
        </w:rPr>
        <w:t>территориальной подсистемы единой государственной системы предупреждения и ликвидации чрезвычайных ситуаций Забайкальского края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="005F6098" w:rsidRPr="005F6098">
        <w:rPr>
          <w:bCs/>
          <w:color w:val="000000"/>
          <w:spacing w:val="-1"/>
          <w:sz w:val="28"/>
          <w:szCs w:val="28"/>
        </w:rPr>
        <w:t>на территории муниципального района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="005F6098" w:rsidRPr="005F6098">
        <w:rPr>
          <w:bCs/>
          <w:color w:val="000000"/>
          <w:spacing w:val="-1"/>
          <w:sz w:val="28"/>
          <w:szCs w:val="28"/>
        </w:rPr>
        <w:t>«Петровск-3абайкальский район»</w:t>
      </w:r>
      <w:r w:rsidR="005F6098">
        <w:rPr>
          <w:bCs/>
          <w:color w:val="000000"/>
          <w:spacing w:val="-1"/>
          <w:sz w:val="28"/>
          <w:szCs w:val="28"/>
        </w:rPr>
        <w:t>;</w:t>
      </w:r>
    </w:p>
    <w:p w:rsidR="00E04082" w:rsidRDefault="005F6098" w:rsidP="00E04082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постановление администрации муниципального района «Петровск-Забайкальский район» от 10.02.2021 года №</w:t>
      </w:r>
      <w:r w:rsidR="0013564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50 «</w:t>
      </w:r>
      <w:r w:rsidRPr="005F6098">
        <w:rPr>
          <w:bCs/>
          <w:color w:val="000000"/>
          <w:spacing w:val="-1"/>
          <w:sz w:val="28"/>
          <w:szCs w:val="28"/>
        </w:rPr>
        <w:t>О внесении изменений в постановление администрации муниципального района «Петровск-Забайкальский район» от 04 августа 2017 года № 575 «О муниципальном звене территориальной подсистемы единой государственной системы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Pr="005F6098">
        <w:rPr>
          <w:bCs/>
          <w:color w:val="000000"/>
          <w:spacing w:val="-1"/>
          <w:sz w:val="28"/>
          <w:szCs w:val="28"/>
        </w:rPr>
        <w:lastRenderedPageBreak/>
        <w:t>предупреждения и ликвидации чрезвычайных</w:t>
      </w:r>
      <w:r w:rsidR="00E04082">
        <w:rPr>
          <w:bCs/>
          <w:color w:val="000000"/>
          <w:spacing w:val="-1"/>
          <w:sz w:val="28"/>
          <w:szCs w:val="28"/>
        </w:rPr>
        <w:t xml:space="preserve"> </w:t>
      </w:r>
      <w:r w:rsidRPr="005F6098">
        <w:rPr>
          <w:bCs/>
          <w:color w:val="000000"/>
          <w:spacing w:val="-1"/>
          <w:sz w:val="28"/>
          <w:szCs w:val="28"/>
        </w:rPr>
        <w:t>ситуаций Забайкальского края на территории муниципального района «Петровск-Забайкальский район»</w:t>
      </w:r>
      <w:r>
        <w:rPr>
          <w:bCs/>
          <w:color w:val="000000"/>
          <w:spacing w:val="-1"/>
          <w:sz w:val="28"/>
          <w:szCs w:val="28"/>
        </w:rPr>
        <w:t>;</w:t>
      </w:r>
    </w:p>
    <w:p w:rsidR="00EC1452" w:rsidRDefault="005F6098" w:rsidP="00E04082">
      <w:pPr>
        <w:ind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- постановление администрации муниципального района «Петровск-Забайкальский район» от 01.03.2021 года №</w:t>
      </w:r>
      <w:r w:rsidR="00135641">
        <w:rPr>
          <w:bCs/>
          <w:color w:val="000000"/>
          <w:spacing w:val="-1"/>
          <w:sz w:val="28"/>
          <w:szCs w:val="28"/>
        </w:rPr>
        <w:t xml:space="preserve"> </w:t>
      </w:r>
      <w:r>
        <w:rPr>
          <w:bCs/>
          <w:color w:val="000000"/>
          <w:spacing w:val="-1"/>
          <w:sz w:val="28"/>
          <w:szCs w:val="28"/>
        </w:rPr>
        <w:t>93 «</w:t>
      </w:r>
      <w:r w:rsidRPr="005F6098">
        <w:rPr>
          <w:bCs/>
          <w:color w:val="000000"/>
          <w:spacing w:val="-1"/>
          <w:sz w:val="28"/>
          <w:szCs w:val="28"/>
        </w:rPr>
        <w:t xml:space="preserve">О внесении изменений в постановление администрации муниципального района «Петровск-Забайкальский район» от 04 августа 2017 года № 575 «О </w:t>
      </w:r>
      <w:r w:rsidR="004975D8">
        <w:rPr>
          <w:bCs/>
          <w:color w:val="000000"/>
          <w:spacing w:val="-1"/>
          <w:sz w:val="28"/>
          <w:szCs w:val="28"/>
        </w:rPr>
        <w:t>создании муниципального звена</w:t>
      </w:r>
      <w:r w:rsidRPr="005F6098">
        <w:rPr>
          <w:bCs/>
          <w:color w:val="000000"/>
          <w:spacing w:val="-1"/>
          <w:sz w:val="28"/>
          <w:szCs w:val="28"/>
        </w:rPr>
        <w:t xml:space="preserve"> территориальной подсистемы единой государственной системы предупреждения и ликвидации чрезвычайных ситуаций Забайкальского края на территории муниципального района «Петровск-Забайкальский район»</w:t>
      </w:r>
      <w:r>
        <w:rPr>
          <w:bCs/>
          <w:color w:val="000000"/>
          <w:spacing w:val="-1"/>
          <w:sz w:val="28"/>
          <w:szCs w:val="28"/>
        </w:rPr>
        <w:t>.</w:t>
      </w:r>
    </w:p>
    <w:p w:rsidR="00FF6210" w:rsidRDefault="00FF6210" w:rsidP="00E04082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Наст</w:t>
      </w:r>
      <w:r w:rsidR="00224446">
        <w:rPr>
          <w:bCs/>
          <w:color w:val="000000"/>
          <w:spacing w:val="-1"/>
          <w:sz w:val="28"/>
          <w:szCs w:val="28"/>
        </w:rPr>
        <w:t>оящее постановление опубликовать в газете «Петровская новь»</w:t>
      </w:r>
      <w:r w:rsidR="00CE2775">
        <w:rPr>
          <w:bCs/>
          <w:color w:val="000000"/>
          <w:spacing w:val="-1"/>
          <w:sz w:val="28"/>
          <w:szCs w:val="28"/>
        </w:rPr>
        <w:t>.</w:t>
      </w:r>
    </w:p>
    <w:p w:rsidR="008E3DF4" w:rsidRPr="00FF6210" w:rsidRDefault="008E3DF4" w:rsidP="00E04082">
      <w:pPr>
        <w:numPr>
          <w:ilvl w:val="0"/>
          <w:numId w:val="6"/>
        </w:numPr>
        <w:ind w:left="0" w:firstLine="709"/>
        <w:jc w:val="both"/>
        <w:rPr>
          <w:bCs/>
          <w:color w:val="000000"/>
          <w:spacing w:val="-1"/>
          <w:sz w:val="28"/>
          <w:szCs w:val="28"/>
        </w:rPr>
      </w:pPr>
      <w:r>
        <w:rPr>
          <w:bCs/>
          <w:color w:val="000000"/>
          <w:spacing w:val="-1"/>
          <w:sz w:val="28"/>
          <w:szCs w:val="28"/>
        </w:rPr>
        <w:t>Настоящее постановление вступает в силу на следующий день после дня его официального опубликования.</w:t>
      </w:r>
    </w:p>
    <w:p w:rsidR="00FF6210" w:rsidRPr="00FF6210" w:rsidRDefault="00FF6210" w:rsidP="00E04082">
      <w:pPr>
        <w:numPr>
          <w:ilvl w:val="0"/>
          <w:numId w:val="6"/>
        </w:numPr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Контроль за исполнением настоящего поста</w:t>
      </w:r>
      <w:r w:rsidR="00224446">
        <w:rPr>
          <w:bCs/>
          <w:sz w:val="28"/>
          <w:szCs w:val="28"/>
        </w:rPr>
        <w:t>новления оставляю за</w:t>
      </w:r>
      <w:r w:rsidR="00E04082">
        <w:rPr>
          <w:bCs/>
          <w:sz w:val="28"/>
          <w:szCs w:val="28"/>
        </w:rPr>
        <w:t xml:space="preserve"> </w:t>
      </w:r>
      <w:r w:rsidR="00224446">
        <w:rPr>
          <w:bCs/>
          <w:sz w:val="28"/>
          <w:szCs w:val="28"/>
        </w:rPr>
        <w:t>собой.</w:t>
      </w:r>
    </w:p>
    <w:p w:rsidR="00356094" w:rsidRDefault="00356094" w:rsidP="00F455DC">
      <w:pPr>
        <w:pStyle w:val="a8"/>
        <w:rPr>
          <w:b w:val="0"/>
          <w:bCs w:val="0"/>
        </w:rPr>
      </w:pPr>
    </w:p>
    <w:p w:rsidR="005273D1" w:rsidRDefault="005273D1" w:rsidP="00F455DC">
      <w:pPr>
        <w:pStyle w:val="a8"/>
        <w:rPr>
          <w:b w:val="0"/>
          <w:bCs w:val="0"/>
        </w:rPr>
      </w:pPr>
    </w:p>
    <w:p w:rsidR="00224446" w:rsidRDefault="00224446" w:rsidP="00F455DC">
      <w:pPr>
        <w:pStyle w:val="a8"/>
        <w:rPr>
          <w:b w:val="0"/>
          <w:bCs w:val="0"/>
        </w:rPr>
      </w:pPr>
    </w:p>
    <w:p w:rsidR="00787F4B" w:rsidRDefault="00224446" w:rsidP="00F455DC">
      <w:pPr>
        <w:pStyle w:val="a8"/>
        <w:rPr>
          <w:b w:val="0"/>
          <w:bCs w:val="0"/>
        </w:rPr>
      </w:pPr>
      <w:r>
        <w:rPr>
          <w:b w:val="0"/>
          <w:bCs w:val="0"/>
        </w:rPr>
        <w:t>Глава Петровск-Забайкальского</w:t>
      </w:r>
    </w:p>
    <w:p w:rsidR="00224446" w:rsidRDefault="00224446" w:rsidP="00F455DC">
      <w:pPr>
        <w:pStyle w:val="a8"/>
        <w:rPr>
          <w:b w:val="0"/>
          <w:bCs w:val="0"/>
        </w:rPr>
      </w:pPr>
      <w:r>
        <w:rPr>
          <w:b w:val="0"/>
          <w:bCs w:val="0"/>
        </w:rPr>
        <w:t>муниципального округа                                                           Н.В. Горюнов</w:t>
      </w:r>
    </w:p>
    <w:p w:rsidR="00E04082" w:rsidRDefault="00E04082" w:rsidP="00E04082">
      <w:pPr>
        <w:jc w:val="right"/>
        <w:outlineLvl w:val="1"/>
        <w:rPr>
          <w:sz w:val="28"/>
        </w:rPr>
      </w:pPr>
      <w:r>
        <w:rPr>
          <w:sz w:val="28"/>
        </w:rPr>
        <w:br w:type="page"/>
      </w:r>
    </w:p>
    <w:p w:rsidR="00E04082" w:rsidRDefault="00224446" w:rsidP="00E04082">
      <w:pPr>
        <w:jc w:val="right"/>
        <w:outlineLvl w:val="1"/>
        <w:rPr>
          <w:bCs/>
          <w:color w:val="000000"/>
          <w:sz w:val="28"/>
          <w:szCs w:val="28"/>
        </w:rPr>
      </w:pPr>
      <w:r w:rsidRPr="00F263D2">
        <w:rPr>
          <w:bCs/>
          <w:color w:val="000000"/>
          <w:sz w:val="28"/>
          <w:szCs w:val="28"/>
        </w:rPr>
        <w:t>Приложение</w:t>
      </w:r>
    </w:p>
    <w:p w:rsidR="00224446" w:rsidRPr="00F263D2" w:rsidRDefault="00224446" w:rsidP="00E04082">
      <w:pPr>
        <w:jc w:val="right"/>
        <w:outlineLvl w:val="1"/>
        <w:rPr>
          <w:bCs/>
          <w:color w:val="000000"/>
          <w:sz w:val="28"/>
          <w:szCs w:val="28"/>
        </w:rPr>
      </w:pPr>
      <w:r w:rsidRPr="00F263D2">
        <w:rPr>
          <w:bCs/>
          <w:color w:val="000000"/>
          <w:sz w:val="28"/>
          <w:szCs w:val="28"/>
        </w:rPr>
        <w:t>к постановлению администрации</w:t>
      </w:r>
    </w:p>
    <w:p w:rsidR="00224446" w:rsidRPr="00F263D2" w:rsidRDefault="00224446" w:rsidP="00E04082">
      <w:pPr>
        <w:ind w:left="567"/>
        <w:jc w:val="right"/>
        <w:outlineLvl w:val="1"/>
        <w:rPr>
          <w:bCs/>
          <w:color w:val="000000"/>
          <w:sz w:val="28"/>
          <w:szCs w:val="28"/>
        </w:rPr>
      </w:pPr>
      <w:r w:rsidRPr="00F263D2">
        <w:rPr>
          <w:bCs/>
          <w:color w:val="000000"/>
          <w:sz w:val="28"/>
          <w:szCs w:val="28"/>
        </w:rPr>
        <w:t>Петровск-Забайкальского</w:t>
      </w:r>
    </w:p>
    <w:p w:rsidR="00224446" w:rsidRPr="00F263D2" w:rsidRDefault="00224446" w:rsidP="00E04082">
      <w:pPr>
        <w:ind w:left="567"/>
        <w:jc w:val="right"/>
        <w:outlineLvl w:val="1"/>
        <w:rPr>
          <w:bCs/>
          <w:color w:val="000000"/>
          <w:sz w:val="28"/>
          <w:szCs w:val="28"/>
        </w:rPr>
      </w:pPr>
      <w:r w:rsidRPr="00F263D2">
        <w:rPr>
          <w:bCs/>
          <w:color w:val="000000"/>
          <w:sz w:val="28"/>
          <w:szCs w:val="28"/>
        </w:rPr>
        <w:t>муниципального округа</w:t>
      </w:r>
    </w:p>
    <w:p w:rsidR="00224446" w:rsidRDefault="00224446" w:rsidP="00E04082">
      <w:pPr>
        <w:ind w:left="567"/>
        <w:jc w:val="right"/>
        <w:outlineLvl w:val="1"/>
        <w:rPr>
          <w:bCs/>
          <w:color w:val="000000"/>
          <w:sz w:val="28"/>
          <w:szCs w:val="28"/>
        </w:rPr>
      </w:pPr>
      <w:r w:rsidRPr="00F263D2">
        <w:rPr>
          <w:bCs/>
          <w:color w:val="000000"/>
          <w:sz w:val="28"/>
          <w:szCs w:val="28"/>
        </w:rPr>
        <w:t xml:space="preserve">от </w:t>
      </w:r>
      <w:r w:rsidR="00E04082">
        <w:rPr>
          <w:bCs/>
          <w:color w:val="000000"/>
          <w:sz w:val="28"/>
          <w:szCs w:val="28"/>
        </w:rPr>
        <w:t>10.02.2025 г. № 120</w:t>
      </w:r>
    </w:p>
    <w:p w:rsidR="00F263D2" w:rsidRPr="00F263D2" w:rsidRDefault="00F263D2" w:rsidP="00224446">
      <w:pPr>
        <w:ind w:left="567"/>
        <w:jc w:val="right"/>
        <w:outlineLvl w:val="1"/>
        <w:rPr>
          <w:bCs/>
          <w:color w:val="000000"/>
          <w:sz w:val="28"/>
          <w:szCs w:val="28"/>
        </w:rPr>
      </w:pPr>
    </w:p>
    <w:p w:rsidR="00224446" w:rsidRPr="00224446" w:rsidRDefault="00224446" w:rsidP="00224446">
      <w:pPr>
        <w:ind w:left="567"/>
        <w:jc w:val="center"/>
        <w:outlineLvl w:val="1"/>
        <w:rPr>
          <w:b/>
          <w:bCs/>
          <w:color w:val="000000"/>
          <w:sz w:val="28"/>
          <w:szCs w:val="28"/>
        </w:rPr>
      </w:pPr>
      <w:r w:rsidRPr="00224446">
        <w:rPr>
          <w:b/>
          <w:bCs/>
          <w:color w:val="000000"/>
          <w:sz w:val="28"/>
          <w:szCs w:val="28"/>
        </w:rPr>
        <w:t>Положение</w:t>
      </w:r>
    </w:p>
    <w:p w:rsidR="00224446" w:rsidRPr="00224446" w:rsidRDefault="00224446" w:rsidP="00224446">
      <w:pPr>
        <w:ind w:left="567"/>
        <w:jc w:val="center"/>
        <w:outlineLvl w:val="1"/>
        <w:rPr>
          <w:b/>
          <w:bCs/>
          <w:color w:val="000000"/>
          <w:sz w:val="28"/>
          <w:szCs w:val="28"/>
        </w:rPr>
      </w:pPr>
      <w:r w:rsidRPr="00224446">
        <w:rPr>
          <w:b/>
          <w:bCs/>
          <w:color w:val="000000"/>
          <w:sz w:val="28"/>
          <w:szCs w:val="28"/>
        </w:rPr>
        <w:t xml:space="preserve">о </w:t>
      </w:r>
      <w:r w:rsidR="008B43FA">
        <w:rPr>
          <w:b/>
          <w:bCs/>
          <w:color w:val="000000"/>
          <w:sz w:val="28"/>
          <w:szCs w:val="28"/>
        </w:rPr>
        <w:t>Петровск-Забайкальском муниципальном</w:t>
      </w:r>
      <w:r w:rsidR="005273D1">
        <w:rPr>
          <w:b/>
          <w:bCs/>
          <w:color w:val="000000"/>
          <w:sz w:val="28"/>
          <w:szCs w:val="28"/>
        </w:rPr>
        <w:t xml:space="preserve"> </w:t>
      </w:r>
      <w:r w:rsidRPr="00224446">
        <w:rPr>
          <w:b/>
          <w:bCs/>
          <w:color w:val="000000"/>
          <w:sz w:val="28"/>
          <w:szCs w:val="28"/>
        </w:rPr>
        <w:t>звене территориальной подсистемы единой государственной системы предупреждения и ликвидации чрезвычайных ситуаций</w:t>
      </w:r>
    </w:p>
    <w:p w:rsidR="00224446" w:rsidRPr="00224446" w:rsidRDefault="005273D1" w:rsidP="0022444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224446" w:rsidRPr="00224446" w:rsidRDefault="00224446" w:rsidP="00224446">
      <w:pPr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1. Настоящее Положение определяет организацию,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состав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управления,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сил и средств,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</w:t>
      </w:r>
      <w:r w:rsidR="008B43FA">
        <w:rPr>
          <w:color w:val="000000"/>
          <w:sz w:val="28"/>
          <w:szCs w:val="28"/>
        </w:rPr>
        <w:t xml:space="preserve"> порядок деятельности муниципального</w:t>
      </w:r>
      <w:r w:rsidRPr="00224446">
        <w:rPr>
          <w:color w:val="000000"/>
          <w:sz w:val="28"/>
          <w:szCs w:val="28"/>
        </w:rPr>
        <w:t xml:space="preserve"> звена территориальной подсистемы единой государственной системы предупреждения и ликвидации чрезвычайных ситуаций</w:t>
      </w:r>
      <w:r w:rsidR="008E3DF4">
        <w:rPr>
          <w:color w:val="000000"/>
          <w:sz w:val="28"/>
          <w:szCs w:val="28"/>
        </w:rPr>
        <w:t xml:space="preserve"> (далее по тексту – РСЧС)</w:t>
      </w:r>
      <w:r w:rsidRPr="00224446">
        <w:rPr>
          <w:color w:val="000000"/>
          <w:sz w:val="28"/>
          <w:szCs w:val="28"/>
        </w:rPr>
        <w:t>.</w:t>
      </w:r>
    </w:p>
    <w:p w:rsidR="00FE078B" w:rsidRPr="00E04082" w:rsidRDefault="00224446" w:rsidP="00224446">
      <w:pPr>
        <w:shd w:val="clear" w:color="auto" w:fill="FFFFFF"/>
        <w:ind w:firstLine="709"/>
        <w:jc w:val="both"/>
        <w:rPr>
          <w:sz w:val="28"/>
          <w:szCs w:val="28"/>
        </w:rPr>
      </w:pPr>
      <w:r w:rsidRPr="00224446">
        <w:rPr>
          <w:color w:val="000000"/>
          <w:sz w:val="28"/>
          <w:szCs w:val="28"/>
        </w:rPr>
        <w:t xml:space="preserve">2. </w:t>
      </w:r>
      <w:r w:rsidR="008B43FA">
        <w:rPr>
          <w:color w:val="000000"/>
          <w:sz w:val="28"/>
          <w:szCs w:val="28"/>
        </w:rPr>
        <w:t>Муниципальное</w:t>
      </w:r>
      <w:r w:rsidR="00FE078B" w:rsidRPr="00FE078B">
        <w:rPr>
          <w:color w:val="000000"/>
          <w:sz w:val="28"/>
          <w:szCs w:val="28"/>
        </w:rPr>
        <w:t xml:space="preserve"> звено объединяет органы управления, силы и ср</w:t>
      </w:r>
      <w:r w:rsidR="00FE078B">
        <w:rPr>
          <w:color w:val="000000"/>
          <w:sz w:val="28"/>
          <w:szCs w:val="28"/>
        </w:rPr>
        <w:t>едства</w:t>
      </w:r>
      <w:r w:rsidR="00FE078B" w:rsidRPr="00FE078B">
        <w:rPr>
          <w:color w:val="000000"/>
          <w:sz w:val="28"/>
          <w:szCs w:val="28"/>
        </w:rPr>
        <w:t xml:space="preserve"> администраци</w:t>
      </w:r>
      <w:r w:rsidR="00FE078B">
        <w:rPr>
          <w:color w:val="000000"/>
          <w:sz w:val="28"/>
          <w:szCs w:val="28"/>
        </w:rPr>
        <w:t xml:space="preserve">и Петровск-Забайкальского муниципального округа, её структурных подразделений, а также </w:t>
      </w:r>
      <w:r w:rsidR="00FE078B" w:rsidRPr="00FE078B">
        <w:rPr>
          <w:color w:val="000000"/>
          <w:sz w:val="28"/>
          <w:szCs w:val="28"/>
        </w:rPr>
        <w:t>орга</w:t>
      </w:r>
      <w:r w:rsidR="00FE078B">
        <w:rPr>
          <w:color w:val="000000"/>
          <w:sz w:val="28"/>
          <w:szCs w:val="28"/>
        </w:rPr>
        <w:t>низаций</w:t>
      </w:r>
      <w:r w:rsidR="00FE078B" w:rsidRPr="00FE078B">
        <w:rPr>
          <w:color w:val="000000"/>
          <w:sz w:val="28"/>
          <w:szCs w:val="28"/>
        </w:rPr>
        <w:t>, в полномочия которых входит решение вопросов в области защиты населения и территорий от чрезвычайных ситуаций, и осуществляет свою деятельность в целях выполнения задач, предусмотренных</w:t>
      </w:r>
      <w:r w:rsidR="00E04082">
        <w:rPr>
          <w:color w:val="000000"/>
          <w:sz w:val="28"/>
          <w:szCs w:val="28"/>
        </w:rPr>
        <w:t xml:space="preserve"> </w:t>
      </w:r>
      <w:hyperlink r:id="rId8" w:history="1">
        <w:r w:rsidR="00FE078B" w:rsidRPr="00E04082">
          <w:rPr>
            <w:rStyle w:val="aa"/>
            <w:color w:val="auto"/>
            <w:sz w:val="28"/>
            <w:szCs w:val="28"/>
            <w:u w:val="none"/>
          </w:rPr>
          <w:t>Федеральным законом</w:t>
        </w:r>
        <w:r w:rsidR="008E3DF4" w:rsidRPr="00E04082">
          <w:rPr>
            <w:rStyle w:val="aa"/>
            <w:color w:val="auto"/>
            <w:sz w:val="28"/>
            <w:szCs w:val="28"/>
            <w:u w:val="none"/>
          </w:rPr>
          <w:t xml:space="preserve"> от 21.12.1994 года №68-ФЗ</w:t>
        </w:r>
        <w:r w:rsidR="00FE078B" w:rsidRPr="00E04082">
          <w:rPr>
            <w:rStyle w:val="aa"/>
            <w:color w:val="auto"/>
            <w:sz w:val="28"/>
            <w:szCs w:val="28"/>
            <w:u w:val="none"/>
          </w:rPr>
          <w:t xml:space="preserve"> </w:t>
        </w:r>
        <w:r w:rsidR="005273D1">
          <w:rPr>
            <w:rStyle w:val="aa"/>
            <w:color w:val="auto"/>
            <w:sz w:val="28"/>
            <w:szCs w:val="28"/>
            <w:u w:val="none"/>
          </w:rPr>
          <w:t>«</w:t>
        </w:r>
        <w:r w:rsidR="00FE078B" w:rsidRPr="00E04082">
          <w:rPr>
            <w:rStyle w:val="aa"/>
            <w:color w:val="auto"/>
            <w:sz w:val="28"/>
            <w:szCs w:val="28"/>
            <w:u w:val="none"/>
          </w:rPr>
          <w:t>О защите населения и территорий от чрезвычайных ситуаций природного и техногенного характера</w:t>
        </w:r>
      </w:hyperlink>
      <w:r w:rsidR="005273D1">
        <w:rPr>
          <w:sz w:val="28"/>
          <w:szCs w:val="28"/>
        </w:rPr>
        <w:t>»</w:t>
      </w:r>
      <w:r w:rsidR="00FE078B" w:rsidRPr="00E04082">
        <w:rPr>
          <w:sz w:val="28"/>
          <w:szCs w:val="28"/>
        </w:rPr>
        <w:t>.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3. </w:t>
      </w:r>
      <w:r w:rsidR="008B43FA">
        <w:rPr>
          <w:color w:val="000000"/>
          <w:sz w:val="28"/>
          <w:szCs w:val="28"/>
        </w:rPr>
        <w:t>Петровск-Забайкальское муниципальное</w:t>
      </w:r>
      <w:r w:rsidRPr="00224446">
        <w:rPr>
          <w:color w:val="000000"/>
          <w:sz w:val="28"/>
          <w:szCs w:val="28"/>
        </w:rPr>
        <w:t xml:space="preserve"> звено территориальной подсистемы РСЧС имеет два уровня: муниципальный и объектовый.</w:t>
      </w:r>
    </w:p>
    <w:p w:rsidR="00AD4B05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4. </w:t>
      </w:r>
      <w:r w:rsidR="00AD4B05">
        <w:rPr>
          <w:color w:val="000000"/>
          <w:sz w:val="28"/>
          <w:szCs w:val="28"/>
        </w:rPr>
        <w:t>На каждом уровне муниципального</w:t>
      </w:r>
      <w:r w:rsidR="00AD4B05" w:rsidRPr="00AD4B05">
        <w:rPr>
          <w:color w:val="000000"/>
          <w:sz w:val="28"/>
          <w:szCs w:val="28"/>
        </w:rPr>
        <w:t xml:space="preserve"> звена создаю</w:t>
      </w:r>
      <w:r w:rsidR="00AD4B05">
        <w:rPr>
          <w:color w:val="000000"/>
          <w:sz w:val="28"/>
          <w:szCs w:val="28"/>
        </w:rPr>
        <w:t>тся органы управления муниципального</w:t>
      </w:r>
      <w:r w:rsidR="00AD4B05" w:rsidRPr="00AD4B05">
        <w:rPr>
          <w:color w:val="000000"/>
          <w:sz w:val="28"/>
          <w:szCs w:val="28"/>
        </w:rPr>
        <w:t xml:space="preserve"> звена, которые включают в себя координационные органы, постоянно действующие органы управления, органы повседневного управления, силы и средства, резервы финансовых и материальных ресурсов, системы связи, оповещения орг</w:t>
      </w:r>
      <w:r w:rsidR="00AD4B05">
        <w:rPr>
          <w:color w:val="000000"/>
          <w:sz w:val="28"/>
          <w:szCs w:val="28"/>
        </w:rPr>
        <w:t>анов управления и сил муниципального</w:t>
      </w:r>
      <w:r w:rsidR="00AD4B05" w:rsidRPr="00AD4B05">
        <w:rPr>
          <w:color w:val="000000"/>
          <w:sz w:val="28"/>
          <w:szCs w:val="28"/>
        </w:rPr>
        <w:t xml:space="preserve"> звена, системы оповещения о чрезвычайных ситуациях и системы информирования населения о чрезвычайных ситуациях.</w:t>
      </w:r>
    </w:p>
    <w:p w:rsidR="00AD4B05" w:rsidRP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>Для обеспечения согласованности действий структурных подразделений администраци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AD4B05">
        <w:rPr>
          <w:color w:val="000000"/>
          <w:sz w:val="28"/>
          <w:szCs w:val="28"/>
        </w:rPr>
        <w:t xml:space="preserve"> и организаций по защите населения и территорий от чрезвычайных ситуаций и обеспечения пожарной безопасности, в том числе по обеспечению безопасности людей на водных объектах коор</w:t>
      </w:r>
      <w:r>
        <w:rPr>
          <w:color w:val="000000"/>
          <w:sz w:val="28"/>
          <w:szCs w:val="28"/>
        </w:rPr>
        <w:t>динационными органами муниципального</w:t>
      </w:r>
      <w:r w:rsidRPr="00AD4B05">
        <w:rPr>
          <w:color w:val="000000"/>
          <w:sz w:val="28"/>
          <w:szCs w:val="28"/>
        </w:rPr>
        <w:t xml:space="preserve"> звена являются:</w:t>
      </w:r>
    </w:p>
    <w:p w:rsidR="00AD4B05" w:rsidRP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>а) на</w:t>
      </w:r>
      <w:r w:rsidR="005273D1">
        <w:rPr>
          <w:color w:val="000000"/>
          <w:sz w:val="28"/>
          <w:szCs w:val="28"/>
        </w:rPr>
        <w:t xml:space="preserve"> </w:t>
      </w:r>
      <w:r w:rsidRPr="00AD4B05">
        <w:rPr>
          <w:color w:val="000000"/>
          <w:sz w:val="28"/>
          <w:szCs w:val="28"/>
        </w:rPr>
        <w:t>муниципальном</w:t>
      </w:r>
      <w:r w:rsidR="00E04082">
        <w:rPr>
          <w:color w:val="000000"/>
          <w:sz w:val="28"/>
          <w:szCs w:val="28"/>
        </w:rPr>
        <w:t xml:space="preserve"> </w:t>
      </w:r>
      <w:r w:rsidRPr="00AD4B05">
        <w:rPr>
          <w:color w:val="000000"/>
          <w:sz w:val="28"/>
          <w:szCs w:val="28"/>
        </w:rPr>
        <w:t>уровне - комиссия по предупреждению и ликвидации чрезвычайных ситуаций и обеспечению пожарной безопасност</w:t>
      </w:r>
      <w:r>
        <w:rPr>
          <w:color w:val="000000"/>
          <w:sz w:val="28"/>
          <w:szCs w:val="28"/>
        </w:rPr>
        <w:t>и Петровск-Забайкальского муниципального округа (далее – КЧС и ОПБ)</w:t>
      </w:r>
      <w:r w:rsidRPr="00AD4B05">
        <w:rPr>
          <w:color w:val="000000"/>
          <w:sz w:val="28"/>
          <w:szCs w:val="28"/>
        </w:rPr>
        <w:t>;</w:t>
      </w:r>
    </w:p>
    <w:p w:rsid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 xml:space="preserve">б) на объектовом уровне - комиссия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</w:t>
      </w:r>
      <w:r w:rsidRPr="00AD4B05">
        <w:rPr>
          <w:color w:val="000000"/>
          <w:sz w:val="28"/>
          <w:szCs w:val="28"/>
        </w:rPr>
        <w:lastRenderedPageBreak/>
        <w:t>территорий от чрезвычайных ситуаций, в том числе по обеспечению безопасности людей на водных объектах.</w:t>
      </w:r>
    </w:p>
    <w:p w:rsidR="00224446" w:rsidRDefault="00AD4B05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5.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Создание,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реорганизация и ликвидация КЧС и ОПБ,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 xml:space="preserve">назначение руководителей и персонального состава осуществляются </w:t>
      </w:r>
      <w:r w:rsidR="00FE078B">
        <w:rPr>
          <w:color w:val="000000"/>
          <w:sz w:val="28"/>
          <w:szCs w:val="28"/>
        </w:rPr>
        <w:t>решением</w:t>
      </w:r>
      <w:r w:rsidR="00E04082">
        <w:rPr>
          <w:color w:val="000000"/>
          <w:sz w:val="28"/>
          <w:szCs w:val="28"/>
        </w:rPr>
        <w:t xml:space="preserve"> </w:t>
      </w:r>
      <w:r w:rsidR="00FE078B">
        <w:rPr>
          <w:color w:val="000000"/>
          <w:sz w:val="28"/>
          <w:szCs w:val="28"/>
        </w:rPr>
        <w:t>главы Петровск-Забайкальского муниципального округа</w:t>
      </w:r>
      <w:r w:rsidR="00224446" w:rsidRPr="00224446">
        <w:rPr>
          <w:color w:val="000000"/>
          <w:sz w:val="28"/>
          <w:szCs w:val="28"/>
        </w:rPr>
        <w:t xml:space="preserve"> и руководящего состава организаций. Компетенция и полномочия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КЧС и ОПБ определяются в положениях о них или в решении об их создании и возглавляются соответственно руководителями указанных органов организаций или их заместителями.</w:t>
      </w:r>
    </w:p>
    <w:p w:rsidR="00AD4B05" w:rsidRPr="00AD4B05" w:rsidRDefault="00AD4B05" w:rsidP="005273D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КЧС и ОБП Петровск-Забайкальского муниципального округа  возглавляется главой Петровск-Забайкальского муниципального</w:t>
      </w:r>
      <w:r w:rsidRPr="00AD4B05">
        <w:rPr>
          <w:color w:val="000000"/>
          <w:sz w:val="28"/>
          <w:szCs w:val="28"/>
        </w:rPr>
        <w:t xml:space="preserve"> округа, при его отсутствии обязанности возлагаются распор</w:t>
      </w:r>
      <w:r>
        <w:rPr>
          <w:color w:val="000000"/>
          <w:sz w:val="28"/>
          <w:szCs w:val="28"/>
        </w:rPr>
        <w:t>яжением администрации Петровск-Забайкальского муниципального</w:t>
      </w:r>
      <w:r w:rsidRPr="00AD4B05">
        <w:rPr>
          <w:color w:val="000000"/>
          <w:sz w:val="28"/>
          <w:szCs w:val="28"/>
        </w:rPr>
        <w:t xml:space="preserve"> округа на одного из заместителей председателя комиссии по предупреждению и ликвидации чрезвычайных ситуаций и об</w:t>
      </w:r>
      <w:r>
        <w:rPr>
          <w:color w:val="000000"/>
          <w:sz w:val="28"/>
          <w:szCs w:val="28"/>
        </w:rPr>
        <w:t>еспечению пожарной безопасности;</w:t>
      </w:r>
      <w:r w:rsidRPr="00AD4B05">
        <w:rPr>
          <w:color w:val="000000"/>
          <w:sz w:val="28"/>
          <w:szCs w:val="28"/>
        </w:rPr>
        <w:t xml:space="preserve"> комиссии по предупреждению и ликвидации чрезвычайных ситуаций и обеспечению пожарной безопасности организаций, в полномочия которых входит решение вопросов по защите населения и территорий от чрезвычайных ситуаций, в том числе по обеспечению безопасности людей на водных объектах, возглавляют руководители организаций или их заместители.</w:t>
      </w:r>
    </w:p>
    <w:p w:rsidR="00AD4B05" w:rsidRP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>Для оценки обстан</w:t>
      </w:r>
      <w:r w:rsidR="00917751">
        <w:rPr>
          <w:color w:val="000000"/>
          <w:sz w:val="28"/>
          <w:szCs w:val="28"/>
        </w:rPr>
        <w:t>овки, координации сил муниципального</w:t>
      </w:r>
      <w:r w:rsidRPr="00AD4B05">
        <w:rPr>
          <w:color w:val="000000"/>
          <w:sz w:val="28"/>
          <w:szCs w:val="28"/>
        </w:rPr>
        <w:t xml:space="preserve"> звена территориальной подсистемы государственной системы предупреждения и ликвидации чрезвычайных ситуаций Забайкальского края в зонах чрезвычайных ситуаций, подготовки проектов решений, направленных на ликвидацию чрезвычайных си</w:t>
      </w:r>
      <w:r w:rsidR="00917751">
        <w:rPr>
          <w:color w:val="000000"/>
          <w:sz w:val="28"/>
          <w:szCs w:val="28"/>
        </w:rPr>
        <w:t>туаций, при КЧС и ОПБ Петровск-Забайкальского муниципального округа</w:t>
      </w:r>
      <w:r w:rsidRPr="00AD4B05">
        <w:rPr>
          <w:color w:val="000000"/>
          <w:sz w:val="28"/>
          <w:szCs w:val="28"/>
        </w:rPr>
        <w:t xml:space="preserve"> создается постоянно действующий оперативный штаб.</w:t>
      </w:r>
    </w:p>
    <w:p w:rsidR="00AD4B05" w:rsidRP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>Постоянно действующий оперативный штаб возглавляет первый замес</w:t>
      </w:r>
      <w:r w:rsidR="00917751">
        <w:rPr>
          <w:color w:val="000000"/>
          <w:sz w:val="28"/>
          <w:szCs w:val="28"/>
        </w:rPr>
        <w:t>титель главы Петровск-Забайкальского муниципального округа</w:t>
      </w:r>
      <w:r w:rsidRPr="00AD4B05">
        <w:rPr>
          <w:color w:val="000000"/>
          <w:sz w:val="28"/>
          <w:szCs w:val="28"/>
        </w:rPr>
        <w:t>.</w:t>
      </w:r>
    </w:p>
    <w:p w:rsidR="00AD4B05" w:rsidRPr="00AD4B05" w:rsidRDefault="00AD4B05" w:rsidP="00AD4B0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D4B05">
        <w:rPr>
          <w:color w:val="000000"/>
          <w:sz w:val="28"/>
          <w:szCs w:val="28"/>
        </w:rPr>
        <w:t>Состав постоянно действующего оперативного штаба и порядок его работы определяются решение</w:t>
      </w:r>
      <w:r w:rsidR="00917751">
        <w:rPr>
          <w:color w:val="000000"/>
          <w:sz w:val="28"/>
          <w:szCs w:val="28"/>
        </w:rPr>
        <w:t xml:space="preserve">м </w:t>
      </w:r>
      <w:r w:rsidR="00917751" w:rsidRPr="00917751">
        <w:rPr>
          <w:color w:val="000000"/>
          <w:sz w:val="28"/>
          <w:szCs w:val="28"/>
        </w:rPr>
        <w:t>КЧС и ОПБ Петровск-Забайкальского муниципального округа</w:t>
      </w:r>
      <w:r w:rsidR="00917751">
        <w:rPr>
          <w:color w:val="000000"/>
          <w:sz w:val="28"/>
          <w:szCs w:val="28"/>
        </w:rPr>
        <w:t>.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Основными задачами комиссий по предупреждению и ликвидации чрезвычайных ситуаций и обеспечению пожарной безопасности в соответствии с их компетенцией являются: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а) разработка предложений по реализации государственной политики в области предупреждения и ликвидации чрезвычайных ситуаций и обеспечения пожарной безопасности;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б) координация деятельности орг</w:t>
      </w:r>
      <w:r>
        <w:rPr>
          <w:color w:val="000000"/>
          <w:sz w:val="28"/>
          <w:szCs w:val="28"/>
        </w:rPr>
        <w:t>анов управления и сил муниципального</w:t>
      </w:r>
      <w:r w:rsidRPr="00917751">
        <w:rPr>
          <w:color w:val="000000"/>
          <w:sz w:val="28"/>
          <w:szCs w:val="28"/>
        </w:rPr>
        <w:t xml:space="preserve"> звена;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в) обеспечение согласованности действий структурных подразделений администраци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917751">
        <w:rPr>
          <w:color w:val="000000"/>
          <w:sz w:val="28"/>
          <w:szCs w:val="28"/>
        </w:rPr>
        <w:t xml:space="preserve"> и организаций при решении задач в области предупреждения и ликвидации чрезвычайных ситуаций и обеспечения пожарной безопасности, а также восстановления и строительства жилых домов, объектов жилищно-коммунального хозяйства, социальной сферы, производственной и </w:t>
      </w:r>
      <w:r w:rsidRPr="00917751">
        <w:rPr>
          <w:color w:val="000000"/>
          <w:sz w:val="28"/>
          <w:szCs w:val="28"/>
        </w:rPr>
        <w:lastRenderedPageBreak/>
        <w:t>инженерной инфраструктуры, поврежденных и разрушенных в результате чрезвычайных ситуаций;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г) рассмотрение вопросов о привлечении сил и средств гражданской обороны к организации и проведению мероприятий по предотвращению и ликвидации чрезвычайных ситуаций в порядке, установленном федеральным законодательством;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д) рассмотрение вопросов об организации оповещения и информирования населения о чрезвычайных ситуациях.</w:t>
      </w:r>
    </w:p>
    <w:p w:rsidR="00AD4B05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Иные задачи могут быть возложены на соответствующие комиссии по предупреждению и ликвидации чрезвычайных ситуаций и обеспечению пожарной безопасности реш</w:t>
      </w:r>
      <w:r>
        <w:rPr>
          <w:color w:val="000000"/>
          <w:sz w:val="28"/>
          <w:szCs w:val="28"/>
        </w:rPr>
        <w:t>ениями главы Петровск-Забайкальского муниципального округа</w:t>
      </w:r>
      <w:r w:rsidRPr="00917751">
        <w:rPr>
          <w:color w:val="000000"/>
          <w:sz w:val="28"/>
          <w:szCs w:val="28"/>
        </w:rPr>
        <w:t xml:space="preserve"> и руководителями организаций в соответствии с законодательством Российско</w:t>
      </w:r>
      <w:r>
        <w:rPr>
          <w:color w:val="000000"/>
          <w:sz w:val="28"/>
          <w:szCs w:val="28"/>
        </w:rPr>
        <w:t>й Федерации,</w:t>
      </w:r>
      <w:r w:rsidRPr="00917751">
        <w:rPr>
          <w:color w:val="000000"/>
          <w:sz w:val="28"/>
          <w:szCs w:val="28"/>
        </w:rPr>
        <w:t xml:space="preserve"> Забайкальского края и правовыми актам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917751">
        <w:rPr>
          <w:color w:val="000000"/>
          <w:sz w:val="28"/>
          <w:szCs w:val="28"/>
        </w:rPr>
        <w:t>.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6. </w:t>
      </w:r>
      <w:r w:rsidRPr="00917751">
        <w:rPr>
          <w:color w:val="000000"/>
          <w:sz w:val="28"/>
          <w:szCs w:val="28"/>
        </w:rPr>
        <w:t>Для обеспечения деятельности в области защиты населения и территорий от чрезвычайных ситуаций, управления силами и средствами, предназначенными и выделяемыми (привлекаемыми) для предупреждения и ликвидации чрезвычайных ситуаций, осуществления обмена информацией и оповещения населения о чрезвычайных ситуациях органами пов</w:t>
      </w:r>
      <w:r>
        <w:rPr>
          <w:color w:val="000000"/>
          <w:sz w:val="28"/>
          <w:szCs w:val="28"/>
        </w:rPr>
        <w:t>седневного управления муниципального</w:t>
      </w:r>
      <w:r w:rsidRPr="00917751">
        <w:rPr>
          <w:color w:val="000000"/>
          <w:sz w:val="28"/>
          <w:szCs w:val="28"/>
        </w:rPr>
        <w:t xml:space="preserve"> звена территориальной подсистемы являются: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а) на</w:t>
      </w:r>
      <w:r w:rsidR="005273D1">
        <w:rPr>
          <w:color w:val="000000"/>
          <w:sz w:val="28"/>
          <w:szCs w:val="28"/>
        </w:rPr>
        <w:t xml:space="preserve"> </w:t>
      </w:r>
      <w:r w:rsidRPr="00917751">
        <w:rPr>
          <w:color w:val="000000"/>
          <w:sz w:val="28"/>
          <w:szCs w:val="28"/>
        </w:rPr>
        <w:t>муниципальном</w:t>
      </w:r>
      <w:r w:rsidR="005273D1">
        <w:rPr>
          <w:color w:val="000000"/>
          <w:sz w:val="28"/>
          <w:szCs w:val="28"/>
        </w:rPr>
        <w:t xml:space="preserve"> </w:t>
      </w:r>
      <w:r w:rsidRPr="00917751">
        <w:rPr>
          <w:color w:val="000000"/>
          <w:sz w:val="28"/>
          <w:szCs w:val="28"/>
        </w:rPr>
        <w:t>уровне - единая дежурно-диспетчерская служб</w:t>
      </w:r>
      <w:r>
        <w:rPr>
          <w:color w:val="000000"/>
          <w:sz w:val="28"/>
          <w:szCs w:val="28"/>
        </w:rPr>
        <w:t>а Петровск-Забайкальского муниципального округа (далее – ЕДДС</w:t>
      </w:r>
      <w:r w:rsidR="002E0E84">
        <w:rPr>
          <w:color w:val="000000"/>
          <w:sz w:val="28"/>
          <w:szCs w:val="28"/>
        </w:rPr>
        <w:t xml:space="preserve"> муниципального округа</w:t>
      </w:r>
      <w:r>
        <w:rPr>
          <w:color w:val="000000"/>
          <w:sz w:val="28"/>
          <w:szCs w:val="28"/>
        </w:rPr>
        <w:t>)</w:t>
      </w:r>
      <w:r w:rsidRPr="00917751">
        <w:rPr>
          <w:color w:val="000000"/>
          <w:sz w:val="28"/>
          <w:szCs w:val="28"/>
        </w:rPr>
        <w:t>, дежурно-диспетчерские служ</w:t>
      </w:r>
      <w:r>
        <w:rPr>
          <w:color w:val="000000"/>
          <w:sz w:val="28"/>
          <w:szCs w:val="28"/>
        </w:rPr>
        <w:t>бы экстренных оперативных служб</w:t>
      </w:r>
      <w:r w:rsidRPr="00917751">
        <w:rPr>
          <w:color w:val="000000"/>
          <w:sz w:val="28"/>
          <w:szCs w:val="28"/>
        </w:rPr>
        <w:t>;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б) на объектовом уровне - подразделения организаций, обеспечивающие их деятельность в области защиты населения и территорий от чрезвычайных ситуаций, управления силами и средствами, предназначенными и привлекаемыми для предупреждения и ликвидации чрезвычайных ситуаций, осуществления обмена информацией и оповещения населения о чрезвычайных ситуациях.</w:t>
      </w:r>
    </w:p>
    <w:p w:rsidR="00917751" w:rsidRPr="00917751" w:rsidRDefault="00917751" w:rsidP="00917751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Указанные органы создаются и осуществляют свою деятельность в соответствии с законодательством Российской Федерации.</w:t>
      </w:r>
    </w:p>
    <w:p w:rsidR="00917751" w:rsidRPr="00224446" w:rsidRDefault="00917751" w:rsidP="002E0E8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917751">
        <w:rPr>
          <w:color w:val="000000"/>
          <w:sz w:val="28"/>
          <w:szCs w:val="28"/>
        </w:rPr>
        <w:t>Обеспечение координации деятельности дежурно-диспетчерс</w:t>
      </w:r>
      <w:r>
        <w:rPr>
          <w:color w:val="000000"/>
          <w:sz w:val="28"/>
          <w:szCs w:val="28"/>
        </w:rPr>
        <w:t>ких служб организаций муниципального</w:t>
      </w:r>
      <w:r w:rsidRPr="00917751">
        <w:rPr>
          <w:color w:val="000000"/>
          <w:sz w:val="28"/>
          <w:szCs w:val="28"/>
        </w:rPr>
        <w:t xml:space="preserve"> звена Забайкальской территориальной подсистемы РСЧС и гражд</w:t>
      </w:r>
      <w:r w:rsidR="002E0E84">
        <w:rPr>
          <w:color w:val="000000"/>
          <w:sz w:val="28"/>
          <w:szCs w:val="28"/>
        </w:rPr>
        <w:t>анской обороны</w:t>
      </w:r>
      <w:r w:rsidRPr="00917751">
        <w:rPr>
          <w:color w:val="000000"/>
          <w:sz w:val="28"/>
          <w:szCs w:val="28"/>
        </w:rPr>
        <w:t>, организации информационного взаимодействия администраци</w:t>
      </w:r>
      <w:r w:rsidR="002E0E84">
        <w:rPr>
          <w:color w:val="000000"/>
          <w:sz w:val="28"/>
          <w:szCs w:val="28"/>
        </w:rPr>
        <w:t>и Петровск-Забайкальского муниципального округа</w:t>
      </w:r>
      <w:r w:rsidRPr="00917751">
        <w:rPr>
          <w:color w:val="000000"/>
          <w:sz w:val="28"/>
          <w:szCs w:val="28"/>
        </w:rPr>
        <w:t xml:space="preserve"> и организаций при решении задач в области защиты населения и территорий от чрезвычайных ситуаций и гражданской обороны, а также при осуществлении мер информационной поддержки принятия решений в области защиты населения и территорий от чрезвычайных ситуаций и гражданской обороны в установленном порядке осуществл</w:t>
      </w:r>
      <w:r w:rsidR="002E0E84">
        <w:rPr>
          <w:color w:val="000000"/>
          <w:sz w:val="28"/>
          <w:szCs w:val="28"/>
        </w:rPr>
        <w:t>яет ЕДДС муниципального округа</w:t>
      </w:r>
      <w:r w:rsidRPr="00917751">
        <w:rPr>
          <w:color w:val="000000"/>
          <w:sz w:val="28"/>
          <w:szCs w:val="28"/>
        </w:rPr>
        <w:t>.</w:t>
      </w:r>
    </w:p>
    <w:p w:rsidR="00A5686C" w:rsidRPr="00C21D69" w:rsidRDefault="002E0E84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t>7</w:t>
      </w:r>
      <w:r w:rsidR="00224446" w:rsidRPr="00C21D69">
        <w:rPr>
          <w:color w:val="000000"/>
          <w:sz w:val="28"/>
          <w:szCs w:val="28"/>
        </w:rPr>
        <w:t>. </w:t>
      </w:r>
      <w:r w:rsidR="00A5686C" w:rsidRPr="00C21D69">
        <w:rPr>
          <w:color w:val="000000"/>
          <w:sz w:val="28"/>
          <w:szCs w:val="28"/>
        </w:rPr>
        <w:t>В состав сил и средств каждого уровня муниципального звена входят силы и средства постоянной готовности, предназначенные для оперативного реагирования на чрезвычайные ситуации и проведения работ по их ликвидации (далее - силы постоянной готовности).</w:t>
      </w:r>
    </w:p>
    <w:p w:rsidR="00A5686C" w:rsidRPr="00C21D69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lastRenderedPageBreak/>
        <w:t>Основу сил постоянной готовности составляют аварийно-спасательные службы, аварийно-спасательные формирования, иные службы и формирования организаций, оснащенные специальной техникой, оборудованием, снаряжением, инструментами, материалами с учетом обеспечения проведения аварийно-спасательных и других неотложных работ в зоне чрезвычайной ситуации в течение не менее 3 суток.</w:t>
      </w:r>
    </w:p>
    <w:p w:rsidR="00A5686C" w:rsidRPr="00C21D69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t>Состав и структуру сил постоянной готовности определяют создающие их глава Петровск-Забайкальского муниципального округа, руководители организаций и общественных объединений исходя из возложенных на них задач по предупреждению и ликвидации чрезвычайных ситуаций.</w:t>
      </w:r>
    </w:p>
    <w:p w:rsidR="00A5686C" w:rsidRPr="00C21D69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t>Привлечение аварийно-спасательных служб и аварийно-спасательных формирований к ликвидации чрезвычайных ситуаций осуществляется в соответствии со</w:t>
      </w:r>
      <w:r w:rsidR="00E04082">
        <w:rPr>
          <w:color w:val="000000"/>
          <w:sz w:val="28"/>
          <w:szCs w:val="28"/>
        </w:rPr>
        <w:t xml:space="preserve"> </w:t>
      </w:r>
      <w:hyperlink r:id="rId9" w:anchor="/document/10104543/entry/13" w:history="1">
        <w:r w:rsidRPr="00E04082">
          <w:rPr>
            <w:rStyle w:val="aa"/>
            <w:color w:val="000000"/>
            <w:sz w:val="28"/>
            <w:szCs w:val="28"/>
            <w:u w:val="none"/>
          </w:rPr>
          <w:t>статьей 13</w:t>
        </w:r>
      </w:hyperlink>
      <w:r w:rsidR="00E04082">
        <w:rPr>
          <w:color w:val="000000"/>
          <w:sz w:val="28"/>
          <w:szCs w:val="28"/>
        </w:rPr>
        <w:t xml:space="preserve"> </w:t>
      </w:r>
      <w:r w:rsidRPr="00C21D69">
        <w:rPr>
          <w:color w:val="000000"/>
          <w:sz w:val="28"/>
          <w:szCs w:val="28"/>
        </w:rPr>
        <w:t xml:space="preserve">Федерального закона от 22 августа 1995 года </w:t>
      </w:r>
      <w:r w:rsidR="005273D1">
        <w:rPr>
          <w:color w:val="000000"/>
          <w:sz w:val="28"/>
          <w:szCs w:val="28"/>
        </w:rPr>
        <w:t xml:space="preserve">               № </w:t>
      </w:r>
      <w:r w:rsidRPr="00C21D69">
        <w:rPr>
          <w:color w:val="000000"/>
          <w:sz w:val="28"/>
          <w:szCs w:val="28"/>
        </w:rPr>
        <w:t xml:space="preserve">151-ФЗ </w:t>
      </w:r>
      <w:r w:rsidR="005273D1">
        <w:rPr>
          <w:color w:val="000000"/>
          <w:sz w:val="28"/>
          <w:szCs w:val="28"/>
        </w:rPr>
        <w:t>«</w:t>
      </w:r>
      <w:r w:rsidRPr="00C21D69">
        <w:rPr>
          <w:color w:val="000000"/>
          <w:sz w:val="28"/>
          <w:szCs w:val="28"/>
        </w:rPr>
        <w:t>Об аварийно-спасательных службах и статусе спасателей</w:t>
      </w:r>
      <w:r w:rsidR="005273D1">
        <w:rPr>
          <w:color w:val="000000"/>
          <w:sz w:val="28"/>
          <w:szCs w:val="28"/>
        </w:rPr>
        <w:t>»</w:t>
      </w:r>
      <w:r w:rsidRPr="00C21D69">
        <w:rPr>
          <w:color w:val="000000"/>
          <w:sz w:val="28"/>
          <w:szCs w:val="28"/>
        </w:rPr>
        <w:t>.</w:t>
      </w:r>
    </w:p>
    <w:p w:rsidR="00A5686C" w:rsidRPr="00C21D69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t>Общественные аварийно-спасательные формирования могут участвовать в соответствии с законодательством Российской Федерации в ликвидации чрезвычайных ситуаций и действуют под руководством соответствующих органов управления муниципального звена единой системы.</w:t>
      </w:r>
    </w:p>
    <w:p w:rsidR="00A5686C" w:rsidRPr="00C21D69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C21D69">
        <w:rPr>
          <w:color w:val="000000"/>
          <w:sz w:val="28"/>
          <w:szCs w:val="28"/>
        </w:rPr>
        <w:t>Готовность аварийно-спасательных служб и аварийно-спасательных формирований к реагированию на чрезвычайные ситуации и проведению работ по их ликвидации проверяется в ходе аттестации, а также в ходе проверок, осуществляемых в пределах своих полномочий Главным управлением МЧС России по Забайкальскому, органами государственного надзора и контроля, а также главой Петровск-Забайкальского муниципального округа и руководителями организаций, создающими указанные службы и формирования.</w:t>
      </w:r>
    </w:p>
    <w:p w:rsidR="00224446" w:rsidRPr="00224446" w:rsidRDefault="00A5686C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8</w:t>
      </w:r>
      <w:r w:rsidR="00224446" w:rsidRPr="00224446">
        <w:rPr>
          <w:color w:val="000000"/>
          <w:sz w:val="28"/>
          <w:szCs w:val="28"/>
        </w:rPr>
        <w:t>. Обеспечение координации деятельности служб и формирований,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организаций при решении задач в области защиты н</w:t>
      </w:r>
      <w:r w:rsidR="00FE078B">
        <w:rPr>
          <w:color w:val="000000"/>
          <w:sz w:val="28"/>
          <w:szCs w:val="28"/>
        </w:rPr>
        <w:t>аселения и территории муниципального</w:t>
      </w:r>
      <w:r w:rsidR="00224446" w:rsidRPr="00224446">
        <w:rPr>
          <w:color w:val="000000"/>
          <w:sz w:val="28"/>
          <w:szCs w:val="28"/>
        </w:rPr>
        <w:t xml:space="preserve"> округа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от чрезвычайных ситуаций и гражданской обороны,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а также при осуществлении мер информационной поддержки принятия решений в области защиты н</w:t>
      </w:r>
      <w:r w:rsidR="00FE078B">
        <w:rPr>
          <w:color w:val="000000"/>
          <w:sz w:val="28"/>
          <w:szCs w:val="28"/>
        </w:rPr>
        <w:t>аселения и территории муниципального</w:t>
      </w:r>
      <w:r w:rsidR="00224446" w:rsidRPr="00224446">
        <w:rPr>
          <w:color w:val="000000"/>
          <w:sz w:val="28"/>
          <w:szCs w:val="28"/>
        </w:rPr>
        <w:t xml:space="preserve"> округа от чрезвычайных</w:t>
      </w:r>
      <w:r w:rsidR="004A6A56">
        <w:rPr>
          <w:color w:val="000000"/>
          <w:sz w:val="28"/>
          <w:szCs w:val="28"/>
        </w:rPr>
        <w:t xml:space="preserve"> ситуаций и гражданской обороны</w:t>
      </w:r>
      <w:r w:rsidR="00224446" w:rsidRPr="00224446">
        <w:rPr>
          <w:color w:val="000000"/>
          <w:sz w:val="28"/>
          <w:szCs w:val="28"/>
        </w:rPr>
        <w:t xml:space="preserve"> осуществляет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специально уп</w:t>
      </w:r>
      <w:r w:rsidR="00FE078B">
        <w:rPr>
          <w:color w:val="000000"/>
          <w:sz w:val="28"/>
          <w:szCs w:val="28"/>
        </w:rPr>
        <w:t>олномоченный орган - отдел</w:t>
      </w:r>
      <w:r w:rsidR="004A6A56">
        <w:rPr>
          <w:color w:val="000000"/>
          <w:sz w:val="28"/>
          <w:szCs w:val="28"/>
        </w:rPr>
        <w:t xml:space="preserve"> мобилизационной подготовки территориальной обороны, СДП, ГО и ЧС, АТК администрации Петровск-Забайкальского муниципального округа.</w:t>
      </w:r>
    </w:p>
    <w:p w:rsidR="00A5686C" w:rsidRPr="00A5686C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24446" w:rsidRPr="00224446">
        <w:rPr>
          <w:color w:val="000000"/>
          <w:sz w:val="28"/>
          <w:szCs w:val="28"/>
        </w:rPr>
        <w:t>.</w:t>
      </w:r>
      <w:r w:rsidR="00E04082">
        <w:rPr>
          <w:color w:val="000000"/>
          <w:sz w:val="28"/>
          <w:szCs w:val="28"/>
        </w:rPr>
        <w:t xml:space="preserve"> </w:t>
      </w:r>
      <w:r w:rsidRPr="00A5686C">
        <w:rPr>
          <w:color w:val="000000"/>
          <w:sz w:val="28"/>
          <w:szCs w:val="28"/>
        </w:rPr>
        <w:t>Для ликвидации чрезвычайных ситуаций создаются и используются резервы финансовых и материальных ресурсо</w:t>
      </w:r>
      <w:r>
        <w:rPr>
          <w:color w:val="000000"/>
          <w:sz w:val="28"/>
          <w:szCs w:val="28"/>
        </w:rPr>
        <w:t>в Петровск-Забайкальского муниципального округа</w:t>
      </w:r>
      <w:r w:rsidRPr="00A5686C">
        <w:rPr>
          <w:color w:val="000000"/>
          <w:sz w:val="28"/>
          <w:szCs w:val="28"/>
        </w:rPr>
        <w:t xml:space="preserve"> и организаций.</w:t>
      </w:r>
    </w:p>
    <w:p w:rsidR="00A5686C" w:rsidRPr="00A5686C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86C">
        <w:rPr>
          <w:color w:val="000000"/>
          <w:sz w:val="28"/>
          <w:szCs w:val="28"/>
        </w:rPr>
        <w:t>Порядок создания, использования и восполнения финансовых и материальных ресурсов определяется законодательством Забайкальского края,</w:t>
      </w:r>
      <w:r w:rsidR="005273D1">
        <w:rPr>
          <w:color w:val="000000"/>
          <w:sz w:val="28"/>
          <w:szCs w:val="28"/>
        </w:rPr>
        <w:t xml:space="preserve"> </w:t>
      </w:r>
      <w:r w:rsidRPr="00A5686C">
        <w:rPr>
          <w:color w:val="000000"/>
          <w:sz w:val="28"/>
          <w:szCs w:val="28"/>
        </w:rPr>
        <w:t>муниципальными</w:t>
      </w:r>
      <w:r w:rsidR="00E04082">
        <w:rPr>
          <w:color w:val="000000"/>
          <w:sz w:val="28"/>
          <w:szCs w:val="28"/>
        </w:rPr>
        <w:t xml:space="preserve"> </w:t>
      </w:r>
      <w:r w:rsidRPr="00A5686C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A5686C">
        <w:rPr>
          <w:color w:val="000000"/>
          <w:sz w:val="28"/>
          <w:szCs w:val="28"/>
        </w:rPr>
        <w:t xml:space="preserve"> и руководителями организаций.</w:t>
      </w:r>
    </w:p>
    <w:p w:rsidR="00224446" w:rsidRPr="00224446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86C">
        <w:rPr>
          <w:color w:val="000000"/>
          <w:sz w:val="28"/>
          <w:szCs w:val="28"/>
        </w:rPr>
        <w:t xml:space="preserve">Номенклатура и объем резервов материальных ресурсов для ликвидации чрезвычайных ситуаций, а также контроль за их созданием, </w:t>
      </w:r>
      <w:r w:rsidRPr="00A5686C">
        <w:rPr>
          <w:color w:val="000000"/>
          <w:sz w:val="28"/>
          <w:szCs w:val="28"/>
        </w:rPr>
        <w:lastRenderedPageBreak/>
        <w:t>хранением, использованием и восполнением устанавливаются создающим их органом.</w:t>
      </w:r>
    </w:p>
    <w:p w:rsidR="00A5686C" w:rsidRPr="00A5686C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10</w:t>
      </w:r>
      <w:r w:rsidR="00224446" w:rsidRPr="00224446">
        <w:rPr>
          <w:color w:val="000000"/>
          <w:sz w:val="28"/>
          <w:szCs w:val="28"/>
        </w:rPr>
        <w:t>.</w:t>
      </w:r>
      <w:r w:rsidR="005273D1">
        <w:rPr>
          <w:color w:val="000000"/>
          <w:sz w:val="28"/>
          <w:szCs w:val="28"/>
        </w:rPr>
        <w:t xml:space="preserve"> </w:t>
      </w:r>
      <w:r w:rsidRPr="00A5686C">
        <w:rPr>
          <w:color w:val="000000"/>
          <w:sz w:val="28"/>
          <w:szCs w:val="28"/>
        </w:rPr>
        <w:t>Информ</w:t>
      </w:r>
      <w:r>
        <w:rPr>
          <w:color w:val="000000"/>
          <w:sz w:val="28"/>
          <w:szCs w:val="28"/>
        </w:rPr>
        <w:t>ационное обеспечение в муниципальном</w:t>
      </w:r>
      <w:r w:rsidRPr="00A5686C">
        <w:rPr>
          <w:color w:val="000000"/>
          <w:sz w:val="28"/>
          <w:szCs w:val="28"/>
        </w:rPr>
        <w:t xml:space="preserve"> звене осуществляется с использованием автоматизированной информационно-управляющей системы, представляющей собой совокупность технических систем, средств связи и оповещения, автоматизации и информационных ресурсов, обеспечивающих обмен данными, подготовку, сбор, хранение, обработку, анализ и передачу информации.</w:t>
      </w:r>
    </w:p>
    <w:p w:rsidR="00A5686C" w:rsidRPr="00A5686C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86C">
        <w:rPr>
          <w:color w:val="000000"/>
          <w:sz w:val="28"/>
          <w:szCs w:val="28"/>
        </w:rPr>
        <w:t>Для приема сообщений о чрезвычайных ситуациях, в том числе вызванными пожарами, используются единый номер вызова экстренных служб "112" и номер приема сообщений о пожарах и чрезвычайных ситуациях, назначаемый федеральным органом исполнительной власти в области связи.</w:t>
      </w:r>
    </w:p>
    <w:p w:rsidR="00A5686C" w:rsidRDefault="00A5686C" w:rsidP="00A5686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A5686C">
        <w:rPr>
          <w:color w:val="000000"/>
          <w:sz w:val="28"/>
          <w:szCs w:val="28"/>
        </w:rPr>
        <w:t>Сбор и обмен информацией в области защиты населения и территорий от чрезвычайных ситуаций и обеспечения пожарной безопасности осуществляется структурными подразде</w:t>
      </w:r>
      <w:r>
        <w:rPr>
          <w:color w:val="000000"/>
          <w:sz w:val="28"/>
          <w:szCs w:val="28"/>
        </w:rPr>
        <w:t>лениями администрации муниципального округа, КЧС и ОБ, ЕДДС муниципального</w:t>
      </w:r>
      <w:r w:rsidRPr="00A5686C">
        <w:rPr>
          <w:color w:val="000000"/>
          <w:sz w:val="28"/>
          <w:szCs w:val="28"/>
        </w:rPr>
        <w:t xml:space="preserve"> округа и организациями.</w:t>
      </w:r>
    </w:p>
    <w:p w:rsidR="004A6A5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11</w:t>
      </w:r>
      <w:r w:rsidR="00224446" w:rsidRPr="00224446">
        <w:rPr>
          <w:color w:val="000000"/>
          <w:sz w:val="28"/>
          <w:szCs w:val="28"/>
        </w:rPr>
        <w:t>.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Проведение мероприятий по предупреждению чрезвычай</w:t>
      </w:r>
      <w:r w:rsidR="008B43FA">
        <w:rPr>
          <w:color w:val="000000"/>
          <w:sz w:val="28"/>
          <w:szCs w:val="28"/>
        </w:rPr>
        <w:t>ных ситуаций в рамках муниципального</w:t>
      </w:r>
      <w:r w:rsidR="00224446" w:rsidRPr="00224446">
        <w:rPr>
          <w:color w:val="000000"/>
          <w:sz w:val="28"/>
          <w:szCs w:val="28"/>
        </w:rPr>
        <w:t xml:space="preserve"> звена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подсистемы РСЧС осуществляется на основе плана действий по предупреждению и ликвидации ЧС</w:t>
      </w:r>
      <w:r w:rsidR="004A6A56">
        <w:rPr>
          <w:color w:val="000000"/>
          <w:sz w:val="28"/>
          <w:szCs w:val="28"/>
        </w:rPr>
        <w:t xml:space="preserve"> администрации Петровск-Забайкальского муниципального округа</w:t>
      </w:r>
      <w:r w:rsidR="00224446" w:rsidRPr="00224446">
        <w:rPr>
          <w:color w:val="000000"/>
          <w:sz w:val="28"/>
          <w:szCs w:val="28"/>
        </w:rPr>
        <w:t>.</w:t>
      </w:r>
    </w:p>
    <w:p w:rsidR="00224446" w:rsidRPr="0022444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12</w:t>
      </w:r>
      <w:r w:rsidR="00224446" w:rsidRPr="00224446">
        <w:rPr>
          <w:color w:val="000000"/>
          <w:sz w:val="28"/>
          <w:szCs w:val="28"/>
        </w:rPr>
        <w:t>. Р</w:t>
      </w:r>
      <w:r w:rsidR="004A6A56">
        <w:rPr>
          <w:color w:val="000000"/>
          <w:sz w:val="28"/>
          <w:szCs w:val="28"/>
        </w:rPr>
        <w:t>ешениями главы Петровск-Забайкальского муниципального округа,</w:t>
      </w:r>
      <w:r w:rsidR="00E04082">
        <w:rPr>
          <w:color w:val="000000"/>
          <w:sz w:val="28"/>
          <w:szCs w:val="28"/>
        </w:rPr>
        <w:t xml:space="preserve"> </w:t>
      </w:r>
      <w:r w:rsidR="004A6A56">
        <w:rPr>
          <w:color w:val="000000"/>
          <w:sz w:val="28"/>
          <w:szCs w:val="28"/>
        </w:rPr>
        <w:t>руководителей</w:t>
      </w:r>
      <w:r w:rsidR="00224446" w:rsidRPr="00224446">
        <w:rPr>
          <w:color w:val="000000"/>
          <w:sz w:val="28"/>
          <w:szCs w:val="28"/>
        </w:rPr>
        <w:t xml:space="preserve"> организаций,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на территории которых могут возникнуть или возникли чрезвычайные ситуа</w:t>
      </w:r>
      <w:r w:rsidR="001F1653">
        <w:rPr>
          <w:color w:val="000000"/>
          <w:sz w:val="28"/>
          <w:szCs w:val="28"/>
        </w:rPr>
        <w:t xml:space="preserve">ции либо к полномочиям </w:t>
      </w:r>
      <w:r w:rsidR="00224446" w:rsidRPr="00224446">
        <w:rPr>
          <w:color w:val="000000"/>
          <w:sz w:val="28"/>
          <w:szCs w:val="28"/>
        </w:rPr>
        <w:t>которых отнесена ликвидация чрезвычайных ситуаций,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органы управления Пе</w:t>
      </w:r>
      <w:r w:rsidR="008B43FA">
        <w:rPr>
          <w:color w:val="000000"/>
          <w:sz w:val="28"/>
          <w:szCs w:val="28"/>
        </w:rPr>
        <w:t>тровск-Забайкальского муниципального</w:t>
      </w:r>
      <w:r w:rsidR="00224446" w:rsidRPr="00224446">
        <w:rPr>
          <w:color w:val="000000"/>
          <w:sz w:val="28"/>
          <w:szCs w:val="28"/>
        </w:rPr>
        <w:t xml:space="preserve"> звена территориальной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подсистемы РСЧС функционируют в режиме: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а)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повседневной деятельности</w:t>
      </w:r>
      <w:r w:rsidR="00E04082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-</w:t>
      </w:r>
      <w:r w:rsidR="00E04082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при отсутствии угрозы возникновения чрезвычайной ситуации;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б) повышенной готовности - при угрозе возникновения чрезвычайной ситуации;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в)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чрезвычайной ситуации - при возникновении и ликвидации чрезвычайных ситуаций.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Порядок деятельности органов управления и сил</w:t>
      </w:r>
      <w:r w:rsidR="004A6A56">
        <w:rPr>
          <w:color w:val="000000"/>
          <w:sz w:val="28"/>
          <w:szCs w:val="28"/>
        </w:rPr>
        <w:t xml:space="preserve"> П</w:t>
      </w:r>
      <w:r w:rsidR="008B43FA">
        <w:rPr>
          <w:color w:val="000000"/>
          <w:sz w:val="28"/>
          <w:szCs w:val="28"/>
        </w:rPr>
        <w:t>етровск-Забайкальского муниципального</w:t>
      </w:r>
      <w:r w:rsidRPr="00224446">
        <w:rPr>
          <w:color w:val="000000"/>
          <w:sz w:val="28"/>
          <w:szCs w:val="28"/>
        </w:rPr>
        <w:t xml:space="preserve"> звена территориальной</w:t>
      </w:r>
      <w:r w:rsidR="00E04082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подсистемы РСЧС устанавл</w:t>
      </w:r>
      <w:r w:rsidR="004A6A56">
        <w:rPr>
          <w:color w:val="000000"/>
          <w:sz w:val="28"/>
          <w:szCs w:val="28"/>
        </w:rPr>
        <w:t>ивается главой Петровск-Забайкальского муниципального округа</w:t>
      </w:r>
      <w:r w:rsidRPr="00224446">
        <w:rPr>
          <w:color w:val="000000"/>
          <w:sz w:val="28"/>
          <w:szCs w:val="28"/>
        </w:rPr>
        <w:t>.</w:t>
      </w:r>
    </w:p>
    <w:p w:rsidR="00224446" w:rsidRPr="0022444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="004A6A56">
        <w:rPr>
          <w:color w:val="000000"/>
          <w:sz w:val="28"/>
          <w:szCs w:val="28"/>
        </w:rPr>
        <w:t>.</w:t>
      </w:r>
      <w:r w:rsidR="005273D1">
        <w:rPr>
          <w:color w:val="000000"/>
          <w:sz w:val="28"/>
          <w:szCs w:val="28"/>
        </w:rPr>
        <w:t xml:space="preserve"> </w:t>
      </w:r>
      <w:r w:rsidR="004A6A56">
        <w:rPr>
          <w:color w:val="000000"/>
          <w:sz w:val="28"/>
          <w:szCs w:val="28"/>
        </w:rPr>
        <w:t>Решением</w:t>
      </w:r>
      <w:r w:rsidR="00E04082">
        <w:rPr>
          <w:color w:val="000000"/>
          <w:sz w:val="28"/>
          <w:szCs w:val="28"/>
        </w:rPr>
        <w:t xml:space="preserve"> </w:t>
      </w:r>
      <w:r w:rsidR="004A6A56">
        <w:rPr>
          <w:color w:val="000000"/>
          <w:sz w:val="28"/>
          <w:szCs w:val="28"/>
        </w:rPr>
        <w:t>главы Петровск-Забайкальского муниципального</w:t>
      </w:r>
      <w:r w:rsidR="00224446" w:rsidRPr="00224446">
        <w:rPr>
          <w:color w:val="000000"/>
          <w:sz w:val="28"/>
          <w:szCs w:val="28"/>
        </w:rPr>
        <w:t xml:space="preserve"> округа или руководителей организаций о введении для соответствующих орг</w:t>
      </w:r>
      <w:r w:rsidR="008B43FA">
        <w:rPr>
          <w:color w:val="000000"/>
          <w:sz w:val="28"/>
          <w:szCs w:val="28"/>
        </w:rPr>
        <w:t>анов управления и сил муниципального</w:t>
      </w:r>
      <w:r w:rsidR="00224446" w:rsidRPr="00224446">
        <w:rPr>
          <w:color w:val="000000"/>
          <w:sz w:val="28"/>
          <w:szCs w:val="28"/>
        </w:rPr>
        <w:t xml:space="preserve"> звена подсистемы РСЧС режима повышенной готовности или режима чрезвычайной ситуации определяются:</w:t>
      </w:r>
    </w:p>
    <w:p w:rsidR="00224446" w:rsidRPr="00224446" w:rsidRDefault="004A6A5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</w:t>
      </w:r>
      <w:r w:rsidR="00224446" w:rsidRPr="00224446">
        <w:rPr>
          <w:color w:val="000000"/>
          <w:sz w:val="28"/>
          <w:szCs w:val="28"/>
        </w:rPr>
        <w:t xml:space="preserve"> обстоятельства,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послужившие основанием для введения режима повышенной готовности или режима чрезвычайной ситуации;</w:t>
      </w:r>
    </w:p>
    <w:p w:rsidR="00224446" w:rsidRPr="00224446" w:rsidRDefault="004A6A5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б)</w:t>
      </w:r>
      <w:r w:rsidR="00224446" w:rsidRPr="00224446">
        <w:rPr>
          <w:color w:val="000000"/>
          <w:sz w:val="28"/>
          <w:szCs w:val="28"/>
        </w:rPr>
        <w:t xml:space="preserve"> границы территорий,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на которых может возникнуть чрезвычайная ситуация,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или границы зоны чрезвычайной ситуации;</w:t>
      </w:r>
    </w:p>
    <w:p w:rsidR="00224446" w:rsidRPr="00224446" w:rsidRDefault="004A6A5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в)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силы и средства,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привлекаемые к проведению мероприятий по предупреждению и ликвидации чрезвычайных ситуаций;</w:t>
      </w:r>
    </w:p>
    <w:p w:rsidR="00224446" w:rsidRPr="00224446" w:rsidRDefault="004A6A5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г)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перечень мер по обеспечению защиты населения от чрезвычайных ситуаций или организации работ по ее ликвидации;</w:t>
      </w:r>
    </w:p>
    <w:p w:rsidR="00224446" w:rsidRDefault="004A6A5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д)</w:t>
      </w:r>
      <w:r w:rsidR="00224446" w:rsidRPr="00224446">
        <w:rPr>
          <w:color w:val="000000"/>
          <w:sz w:val="28"/>
          <w:szCs w:val="28"/>
        </w:rPr>
        <w:t> должностные лица,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ответственные за осуществление мероприятий по предупреждению чрезвычайных ситуаций,</w:t>
      </w:r>
      <w:r w:rsidR="00E04082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или руководитель работ по ликвидации чрезвычайных ситуаций.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 xml:space="preserve">При введении режима чрезвычайной ситуации в зависимости от классификации чрезвычайных ситуаций, а также других факторов, влияющих на безопасность жизнедеятельности населения и требующих принятия дополнительных мер по защите населения и территорий от чрезвычайных ситуаций, в соответствии </w:t>
      </w:r>
      <w:r w:rsidRPr="00E04082">
        <w:rPr>
          <w:sz w:val="28"/>
          <w:szCs w:val="28"/>
        </w:rPr>
        <w:t>с</w:t>
      </w:r>
      <w:r w:rsidR="00E04082" w:rsidRPr="00E04082">
        <w:rPr>
          <w:sz w:val="28"/>
          <w:szCs w:val="28"/>
        </w:rPr>
        <w:t xml:space="preserve"> </w:t>
      </w:r>
      <w:hyperlink r:id="rId10" w:anchor="/document/10107960/entry/418" w:history="1">
        <w:r w:rsidRPr="00E04082">
          <w:rPr>
            <w:rStyle w:val="aa"/>
            <w:color w:val="auto"/>
            <w:sz w:val="28"/>
            <w:szCs w:val="28"/>
            <w:u w:val="none"/>
          </w:rPr>
          <w:t>пунктом 8 статьи 4.1</w:t>
        </w:r>
      </w:hyperlink>
      <w:r w:rsidR="00E04082">
        <w:rPr>
          <w:color w:val="000000"/>
          <w:sz w:val="28"/>
          <w:szCs w:val="28"/>
        </w:rPr>
        <w:t xml:space="preserve"> </w:t>
      </w:r>
      <w:r w:rsidRPr="005F4466">
        <w:rPr>
          <w:color w:val="000000"/>
          <w:sz w:val="28"/>
          <w:szCs w:val="28"/>
        </w:rPr>
        <w:t xml:space="preserve">Федерального закона от 21 декабря 1994 года </w:t>
      </w:r>
      <w:r w:rsidR="00E04082">
        <w:rPr>
          <w:color w:val="000000"/>
          <w:sz w:val="28"/>
          <w:szCs w:val="28"/>
        </w:rPr>
        <w:t xml:space="preserve">№ </w:t>
      </w:r>
      <w:r w:rsidRPr="005F4466">
        <w:rPr>
          <w:color w:val="000000"/>
          <w:sz w:val="28"/>
          <w:szCs w:val="28"/>
        </w:rPr>
        <w:t xml:space="preserve">68-ФЗ </w:t>
      </w:r>
      <w:r w:rsidR="00E04082">
        <w:rPr>
          <w:color w:val="000000"/>
          <w:sz w:val="28"/>
          <w:szCs w:val="28"/>
        </w:rPr>
        <w:t>«</w:t>
      </w:r>
      <w:r w:rsidRPr="005F4466">
        <w:rPr>
          <w:color w:val="000000"/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 w:rsidR="00E04082">
        <w:rPr>
          <w:color w:val="000000"/>
          <w:sz w:val="28"/>
          <w:szCs w:val="28"/>
        </w:rPr>
        <w:t>»</w:t>
      </w:r>
      <w:r w:rsidRPr="005F4466">
        <w:rPr>
          <w:color w:val="000000"/>
          <w:sz w:val="28"/>
          <w:szCs w:val="28"/>
        </w:rPr>
        <w:t>, устанавливается один из следующих уровней реагирования на чрезвычайную ситуацию (далее - уровень реагирования):</w:t>
      </w:r>
    </w:p>
    <w:p w:rsid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а) о</w:t>
      </w:r>
      <w:r w:rsidRPr="005F4466">
        <w:rPr>
          <w:color w:val="000000"/>
          <w:sz w:val="28"/>
          <w:szCs w:val="28"/>
        </w:rPr>
        <w:t>бъектовый уровень реагирования</w:t>
      </w:r>
      <w:r>
        <w:rPr>
          <w:color w:val="000000"/>
          <w:sz w:val="28"/>
          <w:szCs w:val="28"/>
        </w:rPr>
        <w:t>:</w:t>
      </w:r>
    </w:p>
    <w:p w:rsidR="005F4466" w:rsidRPr="005F4466" w:rsidRDefault="005F4466" w:rsidP="005F44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устанавливается</w:t>
      </w:r>
      <w:r w:rsidRPr="005F4466">
        <w:rPr>
          <w:color w:val="000000"/>
          <w:sz w:val="28"/>
          <w:szCs w:val="28"/>
        </w:rPr>
        <w:t xml:space="preserve"> решением руководителя организации при возникновении чрезвычайной ситуации локального характера и ее ликвидации силами и средствами организации;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>б) местный уровень реагирования:</w:t>
      </w:r>
    </w:p>
    <w:p w:rsidR="005F4466" w:rsidRPr="00224446" w:rsidRDefault="005F4466" w:rsidP="005F4466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устанавливается </w:t>
      </w:r>
      <w:r w:rsidRPr="005F4466">
        <w:rPr>
          <w:color w:val="000000"/>
          <w:sz w:val="28"/>
          <w:szCs w:val="28"/>
        </w:rPr>
        <w:t>ре</w:t>
      </w:r>
      <w:r>
        <w:rPr>
          <w:color w:val="000000"/>
          <w:sz w:val="28"/>
          <w:szCs w:val="28"/>
        </w:rPr>
        <w:t>шением главы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 xml:space="preserve"> при возникновении чрезвычайной ситуации</w:t>
      </w:r>
      <w:r w:rsidR="005273D1">
        <w:rPr>
          <w:color w:val="000000"/>
          <w:sz w:val="28"/>
          <w:szCs w:val="28"/>
        </w:rPr>
        <w:t xml:space="preserve"> </w:t>
      </w:r>
      <w:r w:rsidRPr="005F4466">
        <w:rPr>
          <w:color w:val="000000"/>
          <w:sz w:val="28"/>
          <w:szCs w:val="28"/>
        </w:rPr>
        <w:t>муниципального</w:t>
      </w:r>
      <w:r w:rsidR="005273D1">
        <w:rPr>
          <w:color w:val="000000"/>
          <w:sz w:val="28"/>
          <w:szCs w:val="28"/>
        </w:rPr>
        <w:t xml:space="preserve"> </w:t>
      </w:r>
      <w:r w:rsidRPr="005F4466">
        <w:rPr>
          <w:color w:val="000000"/>
          <w:sz w:val="28"/>
          <w:szCs w:val="28"/>
        </w:rPr>
        <w:t>характера и привлечении к ее ликвидации сил и средств организаций и органов местного самоуправле</w:t>
      </w:r>
      <w:r>
        <w:rPr>
          <w:color w:val="000000"/>
          <w:sz w:val="28"/>
          <w:szCs w:val="28"/>
        </w:rPr>
        <w:t>ния муниципального округа</w:t>
      </w:r>
      <w:r w:rsidRPr="005F4466">
        <w:rPr>
          <w:color w:val="000000"/>
          <w:sz w:val="28"/>
          <w:szCs w:val="28"/>
        </w:rPr>
        <w:t>, оказавшихся в зоне чрезвычайной ситуации, если зона чрезвычайной ситуации находится в пределах территори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>.</w:t>
      </w:r>
    </w:p>
    <w:p w:rsidR="00224446" w:rsidRPr="00224446" w:rsidRDefault="008C3E3B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 Петровск-Забайкальского муниципального округа</w:t>
      </w:r>
      <w:r w:rsidR="00224446" w:rsidRPr="00224446">
        <w:rPr>
          <w:color w:val="000000"/>
          <w:sz w:val="28"/>
          <w:szCs w:val="28"/>
        </w:rPr>
        <w:t>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руководители организаций должны информировать население через средства массовой информации и по иным каналам связи о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введении на конкретной территории соответствующих режимов функционирования</w:t>
      </w:r>
      <w:r>
        <w:rPr>
          <w:color w:val="000000"/>
          <w:sz w:val="28"/>
          <w:szCs w:val="28"/>
        </w:rPr>
        <w:t xml:space="preserve"> органов управления и сил окружного</w:t>
      </w:r>
      <w:r w:rsidR="00224446" w:rsidRPr="00224446">
        <w:rPr>
          <w:color w:val="000000"/>
          <w:sz w:val="28"/>
          <w:szCs w:val="28"/>
        </w:rPr>
        <w:t xml:space="preserve"> звена подсистемы РСЧС,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а также мерах по обеспечению безопасности населения.</w:t>
      </w:r>
    </w:p>
    <w:p w:rsidR="00224446" w:rsidRPr="0022444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="00224446" w:rsidRPr="00224446">
        <w:rPr>
          <w:color w:val="000000"/>
          <w:sz w:val="28"/>
          <w:szCs w:val="28"/>
        </w:rPr>
        <w:t>.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При устранении обстоятельств,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послуживших основанием для введения на соответствующих территориях режима повышенной готовности или режима чрезвычайной ситуации,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руководители федеральных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органов исполнительной власти,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органов исполнительной власти субъектов Российской Федерации,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органов местного самоуправления и организаций отменяют установленные режимы функционирования орг</w:t>
      </w:r>
      <w:r w:rsidR="008B43FA">
        <w:rPr>
          <w:color w:val="000000"/>
          <w:sz w:val="28"/>
          <w:szCs w:val="28"/>
        </w:rPr>
        <w:t>анов управления и сил муниципального</w:t>
      </w:r>
      <w:r w:rsidR="00224446" w:rsidRPr="00224446">
        <w:rPr>
          <w:color w:val="000000"/>
          <w:sz w:val="28"/>
          <w:szCs w:val="28"/>
        </w:rPr>
        <w:t xml:space="preserve"> звена подсистемы РСЧС.</w:t>
      </w:r>
    </w:p>
    <w:p w:rsidR="00224446" w:rsidRPr="0022444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="00224446" w:rsidRPr="00224446">
        <w:rPr>
          <w:color w:val="000000"/>
          <w:sz w:val="28"/>
          <w:szCs w:val="28"/>
        </w:rPr>
        <w:t>. Основными мероприятиями,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проводимыми органам</w:t>
      </w:r>
      <w:r w:rsidR="000D5EFF">
        <w:rPr>
          <w:color w:val="000000"/>
          <w:sz w:val="28"/>
          <w:szCs w:val="28"/>
        </w:rPr>
        <w:t>и управления и силами муниципального</w:t>
      </w:r>
      <w:r w:rsidR="00224446" w:rsidRPr="00224446">
        <w:rPr>
          <w:color w:val="000000"/>
          <w:sz w:val="28"/>
          <w:szCs w:val="28"/>
        </w:rPr>
        <w:t xml:space="preserve"> звена подсистемы РСЧС,</w:t>
      </w:r>
      <w:r w:rsidR="005273D1">
        <w:rPr>
          <w:color w:val="000000"/>
          <w:sz w:val="28"/>
          <w:szCs w:val="28"/>
        </w:rPr>
        <w:t xml:space="preserve"> </w:t>
      </w:r>
      <w:r w:rsidR="00224446" w:rsidRPr="00224446">
        <w:rPr>
          <w:color w:val="000000"/>
          <w:sz w:val="28"/>
          <w:szCs w:val="28"/>
        </w:rPr>
        <w:t>являются: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b/>
          <w:color w:val="000000"/>
          <w:sz w:val="28"/>
          <w:szCs w:val="28"/>
        </w:rPr>
        <w:t>а)</w:t>
      </w:r>
      <w:r w:rsidR="005273D1">
        <w:rPr>
          <w:b/>
          <w:color w:val="000000"/>
          <w:sz w:val="28"/>
          <w:szCs w:val="28"/>
        </w:rPr>
        <w:t xml:space="preserve"> </w:t>
      </w:r>
      <w:r w:rsidRPr="00224446">
        <w:rPr>
          <w:b/>
          <w:color w:val="000000"/>
          <w:sz w:val="28"/>
          <w:szCs w:val="28"/>
        </w:rPr>
        <w:t>в режиме повседневной деятельности</w:t>
      </w:r>
      <w:r w:rsidRPr="00224446">
        <w:rPr>
          <w:color w:val="000000"/>
          <w:sz w:val="28"/>
          <w:szCs w:val="28"/>
        </w:rPr>
        <w:t>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pacing w:val="-3"/>
          <w:sz w:val="28"/>
          <w:szCs w:val="28"/>
        </w:rPr>
      </w:pPr>
      <w:r w:rsidRPr="00224446">
        <w:rPr>
          <w:color w:val="000000"/>
          <w:sz w:val="28"/>
          <w:szCs w:val="28"/>
        </w:rPr>
        <w:t>изучение состояния окружающей среды,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мониторинг опасных природных явлений и техногенных процессов,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 xml:space="preserve">способных привести к </w:t>
      </w:r>
      <w:r w:rsidRPr="00224446">
        <w:rPr>
          <w:color w:val="000000"/>
          <w:sz w:val="28"/>
          <w:szCs w:val="28"/>
        </w:rPr>
        <w:lastRenderedPageBreak/>
        <w:t>возникновению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чрезвычайных ситуаций,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прогнозирование ч</w:t>
      </w:r>
      <w:r w:rsidR="008E3DF4">
        <w:rPr>
          <w:color w:val="000000"/>
          <w:sz w:val="28"/>
          <w:szCs w:val="28"/>
        </w:rPr>
        <w:t>резвычайных ситуаций,</w:t>
      </w:r>
      <w:r w:rsidR="005273D1">
        <w:rPr>
          <w:color w:val="000000"/>
          <w:sz w:val="28"/>
          <w:szCs w:val="28"/>
        </w:rPr>
        <w:t xml:space="preserve"> </w:t>
      </w:r>
      <w:r w:rsidR="008E3DF4">
        <w:rPr>
          <w:color w:val="000000"/>
          <w:sz w:val="28"/>
          <w:szCs w:val="28"/>
        </w:rPr>
        <w:t>а также их</w:t>
      </w:r>
      <w:r w:rsidRPr="00224446">
        <w:rPr>
          <w:color w:val="000000"/>
          <w:sz w:val="28"/>
          <w:szCs w:val="28"/>
        </w:rPr>
        <w:t xml:space="preserve"> социально-экономических последствий;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сбор,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обработка и обмен в установленном порядке информацией в области защиты населения и территорий от чрезвычайных ситуаций и обеспечения пожарной безопасности;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разработка и реализация целевых и научно-технических программ и мер по предупреждению чрезвычайных ситуаций и обеспечению пожарной безопасности;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планирование действий органов управления и сил единой системы,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организация подготовки и обеспечения их деятельности;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подготовка населения в области защиты от чрезвычайных ситуаций, в том числе к действиям при получении сигналов экстренного оповещения в чрезвычайных ситуациях;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пропаганда знаний в области защиты населения и территорий от чрезвычайных ситуаций и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обеспечения пожарной безопасности;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руководство созданием,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размещением,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хранением и восполнением резервов материальных ресурсов для ликвидации чрезвычайных ситуаций;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проведение в пределах своих полномочий государственной экспертизы,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надзора и контроля в области защиты населения и территорий от чрезвычайных ситуаций и обеспечения пожарной безопасности;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осуществление в пределах своих полномочий необходимых видов страхования;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проведение мероприятий по подготовке к эвакуации населения,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материальных и культурных ценностей в безопасные районы,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их размещению и возвращению соответственно в места постоянного проживания либо хранения,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жизнеобеспечению населения в чрезвычайных ситуациях;</w:t>
      </w:r>
    </w:p>
    <w:p w:rsid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ведение статистической отчетности о чрезвычайных ситуациях,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участие в расследовании причин аварий и катастроф,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выработке мер по устранению причин подобных аварий и катастроф;</w:t>
      </w:r>
    </w:p>
    <w:p w:rsidR="008C3E3B" w:rsidRPr="00224446" w:rsidRDefault="008C3E3B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C3E3B">
        <w:rPr>
          <w:color w:val="000000"/>
          <w:sz w:val="28"/>
          <w:szCs w:val="28"/>
        </w:rPr>
        <w:t>информирование населения о чрезвычайных ситуациях, их параметрах и масштабах, поражающих факторах, принимаемых мерах по обеспечению безопасности населения и территорий, приемах и способах защиты, порядке действий, правилах поведения в зоне чрезвычайной ситуации, о правах граждан в области защиты населения и территорий от чрезвычайных ситуаций и социальной защиты пострадавших, в том числе о праве получения предусмотренных законодательством Российской Федерации выплат, о порядке восстановления утраченных в результате ч</w:t>
      </w:r>
      <w:r>
        <w:rPr>
          <w:color w:val="000000"/>
          <w:sz w:val="28"/>
          <w:szCs w:val="28"/>
        </w:rPr>
        <w:t>резвычайных ситуаций документов;</w:t>
      </w:r>
    </w:p>
    <w:p w:rsidR="00224446" w:rsidRPr="009E32C4" w:rsidRDefault="00224446" w:rsidP="0022444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9E32C4">
        <w:rPr>
          <w:b/>
          <w:color w:val="000000"/>
          <w:sz w:val="28"/>
          <w:szCs w:val="28"/>
        </w:rPr>
        <w:t>б)</w:t>
      </w:r>
      <w:r w:rsidR="005273D1">
        <w:rPr>
          <w:b/>
          <w:color w:val="000000"/>
          <w:sz w:val="28"/>
          <w:szCs w:val="28"/>
        </w:rPr>
        <w:t xml:space="preserve"> </w:t>
      </w:r>
      <w:r w:rsidRPr="009E32C4">
        <w:rPr>
          <w:b/>
          <w:color w:val="000000"/>
          <w:sz w:val="28"/>
          <w:szCs w:val="28"/>
        </w:rPr>
        <w:t>в режиме повышенной готовности: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усиление контроля за состоянием окружающей среды, мониторинг опасных природных явлений и техногенных процессов, прогнозирование развития чрезвычайных ситуаций,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из социально-экономических последствий;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lastRenderedPageBreak/>
        <w:t>введение при необходимости круглосуточного дежурства руководителей и должностных лиц органов управления и сил единой системы на стационарных пунктах управления;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непрерывный сбор,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обработка и передача органам управления и силам единой системы данных о прогнозируемых чрезвычайных ситуациях,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информирование населения о приемах и способах защиты от них;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принятие оперативных мер по предупреждению возникновения и развития чрезвычайных ситуаций,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снижению размеров ущерба и потерь в случае их возникновения,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повышению устойчивости и безопасности функционирования организаций в чрезвычайных ситуациях;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уточнение планов действий по предупреждению и ликвидации чрезвычайных ситуаций и иных документов;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приведение при необходимости сил и средств единой системы в готовность к реагированию на чрезвычайные ситуации,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формирование оперативных групп и организация выдвижения их в предполагаемые районы действий;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восполнение при необходимости резервов материальных ресурсов,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созданных для ликвидации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чрезвычайных ситуаций;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проведение при необходимости эвакуационных мероприятий;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b/>
          <w:color w:val="000000"/>
          <w:sz w:val="28"/>
          <w:szCs w:val="28"/>
        </w:rPr>
      </w:pPr>
      <w:r w:rsidRPr="00224446">
        <w:rPr>
          <w:b/>
          <w:color w:val="000000"/>
          <w:sz w:val="28"/>
          <w:szCs w:val="28"/>
        </w:rPr>
        <w:t>в) в режиме чрезвычайной ситуации: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непрерывный контроль за состоянием окружающей среды,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прогнозирование развития возникших чрезвычайных ситуаций и их последствий;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оповещение руководителей федеральных органов исполнительной власти,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исполнительной власти субъектов Российской Федерации,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местного самоуправления и организаций,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населения о возникших чрезвычайных ситуациях;</w:t>
      </w:r>
    </w:p>
    <w:p w:rsidR="00224446" w:rsidRPr="00224446" w:rsidRDefault="00224446" w:rsidP="00224446">
      <w:pPr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проведение мероприятий по защите населения и территорий от чрезвычайных ситуаций;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организация работ по ликвидации чрезвычайных ситуаций и всестороннему обеспечению действий сил и средств единой системы,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поддержанию общественного порядка в ходе их проведения,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 также привлечению при необходимости в установленном порядке общественных организаций и населения к ликвидации возникших чрезвычайных ситуаций;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непрерывный сбор,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анализ и обмен информацией об обстановке в зоне чрезвычайной ситуации и в ходе проведения работ по ее ликвидации;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организация и поддержание непрерывного взаимодействия федеральных органов исполнительной власти,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исполнительной власти субъектов Российской Федерации,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местного самоуправления и организаций по вопросам ликвидации чрезвычайных ситуаций и их последствий;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проведение мероприятий по жизнеобеспечению населения в чрезвычайных ситуациях.</w:t>
      </w:r>
    </w:p>
    <w:p w:rsidR="00224446" w:rsidRPr="00224446" w:rsidRDefault="005F446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="00224446" w:rsidRPr="00224446">
        <w:rPr>
          <w:color w:val="000000"/>
          <w:sz w:val="28"/>
          <w:szCs w:val="28"/>
        </w:rPr>
        <w:t>. Ликвидация чрезвычайных ситуаций осуществляется: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-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локальной - силами и средствами организации;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lastRenderedPageBreak/>
        <w:t>-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 xml:space="preserve">муниципальной </w:t>
      </w:r>
      <w:r w:rsidR="00B2660D">
        <w:rPr>
          <w:color w:val="000000"/>
          <w:sz w:val="28"/>
          <w:szCs w:val="28"/>
        </w:rPr>
        <w:t>- силами и средствами Петровск-Забайкальского муниципального</w:t>
      </w:r>
      <w:r w:rsidRPr="00224446">
        <w:rPr>
          <w:color w:val="000000"/>
          <w:sz w:val="28"/>
          <w:szCs w:val="28"/>
        </w:rPr>
        <w:t xml:space="preserve"> округа;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-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 xml:space="preserve">межмуниципальной и региональной </w:t>
      </w:r>
      <w:r w:rsidR="00B2660D">
        <w:rPr>
          <w:color w:val="000000"/>
          <w:sz w:val="28"/>
          <w:szCs w:val="28"/>
        </w:rPr>
        <w:t>- силами и средствами Петровск-Забайкальского муниципального</w:t>
      </w:r>
      <w:r w:rsidRPr="00224446">
        <w:rPr>
          <w:color w:val="000000"/>
          <w:sz w:val="28"/>
          <w:szCs w:val="28"/>
        </w:rPr>
        <w:t xml:space="preserve"> округа,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органов исполнительной власти Забайкал</w:t>
      </w:r>
      <w:r w:rsidR="00B2660D">
        <w:rPr>
          <w:color w:val="000000"/>
          <w:sz w:val="28"/>
          <w:szCs w:val="28"/>
        </w:rPr>
        <w:t>ьского края</w:t>
      </w:r>
      <w:r w:rsidRPr="00224446">
        <w:rPr>
          <w:color w:val="000000"/>
          <w:sz w:val="28"/>
          <w:szCs w:val="28"/>
        </w:rPr>
        <w:t>;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-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межрегиональной и федеральной - силами и средствами органов исполнительной власти субъектов Российской Федерации,</w:t>
      </w:r>
      <w:r w:rsidR="005273D1">
        <w:rPr>
          <w:color w:val="000000"/>
          <w:sz w:val="28"/>
          <w:szCs w:val="28"/>
        </w:rPr>
        <w:t xml:space="preserve"> </w:t>
      </w:r>
      <w:r w:rsidRPr="00224446">
        <w:rPr>
          <w:color w:val="000000"/>
          <w:sz w:val="28"/>
          <w:szCs w:val="28"/>
        </w:rPr>
        <w:t>оказавшихся в зоне чрезвычайной ситуации.</w:t>
      </w:r>
    </w:p>
    <w:p w:rsidR="00224446" w:rsidRPr="00224446" w:rsidRDefault="00224446" w:rsidP="0022444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224446">
        <w:rPr>
          <w:color w:val="000000"/>
          <w:sz w:val="28"/>
          <w:szCs w:val="28"/>
        </w:rPr>
        <w:t>При недостаточности указанных сил и средств привлекаются в установленном порядке силы и средства федеральных органов исполнительной власти.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17</w:t>
      </w:r>
      <w:r w:rsidR="00224446" w:rsidRPr="00224446">
        <w:rPr>
          <w:color w:val="000000"/>
          <w:sz w:val="28"/>
          <w:szCs w:val="28"/>
        </w:rPr>
        <w:t>.</w:t>
      </w:r>
      <w:r w:rsidR="005273D1">
        <w:rPr>
          <w:color w:val="000000"/>
          <w:sz w:val="28"/>
          <w:szCs w:val="28"/>
        </w:rPr>
        <w:t xml:space="preserve"> </w:t>
      </w:r>
      <w:r w:rsidRPr="005F4466">
        <w:rPr>
          <w:color w:val="000000"/>
          <w:sz w:val="28"/>
          <w:szCs w:val="28"/>
        </w:rPr>
        <w:t>Руководство силами и средствами, привлеченными к ликвидации чрезвычайных ситуаций, и организацию их взаимодействия осуществляют руководители по ликвидации чрезвычайных ситуаций: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 xml:space="preserve">а) при введении режима повышенной готовности или чрезвычайной ситуации, а также при установлении уровня реагирования для соответствующих органов </w:t>
      </w:r>
      <w:r>
        <w:rPr>
          <w:color w:val="000000"/>
          <w:sz w:val="28"/>
          <w:szCs w:val="28"/>
        </w:rPr>
        <w:t>управления муниципального</w:t>
      </w:r>
      <w:r w:rsidRPr="005F4466">
        <w:rPr>
          <w:color w:val="000000"/>
          <w:sz w:val="28"/>
          <w:szCs w:val="28"/>
        </w:rPr>
        <w:t xml:space="preserve"> звена Забайкальской территориальной подсистемы</w:t>
      </w:r>
      <w:r>
        <w:rPr>
          <w:color w:val="000000"/>
          <w:sz w:val="28"/>
          <w:szCs w:val="28"/>
        </w:rPr>
        <w:t xml:space="preserve"> РСЧС, глава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 xml:space="preserve"> может определить руководителя ликвидации чрезвычайной ситуации и принимать дополнительные меры по защите населения и территорий от чрезвычайных ситуаций;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>б) руководитель ликвидации чрезвычайной ситуации готов</w:t>
      </w:r>
      <w:r>
        <w:rPr>
          <w:color w:val="000000"/>
          <w:sz w:val="28"/>
          <w:szCs w:val="28"/>
        </w:rPr>
        <w:t>ит для главы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 xml:space="preserve"> предложения о принятии дополнительных мер для защиты населения и территори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>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>в) руководитель по ликвидации чрезвычайной ситуации по согласова</w:t>
      </w:r>
      <w:r>
        <w:rPr>
          <w:color w:val="000000"/>
          <w:sz w:val="28"/>
          <w:szCs w:val="28"/>
        </w:rPr>
        <w:t>нию с главой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 xml:space="preserve"> и руководителями организаций, на территориях которых возникла чрезвычайная ситуация, устанавливают границы зоны чрезвычайной ситуации, порядок и особенности действий по ее локализации, а также принимают решения по проведению аварийно-спасательных и других неотложных работ;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>г) решения руководителя по ликвидации чрезвычайных ситуаций являются обязательными для всех граждан и организаций, находящихся в зоне чрезвычайной ситуации, если иное не предусмотрено действующим законодательством;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>д) руководитель ликвидации чрезвычайной ситуации осуществляет руководство ликвидацией чрезвычайной ситуации силами и средствам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 xml:space="preserve"> и организаций, на территории которых сложилась чрезвычайная ситуация, а также привлеченными силами и средствами территориальных органов федеральных органов исполнительной власти, исполнительных органов государственной власти Забайкальского края, в полномочия которых входит решение задач в области защиты населения и территорий от чрезвычайных ситуаций;</w:t>
      </w:r>
    </w:p>
    <w:p w:rsidR="005F4466" w:rsidRPr="005F4466" w:rsidRDefault="005F4466" w:rsidP="005F4466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5F4466">
        <w:rPr>
          <w:color w:val="000000"/>
          <w:sz w:val="28"/>
          <w:szCs w:val="28"/>
        </w:rPr>
        <w:t xml:space="preserve">е) руководители аварийно-спасательных служб и аварийно-спасательных формирований, прибывшие в зону чрезвычайной ситуации </w:t>
      </w:r>
      <w:r w:rsidRPr="005F4466">
        <w:rPr>
          <w:color w:val="000000"/>
          <w:sz w:val="28"/>
          <w:szCs w:val="28"/>
        </w:rPr>
        <w:lastRenderedPageBreak/>
        <w:t>первыми, принимают полномочия руководителя работ по ликвидации чрезвычайной ситуации и исполняют их до прибытия руководителя по ликвидации чрезвычайной ситуации, определенных законодательством Российской Федерации и законодательством Забайкальского края, планами действий по предупреждению и ликвидации чрезвычайных ситуац</w:t>
      </w:r>
      <w:r>
        <w:rPr>
          <w:color w:val="000000"/>
          <w:sz w:val="28"/>
          <w:szCs w:val="28"/>
        </w:rPr>
        <w:t>ий или назначенных главой Петровск-Забайкальского муниципального округа</w:t>
      </w:r>
      <w:r w:rsidRPr="005F4466">
        <w:rPr>
          <w:color w:val="000000"/>
          <w:sz w:val="28"/>
          <w:szCs w:val="28"/>
        </w:rPr>
        <w:t>, руководителями организаций, к полномочиям которых отнесена ликвидация последствий чрезвычайных ситуаций.</w:t>
      </w:r>
    </w:p>
    <w:p w:rsidR="00F87A1D" w:rsidRPr="00F87A1D" w:rsidRDefault="00F82CC5" w:rsidP="005273D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18. </w:t>
      </w:r>
      <w:r w:rsidR="00F87A1D" w:rsidRPr="00F87A1D">
        <w:rPr>
          <w:color w:val="000000"/>
          <w:sz w:val="28"/>
          <w:szCs w:val="28"/>
        </w:rPr>
        <w:t>Финансовое обеспеч</w:t>
      </w:r>
      <w:r w:rsidR="00F87A1D">
        <w:rPr>
          <w:color w:val="000000"/>
          <w:sz w:val="28"/>
          <w:szCs w:val="28"/>
        </w:rPr>
        <w:t>ение функционирования муниципального</w:t>
      </w:r>
      <w:r w:rsidR="00F87A1D" w:rsidRPr="00F87A1D">
        <w:rPr>
          <w:color w:val="000000"/>
          <w:sz w:val="28"/>
          <w:szCs w:val="28"/>
        </w:rPr>
        <w:t xml:space="preserve"> звена</w:t>
      </w:r>
      <w:r w:rsidR="00F87A1D">
        <w:rPr>
          <w:color w:val="000000"/>
          <w:sz w:val="28"/>
          <w:szCs w:val="28"/>
        </w:rPr>
        <w:t xml:space="preserve"> подсистемы РСЧС</w:t>
      </w:r>
      <w:r w:rsidR="00F87A1D" w:rsidRPr="00F87A1D">
        <w:rPr>
          <w:color w:val="000000"/>
          <w:sz w:val="28"/>
          <w:szCs w:val="28"/>
        </w:rPr>
        <w:t xml:space="preserve"> осуществляется:</w:t>
      </w:r>
    </w:p>
    <w:p w:rsidR="00F87A1D" w:rsidRPr="00F87A1D" w:rsidRDefault="00F87A1D" w:rsidP="005273D1">
      <w:pPr>
        <w:ind w:firstLine="709"/>
        <w:jc w:val="both"/>
        <w:rPr>
          <w:color w:val="000000"/>
          <w:sz w:val="28"/>
          <w:szCs w:val="28"/>
        </w:rPr>
      </w:pPr>
      <w:r w:rsidRPr="00F87A1D">
        <w:rPr>
          <w:color w:val="000000"/>
          <w:sz w:val="28"/>
          <w:szCs w:val="28"/>
        </w:rPr>
        <w:t>- на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муниципальном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уровне за</w:t>
      </w:r>
      <w:r>
        <w:rPr>
          <w:color w:val="000000"/>
          <w:sz w:val="28"/>
          <w:szCs w:val="28"/>
        </w:rPr>
        <w:t xml:space="preserve"> счет средств бюджета муниципального</w:t>
      </w:r>
      <w:r w:rsidRPr="00F87A1D">
        <w:rPr>
          <w:color w:val="000000"/>
          <w:sz w:val="28"/>
          <w:szCs w:val="28"/>
        </w:rPr>
        <w:t xml:space="preserve"> округа;</w:t>
      </w:r>
    </w:p>
    <w:p w:rsidR="00F87A1D" w:rsidRPr="00F87A1D" w:rsidRDefault="00F87A1D" w:rsidP="005273D1">
      <w:pPr>
        <w:ind w:firstLine="709"/>
        <w:jc w:val="both"/>
        <w:rPr>
          <w:color w:val="000000"/>
          <w:sz w:val="28"/>
          <w:szCs w:val="28"/>
        </w:rPr>
      </w:pPr>
      <w:r w:rsidRPr="00F87A1D">
        <w:rPr>
          <w:color w:val="000000"/>
          <w:sz w:val="28"/>
          <w:szCs w:val="28"/>
        </w:rPr>
        <w:t>- на объектовом уровне за счет средств организаций и собственников (пользователей) имущества в соответствии с законодательством Российской Федерации.</w:t>
      </w:r>
    </w:p>
    <w:p w:rsidR="00F87A1D" w:rsidRPr="00F87A1D" w:rsidRDefault="00F87A1D" w:rsidP="005273D1">
      <w:pPr>
        <w:ind w:firstLine="709"/>
        <w:jc w:val="both"/>
        <w:rPr>
          <w:color w:val="000000"/>
          <w:sz w:val="28"/>
          <w:szCs w:val="28"/>
        </w:rPr>
      </w:pPr>
      <w:r w:rsidRPr="00F87A1D">
        <w:rPr>
          <w:color w:val="000000"/>
          <w:sz w:val="28"/>
          <w:szCs w:val="28"/>
        </w:rPr>
        <w:t>Организации всех форм собственности участвуют в ликвидации чрезвычайных ситуаций за счет собственных средств.</w:t>
      </w:r>
    </w:p>
    <w:p w:rsidR="00F87A1D" w:rsidRPr="00F87A1D" w:rsidRDefault="00F87A1D" w:rsidP="005273D1">
      <w:pPr>
        <w:ind w:firstLine="709"/>
        <w:jc w:val="both"/>
        <w:rPr>
          <w:color w:val="000000"/>
          <w:sz w:val="28"/>
          <w:szCs w:val="28"/>
        </w:rPr>
      </w:pPr>
      <w:r w:rsidRPr="00F87A1D">
        <w:rPr>
          <w:color w:val="000000"/>
          <w:sz w:val="28"/>
          <w:szCs w:val="28"/>
        </w:rPr>
        <w:t>Финансирование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муниципальных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программ по защите населения и территорий от чрезвычайных ситуаций и обеспечению устойчивого функционирования организаций осуществляется в соответствии с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муниципальными</w:t>
      </w:r>
      <w:r w:rsidR="005273D1">
        <w:rPr>
          <w:color w:val="000000"/>
          <w:sz w:val="28"/>
          <w:szCs w:val="28"/>
        </w:rPr>
        <w:t xml:space="preserve"> </w:t>
      </w:r>
      <w:r w:rsidRPr="00F87A1D">
        <w:rPr>
          <w:color w:val="000000"/>
          <w:sz w:val="28"/>
          <w:szCs w:val="28"/>
        </w:rPr>
        <w:t>правовыми актам</w:t>
      </w:r>
      <w:r>
        <w:rPr>
          <w:color w:val="000000"/>
          <w:sz w:val="28"/>
          <w:szCs w:val="28"/>
        </w:rPr>
        <w:t>и Петровск-Забайкальского муниципального округа</w:t>
      </w:r>
      <w:r w:rsidRPr="00F87A1D">
        <w:rPr>
          <w:color w:val="000000"/>
          <w:sz w:val="28"/>
          <w:szCs w:val="28"/>
        </w:rPr>
        <w:t>.</w:t>
      </w:r>
    </w:p>
    <w:sectPr w:rsidR="00F87A1D" w:rsidRPr="00F87A1D" w:rsidSect="005273D1">
      <w:headerReference w:type="even" r:id="rId11"/>
      <w:pgSz w:w="11906" w:h="16838" w:code="9"/>
      <w:pgMar w:top="1134" w:right="849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375" w:rsidRDefault="008C1375">
      <w:r>
        <w:separator/>
      </w:r>
    </w:p>
  </w:endnote>
  <w:endnote w:type="continuationSeparator" w:id="1">
    <w:p w:rsidR="008C1375" w:rsidRDefault="008C13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375" w:rsidRDefault="008C1375">
      <w:r>
        <w:separator/>
      </w:r>
    </w:p>
  </w:footnote>
  <w:footnote w:type="continuationSeparator" w:id="1">
    <w:p w:rsidR="008C1375" w:rsidRDefault="008C137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5783" w:rsidRDefault="005F5783" w:rsidP="005F578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F5783" w:rsidRDefault="005F5783" w:rsidP="005F5783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86103D"/>
    <w:multiLevelType w:val="hybridMultilevel"/>
    <w:tmpl w:val="8510222A"/>
    <w:lvl w:ilvl="0" w:tplc="06DEEB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B073AA">
      <w:numFmt w:val="none"/>
      <w:lvlText w:val=""/>
      <w:lvlJc w:val="left"/>
      <w:pPr>
        <w:tabs>
          <w:tab w:val="num" w:pos="360"/>
        </w:tabs>
      </w:pPr>
    </w:lvl>
    <w:lvl w:ilvl="2" w:tplc="DE1C60B8">
      <w:numFmt w:val="none"/>
      <w:lvlText w:val=""/>
      <w:lvlJc w:val="left"/>
      <w:pPr>
        <w:tabs>
          <w:tab w:val="num" w:pos="360"/>
        </w:tabs>
      </w:pPr>
    </w:lvl>
    <w:lvl w:ilvl="3" w:tplc="D934171E">
      <w:numFmt w:val="none"/>
      <w:lvlText w:val=""/>
      <w:lvlJc w:val="left"/>
      <w:pPr>
        <w:tabs>
          <w:tab w:val="num" w:pos="360"/>
        </w:tabs>
      </w:pPr>
    </w:lvl>
    <w:lvl w:ilvl="4" w:tplc="56F0B7A0">
      <w:numFmt w:val="none"/>
      <w:lvlText w:val=""/>
      <w:lvlJc w:val="left"/>
      <w:pPr>
        <w:tabs>
          <w:tab w:val="num" w:pos="360"/>
        </w:tabs>
      </w:pPr>
    </w:lvl>
    <w:lvl w:ilvl="5" w:tplc="ED0EB940">
      <w:numFmt w:val="none"/>
      <w:lvlText w:val=""/>
      <w:lvlJc w:val="left"/>
      <w:pPr>
        <w:tabs>
          <w:tab w:val="num" w:pos="360"/>
        </w:tabs>
      </w:pPr>
    </w:lvl>
    <w:lvl w:ilvl="6" w:tplc="664A994C">
      <w:numFmt w:val="none"/>
      <w:lvlText w:val=""/>
      <w:lvlJc w:val="left"/>
      <w:pPr>
        <w:tabs>
          <w:tab w:val="num" w:pos="360"/>
        </w:tabs>
      </w:pPr>
    </w:lvl>
    <w:lvl w:ilvl="7" w:tplc="6A78F546">
      <w:numFmt w:val="none"/>
      <w:lvlText w:val=""/>
      <w:lvlJc w:val="left"/>
      <w:pPr>
        <w:tabs>
          <w:tab w:val="num" w:pos="360"/>
        </w:tabs>
      </w:pPr>
    </w:lvl>
    <w:lvl w:ilvl="8" w:tplc="146242C8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1846E1C"/>
    <w:multiLevelType w:val="hybridMultilevel"/>
    <w:tmpl w:val="D5D049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9167BE2"/>
    <w:multiLevelType w:val="hybridMultilevel"/>
    <w:tmpl w:val="D89C97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E270FF9"/>
    <w:multiLevelType w:val="hybridMultilevel"/>
    <w:tmpl w:val="B60C710A"/>
    <w:lvl w:ilvl="0" w:tplc="15BEA2F6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65193474"/>
    <w:multiLevelType w:val="hybridMultilevel"/>
    <w:tmpl w:val="2D58F8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stylePaneFormatFilter w:val="3F01"/>
  <w:doNotTrackMoves/>
  <w:defaultTabStop w:val="708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33EF"/>
    <w:rsid w:val="00001188"/>
    <w:rsid w:val="00010904"/>
    <w:rsid w:val="000575D0"/>
    <w:rsid w:val="00080871"/>
    <w:rsid w:val="000C556C"/>
    <w:rsid w:val="000D5EFF"/>
    <w:rsid w:val="00135641"/>
    <w:rsid w:val="001765F2"/>
    <w:rsid w:val="00197D2A"/>
    <w:rsid w:val="001F1653"/>
    <w:rsid w:val="001F770C"/>
    <w:rsid w:val="00207288"/>
    <w:rsid w:val="00224446"/>
    <w:rsid w:val="00255806"/>
    <w:rsid w:val="002B257E"/>
    <w:rsid w:val="002E0E84"/>
    <w:rsid w:val="002F00E4"/>
    <w:rsid w:val="00356094"/>
    <w:rsid w:val="00366C85"/>
    <w:rsid w:val="003C2422"/>
    <w:rsid w:val="003D6503"/>
    <w:rsid w:val="003F219D"/>
    <w:rsid w:val="004055E7"/>
    <w:rsid w:val="004301B0"/>
    <w:rsid w:val="004560CF"/>
    <w:rsid w:val="004975D8"/>
    <w:rsid w:val="004A04FE"/>
    <w:rsid w:val="004A6A56"/>
    <w:rsid w:val="004C0935"/>
    <w:rsid w:val="004C75ED"/>
    <w:rsid w:val="004D4F7F"/>
    <w:rsid w:val="004F15E3"/>
    <w:rsid w:val="005273D1"/>
    <w:rsid w:val="00532B6C"/>
    <w:rsid w:val="0054317C"/>
    <w:rsid w:val="00556640"/>
    <w:rsid w:val="00565E0D"/>
    <w:rsid w:val="00577B9E"/>
    <w:rsid w:val="00581B1C"/>
    <w:rsid w:val="005A756C"/>
    <w:rsid w:val="005C5140"/>
    <w:rsid w:val="005F2D57"/>
    <w:rsid w:val="005F4466"/>
    <w:rsid w:val="005F5783"/>
    <w:rsid w:val="005F6098"/>
    <w:rsid w:val="00612CC6"/>
    <w:rsid w:val="006167E6"/>
    <w:rsid w:val="0063660F"/>
    <w:rsid w:val="00646952"/>
    <w:rsid w:val="006550ED"/>
    <w:rsid w:val="006856A7"/>
    <w:rsid w:val="00690583"/>
    <w:rsid w:val="006F3C3C"/>
    <w:rsid w:val="00720E0E"/>
    <w:rsid w:val="00764DBC"/>
    <w:rsid w:val="0078469F"/>
    <w:rsid w:val="00787F4B"/>
    <w:rsid w:val="007910DE"/>
    <w:rsid w:val="0079435C"/>
    <w:rsid w:val="007B1187"/>
    <w:rsid w:val="007B7F5B"/>
    <w:rsid w:val="00812A52"/>
    <w:rsid w:val="0089179D"/>
    <w:rsid w:val="008A00BE"/>
    <w:rsid w:val="008B43FA"/>
    <w:rsid w:val="008C1375"/>
    <w:rsid w:val="008C3E3B"/>
    <w:rsid w:val="008E3DF4"/>
    <w:rsid w:val="00917751"/>
    <w:rsid w:val="00923563"/>
    <w:rsid w:val="009A3072"/>
    <w:rsid w:val="009B6C7F"/>
    <w:rsid w:val="009D712F"/>
    <w:rsid w:val="009E32C4"/>
    <w:rsid w:val="00A16F74"/>
    <w:rsid w:val="00A5686C"/>
    <w:rsid w:val="00A65BE3"/>
    <w:rsid w:val="00A866DC"/>
    <w:rsid w:val="00AA2AD2"/>
    <w:rsid w:val="00AA33EF"/>
    <w:rsid w:val="00AD0CC4"/>
    <w:rsid w:val="00AD4B05"/>
    <w:rsid w:val="00AF6AF5"/>
    <w:rsid w:val="00B2660D"/>
    <w:rsid w:val="00BC6136"/>
    <w:rsid w:val="00C047C0"/>
    <w:rsid w:val="00C21D69"/>
    <w:rsid w:val="00C46326"/>
    <w:rsid w:val="00C905B3"/>
    <w:rsid w:val="00C90999"/>
    <w:rsid w:val="00CC223A"/>
    <w:rsid w:val="00CE2775"/>
    <w:rsid w:val="00D301D9"/>
    <w:rsid w:val="00D36E30"/>
    <w:rsid w:val="00D96DCD"/>
    <w:rsid w:val="00DA280D"/>
    <w:rsid w:val="00E04082"/>
    <w:rsid w:val="00E17229"/>
    <w:rsid w:val="00E4295E"/>
    <w:rsid w:val="00E47953"/>
    <w:rsid w:val="00E65A8D"/>
    <w:rsid w:val="00E86229"/>
    <w:rsid w:val="00E90D26"/>
    <w:rsid w:val="00EC1452"/>
    <w:rsid w:val="00ED7FA6"/>
    <w:rsid w:val="00F15952"/>
    <w:rsid w:val="00F263D2"/>
    <w:rsid w:val="00F36DF0"/>
    <w:rsid w:val="00F455DC"/>
    <w:rsid w:val="00F60265"/>
    <w:rsid w:val="00F82CC5"/>
    <w:rsid w:val="00F87A1D"/>
    <w:rsid w:val="00FB79FD"/>
    <w:rsid w:val="00FE078B"/>
    <w:rsid w:val="00FF6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rsid w:val="0063660F"/>
    <w:pPr>
      <w:keepNext/>
      <w:numPr>
        <w:ilvl w:val="1"/>
        <w:numId w:val="1"/>
      </w:numPr>
      <w:suppressAutoHyphens/>
      <w:jc w:val="both"/>
      <w:outlineLvl w:val="1"/>
    </w:pPr>
    <w:rPr>
      <w:sz w:val="28"/>
      <w:lang w:eastAsia="ar-SA"/>
    </w:rPr>
  </w:style>
  <w:style w:type="paragraph" w:styleId="3">
    <w:name w:val="heading 3"/>
    <w:basedOn w:val="a"/>
    <w:next w:val="a"/>
    <w:qFormat/>
    <w:rsid w:val="0063660F"/>
    <w:pPr>
      <w:keepNext/>
      <w:numPr>
        <w:ilvl w:val="2"/>
        <w:numId w:val="1"/>
      </w:numPr>
      <w:suppressAutoHyphens/>
      <w:outlineLvl w:val="2"/>
    </w:pPr>
    <w:rPr>
      <w:i/>
      <w:iCs/>
      <w:sz w:val="28"/>
      <w:lang w:eastAsia="ar-S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5DC"/>
    <w:pPr>
      <w:spacing w:before="240" w:after="60"/>
      <w:outlineLvl w:val="5"/>
    </w:pPr>
    <w:rPr>
      <w:rFonts w:ascii="Calibri" w:hAnsi="Calibri"/>
      <w:b/>
      <w:bCs/>
      <w:sz w:val="22"/>
      <w:szCs w:val="22"/>
      <w:lang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next w:val="a4"/>
    <w:qFormat/>
    <w:rsid w:val="0063660F"/>
    <w:pPr>
      <w:suppressAutoHyphens/>
      <w:jc w:val="center"/>
    </w:pPr>
    <w:rPr>
      <w:b/>
      <w:bCs/>
      <w:sz w:val="28"/>
      <w:lang w:eastAsia="ar-SA"/>
    </w:rPr>
  </w:style>
  <w:style w:type="paragraph" w:styleId="a4">
    <w:name w:val="Subtitle"/>
    <w:basedOn w:val="a"/>
    <w:qFormat/>
    <w:rsid w:val="0063660F"/>
    <w:pPr>
      <w:spacing w:after="60"/>
      <w:jc w:val="center"/>
      <w:outlineLvl w:val="1"/>
    </w:pPr>
    <w:rPr>
      <w:rFonts w:ascii="Arial" w:hAnsi="Arial" w:cs="Arial"/>
    </w:rPr>
  </w:style>
  <w:style w:type="paragraph" w:styleId="a5">
    <w:name w:val="header"/>
    <w:basedOn w:val="a"/>
    <w:rsid w:val="005F578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5F5783"/>
  </w:style>
  <w:style w:type="paragraph" w:styleId="a7">
    <w:name w:val="Document Map"/>
    <w:basedOn w:val="a"/>
    <w:semiHidden/>
    <w:rsid w:val="00AD0CC4"/>
    <w:pPr>
      <w:shd w:val="clear" w:color="auto" w:fill="000080"/>
    </w:pPr>
    <w:rPr>
      <w:rFonts w:ascii="Tahoma" w:hAnsi="Tahoma" w:cs="Tahoma"/>
    </w:rPr>
  </w:style>
  <w:style w:type="character" w:customStyle="1" w:styleId="60">
    <w:name w:val="Заголовок 6 Знак"/>
    <w:link w:val="6"/>
    <w:uiPriority w:val="9"/>
    <w:semiHidden/>
    <w:rsid w:val="00F455DC"/>
    <w:rPr>
      <w:rFonts w:ascii="Calibri" w:eastAsia="Times New Roman" w:hAnsi="Calibri" w:cs="Times New Roman"/>
      <w:b/>
      <w:bCs/>
      <w:sz w:val="22"/>
      <w:szCs w:val="22"/>
    </w:rPr>
  </w:style>
  <w:style w:type="paragraph" w:styleId="a8">
    <w:name w:val="Body Text"/>
    <w:basedOn w:val="a"/>
    <w:link w:val="a9"/>
    <w:unhideWhenUsed/>
    <w:rsid w:val="00F455DC"/>
    <w:pPr>
      <w:suppressAutoHyphens/>
      <w:jc w:val="both"/>
    </w:pPr>
    <w:rPr>
      <w:b/>
      <w:bCs/>
      <w:sz w:val="28"/>
      <w:lang w:eastAsia="ar-SA"/>
    </w:rPr>
  </w:style>
  <w:style w:type="character" w:customStyle="1" w:styleId="a9">
    <w:name w:val="Основной текст Знак"/>
    <w:link w:val="a8"/>
    <w:rsid w:val="00F455DC"/>
    <w:rPr>
      <w:b/>
      <w:bCs/>
      <w:sz w:val="28"/>
      <w:szCs w:val="24"/>
      <w:lang w:eastAsia="ar-SA"/>
    </w:rPr>
  </w:style>
  <w:style w:type="character" w:styleId="aa">
    <w:name w:val="Hyperlink"/>
    <w:uiPriority w:val="99"/>
    <w:unhideWhenUsed/>
    <w:rsid w:val="00FE078B"/>
    <w:rPr>
      <w:color w:val="0563C1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0D5EFF"/>
    <w:rPr>
      <w:rFonts w:ascii="Segoe UI" w:hAnsi="Segoe UI"/>
      <w:sz w:val="18"/>
      <w:szCs w:val="18"/>
      <w:lang/>
    </w:rPr>
  </w:style>
  <w:style w:type="character" w:customStyle="1" w:styleId="ac">
    <w:name w:val="Текст выноски Знак"/>
    <w:link w:val="ab"/>
    <w:uiPriority w:val="99"/>
    <w:semiHidden/>
    <w:rsid w:val="000D5EFF"/>
    <w:rPr>
      <w:rFonts w:ascii="Segoe UI" w:hAnsi="Segoe UI" w:cs="Segoe UI"/>
      <w:sz w:val="18"/>
      <w:szCs w:val="18"/>
    </w:rPr>
  </w:style>
  <w:style w:type="paragraph" w:styleId="ad">
    <w:name w:val="footer"/>
    <w:basedOn w:val="a"/>
    <w:link w:val="ae"/>
    <w:uiPriority w:val="99"/>
    <w:semiHidden/>
    <w:unhideWhenUsed/>
    <w:rsid w:val="00E04082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E0408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63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7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506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606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8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2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6558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8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775813">
          <w:marLeft w:val="0"/>
          <w:marRight w:val="0"/>
          <w:marTop w:val="0"/>
          <w:marBottom w:val="112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6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301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1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389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008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9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976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38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360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0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77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9403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900993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E76CDB-A3B3-44FA-ADC9-32F11C348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12</Pages>
  <Words>4155</Words>
  <Characters>23687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Администрация города</Company>
  <LinksUpToDate>false</LinksUpToDate>
  <CharactersWithSpaces>27787</CharactersWithSpaces>
  <SharedDoc>false</SharedDoc>
  <HLinks>
    <vt:vector size="18" baseType="variant">
      <vt:variant>
        <vt:i4>6684778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/document/10107960/entry/418</vt:lpwstr>
      </vt:variant>
      <vt:variant>
        <vt:i4>5505114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</vt:lpwstr>
      </vt:variant>
      <vt:variant>
        <vt:lpwstr>/document/10104543/entry/13</vt:lpwstr>
      </vt:variant>
      <vt:variant>
        <vt:i4>5242885</vt:i4>
      </vt:variant>
      <vt:variant>
        <vt:i4>0</vt:i4>
      </vt:variant>
      <vt:variant>
        <vt:i4>0</vt:i4>
      </vt:variant>
      <vt:variant>
        <vt:i4>5</vt:i4>
      </vt:variant>
      <vt:variant>
        <vt:lpwstr>https://docs.cntd.ru/document/9009935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Бухгалтерия</dc:creator>
  <cp:lastModifiedBy>Admin</cp:lastModifiedBy>
  <cp:revision>2</cp:revision>
  <cp:lastPrinted>2025-02-11T00:49:00Z</cp:lastPrinted>
  <dcterms:created xsi:type="dcterms:W3CDTF">2025-02-11T01:39:00Z</dcterms:created>
  <dcterms:modified xsi:type="dcterms:W3CDTF">2025-02-11T01:39:00Z</dcterms:modified>
</cp:coreProperties>
</file>