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АДМИНИСТРАЦИЯ 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ПЕТРОВСК-ЗАБАЙКАЛЬСКОГО МУНИЦИПАЛЬНОГО ОКРУГА 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</w:p>
    <w:p w:rsidR="000976BA" w:rsidRPr="007006A5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44"/>
          <w:szCs w:val="44"/>
        </w:rPr>
      </w:pPr>
      <w:r w:rsidRPr="007006A5">
        <w:rPr>
          <w:rFonts w:ascii="Times New Roman" w:hAnsi="Times New Roman" w:cs="Times New Roman"/>
          <w:sz w:val="44"/>
          <w:szCs w:val="44"/>
        </w:rPr>
        <w:t>ПОСТАНОВЛЕНИ</w:t>
      </w:r>
      <w:r w:rsidR="007006A5" w:rsidRPr="007006A5">
        <w:rPr>
          <w:rFonts w:ascii="Times New Roman" w:hAnsi="Times New Roman" w:cs="Times New Roman"/>
          <w:sz w:val="44"/>
          <w:szCs w:val="44"/>
        </w:rPr>
        <w:t>Е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976BA" w:rsidRPr="00FB75E7" w:rsidRDefault="007006A5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20</w:t>
      </w:r>
      <w:r w:rsidR="000976BA" w:rsidRPr="00FB75E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14B1A" w:rsidRPr="00FB75E7">
        <w:rPr>
          <w:rFonts w:ascii="Times New Roman" w:hAnsi="Times New Roman" w:cs="Times New Roman"/>
          <w:b w:val="0"/>
          <w:sz w:val="26"/>
          <w:szCs w:val="26"/>
        </w:rPr>
        <w:t>мая</w:t>
      </w:r>
      <w:r w:rsidR="00501FB1" w:rsidRPr="00FB75E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976BA" w:rsidRPr="00FB75E7">
        <w:rPr>
          <w:rFonts w:ascii="Times New Roman" w:hAnsi="Times New Roman" w:cs="Times New Roman"/>
          <w:b w:val="0"/>
          <w:sz w:val="26"/>
          <w:szCs w:val="26"/>
        </w:rPr>
        <w:t>202</w:t>
      </w:r>
      <w:r w:rsidR="00EF2637">
        <w:rPr>
          <w:rFonts w:ascii="Times New Roman" w:hAnsi="Times New Roman" w:cs="Times New Roman"/>
          <w:b w:val="0"/>
          <w:sz w:val="26"/>
          <w:szCs w:val="26"/>
        </w:rPr>
        <w:t>6</w:t>
      </w:r>
      <w:r w:rsidR="000976BA" w:rsidRPr="00FB75E7">
        <w:rPr>
          <w:rFonts w:ascii="Times New Roman" w:hAnsi="Times New Roman" w:cs="Times New Roman"/>
          <w:b w:val="0"/>
          <w:sz w:val="26"/>
          <w:szCs w:val="26"/>
        </w:rPr>
        <w:t xml:space="preserve"> г</w:t>
      </w:r>
      <w:r>
        <w:rPr>
          <w:rFonts w:ascii="Times New Roman" w:hAnsi="Times New Roman" w:cs="Times New Roman"/>
          <w:b w:val="0"/>
          <w:sz w:val="26"/>
          <w:szCs w:val="26"/>
        </w:rPr>
        <w:t>ода</w:t>
      </w:r>
      <w:r w:rsidR="000976BA" w:rsidRPr="00FB75E7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="000976BA" w:rsidRPr="00FB75E7">
        <w:rPr>
          <w:rFonts w:ascii="Times New Roman" w:hAnsi="Times New Roman" w:cs="Times New Roman"/>
          <w:b w:val="0"/>
          <w:sz w:val="26"/>
          <w:szCs w:val="26"/>
        </w:rPr>
        <w:t xml:space="preserve">                     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596</w:t>
      </w:r>
    </w:p>
    <w:p w:rsidR="000976BA" w:rsidRPr="00FB75E7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006A5" w:rsidRPr="00AC0C19" w:rsidRDefault="007006A5" w:rsidP="007006A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0C19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0976BA" w:rsidRPr="00FB75E7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976BA" w:rsidRPr="007006A5" w:rsidRDefault="00D73549" w:rsidP="007006A5">
      <w:pPr>
        <w:pStyle w:val="30"/>
        <w:shd w:val="clear" w:color="auto" w:fill="auto"/>
        <w:tabs>
          <w:tab w:val="left" w:pos="927"/>
        </w:tabs>
        <w:spacing w:before="0" w:after="0" w:line="240" w:lineRule="auto"/>
        <w:ind w:left="20" w:right="20" w:firstLine="720"/>
        <w:rPr>
          <w:color w:val="000000"/>
          <w:sz w:val="28"/>
          <w:szCs w:val="28"/>
        </w:rPr>
      </w:pPr>
      <w:r w:rsidRPr="007006A5">
        <w:rPr>
          <w:color w:val="000000"/>
          <w:sz w:val="28"/>
          <w:szCs w:val="28"/>
        </w:rPr>
        <w:t>Об</w:t>
      </w:r>
      <w:r w:rsidRPr="007006A5">
        <w:rPr>
          <w:color w:val="000000"/>
          <w:sz w:val="28"/>
          <w:szCs w:val="28"/>
        </w:rPr>
        <w:tab/>
        <w:t xml:space="preserve">установлении Порядка определения цены земельных участков, находящихся в собственности Петровск-Забайкальского муниципального округа, и земельных участков, </w:t>
      </w:r>
      <w:r w:rsidR="002E4347" w:rsidRPr="007006A5">
        <w:rPr>
          <w:color w:val="000000"/>
          <w:sz w:val="28"/>
          <w:szCs w:val="28"/>
        </w:rPr>
        <w:t>государственная</w:t>
      </w:r>
      <w:r w:rsidRPr="007006A5">
        <w:rPr>
          <w:color w:val="000000"/>
          <w:sz w:val="28"/>
          <w:szCs w:val="28"/>
        </w:rPr>
        <w:t xml:space="preserve"> собственность на</w:t>
      </w:r>
      <w:r w:rsidR="007006A5">
        <w:rPr>
          <w:color w:val="000000"/>
          <w:sz w:val="28"/>
          <w:szCs w:val="28"/>
        </w:rPr>
        <w:t xml:space="preserve"> </w:t>
      </w:r>
      <w:r w:rsidRPr="007006A5">
        <w:rPr>
          <w:color w:val="000000"/>
          <w:sz w:val="28"/>
          <w:szCs w:val="28"/>
        </w:rPr>
        <w:t>которые не разграничена, при заключении договора купли-продажи земельного участка без проведения торгов</w:t>
      </w:r>
      <w:r w:rsidR="005F64D7" w:rsidRPr="007006A5">
        <w:rPr>
          <w:color w:val="000000"/>
          <w:sz w:val="28"/>
          <w:szCs w:val="28"/>
        </w:rPr>
        <w:t xml:space="preserve"> на территории Петровск-Забайкальского муниципального округа</w:t>
      </w:r>
    </w:p>
    <w:p w:rsidR="00D73549" w:rsidRPr="007006A5" w:rsidRDefault="00D73549" w:rsidP="007006A5">
      <w:pPr>
        <w:pStyle w:val="ConsTitle"/>
        <w:ind w:left="20" w:right="0"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76BA" w:rsidRPr="007006A5" w:rsidRDefault="000976BA" w:rsidP="007006A5">
      <w:pPr>
        <w:pStyle w:val="2"/>
        <w:shd w:val="clear" w:color="auto" w:fill="FFFFFF"/>
        <w:spacing w:before="0"/>
        <w:ind w:left="20" w:firstLine="72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Руководствуясь </w:t>
      </w:r>
      <w:r w:rsidR="005F64D7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>статьей 16 Федерального</w:t>
      </w:r>
      <w:r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5F64D7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BB4E0C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06 октября 2003 года №131-ФЗ</w:t>
      </w:r>
      <w:r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общих принципах организации местного самоуправления в Российской Фед</w:t>
      </w:r>
      <w:r w:rsidR="00BB4E0C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>ерации</w:t>
      </w:r>
      <w:r w:rsidR="00BB4E0C"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D73549"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статьей 39.4 Земельного кодекса Российской Федерации, постановлением Правительства Забайкальского края от 0</w:t>
      </w:r>
      <w:r w:rsidR="00D73549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>8 апреля 2015 года № 161 «Об установлении Порядка определения цены земельных участков, находящихся в собственности Забайкальского края, и земельных участков, государственная собственность на которые не разграничена, при заключении договора</w:t>
      </w:r>
      <w:proofErr w:type="gramEnd"/>
      <w:r w:rsidR="00D73549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купли-продажи земельного участка без проведения торгов на территории Забайкальского края»,  </w:t>
      </w:r>
      <w:r w:rsidR="00CF2B32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Приказом Федеральной службы государственной регистрации, кадастра и картографии от 10 ноября 2020 года N </w:t>
      </w:r>
      <w:proofErr w:type="gramStart"/>
      <w:r w:rsidR="00CF2B32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CF2B32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>/0412 «Об утверждении </w:t>
      </w:r>
      <w:hyperlink r:id="rId6" w:anchor="6520IM" w:history="1">
        <w:r w:rsidR="00CF2B32" w:rsidRPr="007006A5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="00CF2B32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решением Совета Петровск-Забайкальского муниципального округа от 29 августа 2025 года </w:t>
      </w:r>
      <w:r w:rsid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CF2B32"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151 «Об утверждении генерального плана Петровск-Забайкальского муниципального округа», решением Совета Петровск-Забайкальского муниципального округа от 29 августа 2025 года № 152 «Об утверждении Правил землепользования и застройки Петровск-Забайкальского муниципального округа», </w:t>
      </w:r>
      <w:r w:rsidRPr="007006A5">
        <w:rPr>
          <w:rFonts w:ascii="Times New Roman" w:hAnsi="Times New Roman" w:cs="Times New Roman"/>
          <w:b w:val="0"/>
          <w:color w:val="auto"/>
          <w:sz w:val="28"/>
          <w:szCs w:val="28"/>
        </w:rPr>
        <w:t>Уставом</w:t>
      </w:r>
      <w:r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Петровск-Забайкальского муниципального округа,</w:t>
      </w:r>
      <w:r w:rsidR="00BB4E0C"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92785"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73549"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целях обеспечения определения цены земельных участков в случае их продажи без проведения торгов, </w:t>
      </w:r>
      <w:r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администрация Петровск-Забайкальск</w:t>
      </w:r>
      <w:r w:rsidR="00C613E8"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ого муниципального округа</w:t>
      </w:r>
      <w:r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7006A5">
        <w:rPr>
          <w:rFonts w:ascii="Times New Roman" w:hAnsi="Times New Roman" w:cs="Times New Roman"/>
          <w:bCs w:val="0"/>
          <w:color w:val="auto"/>
          <w:sz w:val="28"/>
          <w:szCs w:val="28"/>
        </w:rPr>
        <w:t>постановляет</w:t>
      </w:r>
      <w:r w:rsidRPr="007006A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73549" w:rsidRPr="007006A5" w:rsidRDefault="00D73549" w:rsidP="007006A5">
      <w:pPr>
        <w:pStyle w:val="12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006A5">
        <w:rPr>
          <w:color w:val="000000"/>
          <w:sz w:val="28"/>
          <w:szCs w:val="28"/>
        </w:rPr>
        <w:t xml:space="preserve">Утвердить Порядок определения цены земельных участков, находящихся в собственности Петровск-Забайкальского муниципального округа, и земельных участков, </w:t>
      </w:r>
      <w:r w:rsidR="002E4347" w:rsidRPr="007006A5">
        <w:rPr>
          <w:sz w:val="28"/>
          <w:szCs w:val="28"/>
        </w:rPr>
        <w:t>государственная</w:t>
      </w:r>
      <w:r w:rsidRPr="007006A5">
        <w:rPr>
          <w:color w:val="000000"/>
          <w:sz w:val="28"/>
          <w:szCs w:val="28"/>
        </w:rPr>
        <w:t xml:space="preserve"> собственность на которые не разграничена, при заключении договора купли-продажи земельного участка без проведения торгов на территории Петровск-Забайкальского муниципального округа, согласно приложению.</w:t>
      </w:r>
    </w:p>
    <w:p w:rsidR="000B5C20" w:rsidRPr="007006A5" w:rsidRDefault="002E4347" w:rsidP="007006A5">
      <w:pPr>
        <w:pStyle w:val="3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240" w:lineRule="auto"/>
        <w:ind w:left="20" w:firstLine="720"/>
        <w:jc w:val="both"/>
        <w:rPr>
          <w:b w:val="0"/>
          <w:bCs w:val="0"/>
          <w:color w:val="000000"/>
          <w:sz w:val="28"/>
          <w:szCs w:val="28"/>
        </w:rPr>
      </w:pPr>
      <w:r w:rsidRPr="007006A5">
        <w:rPr>
          <w:b w:val="0"/>
          <w:bCs w:val="0"/>
          <w:color w:val="000000"/>
          <w:sz w:val="28"/>
          <w:szCs w:val="28"/>
        </w:rPr>
        <w:lastRenderedPageBreak/>
        <w:t>При</w:t>
      </w:r>
      <w:r w:rsidR="00FB75E7" w:rsidRPr="007006A5">
        <w:rPr>
          <w:b w:val="0"/>
          <w:bCs w:val="0"/>
          <w:color w:val="000000"/>
          <w:sz w:val="28"/>
          <w:szCs w:val="28"/>
        </w:rPr>
        <w:t>знать утратившим силу постановление администрации Петровск-Забайкальского муниципального округа от 27 мая 2025 года № 735</w:t>
      </w:r>
      <w:r w:rsidR="000B5C20" w:rsidRPr="007006A5">
        <w:rPr>
          <w:b w:val="0"/>
          <w:bCs w:val="0"/>
          <w:color w:val="000000"/>
          <w:sz w:val="28"/>
          <w:szCs w:val="28"/>
        </w:rPr>
        <w:t xml:space="preserve"> «Об установлении Порядка определения цены земельных участков, находящихся в собственности Петровск-Забайкальского муниципального округа, и земельных участков, муниципальная собственность на которые не разграничена, при заключении договора купли-продажи земельного участка без проведения торгов»</w:t>
      </w:r>
    </w:p>
    <w:p w:rsidR="00CF2B32" w:rsidRPr="007006A5" w:rsidRDefault="00CF2B32" w:rsidP="007006A5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0" w:right="141" w:firstLine="720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7006A5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</w:t>
      </w:r>
      <w:r w:rsidR="00D92785" w:rsidRPr="007006A5">
        <w:rPr>
          <w:rFonts w:ascii="Times New Roman" w:eastAsia="Times New Roman" w:hAnsi="Times New Roman"/>
          <w:color w:val="000000"/>
          <w:sz w:val="28"/>
          <w:szCs w:val="28"/>
        </w:rPr>
        <w:t>постановление</w:t>
      </w:r>
      <w:r w:rsidRPr="007006A5">
        <w:rPr>
          <w:rFonts w:ascii="Times New Roman" w:eastAsia="Times New Roman" w:hAnsi="Times New Roman"/>
          <w:color w:val="000000"/>
          <w:sz w:val="28"/>
          <w:szCs w:val="28"/>
        </w:rPr>
        <w:t xml:space="preserve"> опубликовать в информационно-телекоммуникационной сети «Интернет» (</w:t>
      </w:r>
      <w:hyperlink r:id="rId7" w:tgtFrame="_blank" w:history="1">
        <w:r w:rsidRPr="007006A5">
          <w:rPr>
            <w:rFonts w:ascii="Times New Roman" w:eastAsia="Times New Roman" w:hAnsi="Times New Roman"/>
            <w:color w:val="000000"/>
            <w:sz w:val="28"/>
            <w:szCs w:val="28"/>
          </w:rPr>
          <w:t>https://petrovskayanov.ru</w:t>
        </w:r>
      </w:hyperlink>
      <w:r w:rsidRPr="007006A5">
        <w:rPr>
          <w:rFonts w:ascii="Times New Roman" w:eastAsia="Times New Roman" w:hAnsi="Times New Roman"/>
          <w:color w:val="000000"/>
          <w:sz w:val="28"/>
          <w:szCs w:val="28"/>
        </w:rPr>
        <w:t>, регистрация в качестве сетевого издания:</w:t>
      </w:r>
      <w:proofErr w:type="gramEnd"/>
      <w:r w:rsidRPr="007006A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7006A5">
        <w:rPr>
          <w:rFonts w:ascii="Times New Roman" w:eastAsia="Times New Roman" w:hAnsi="Times New Roman"/>
          <w:color w:val="000000"/>
          <w:sz w:val="28"/>
          <w:szCs w:val="28"/>
        </w:rPr>
        <w:t>Эл № ФС77-88847 от 13.12.2024).</w:t>
      </w:r>
      <w:proofErr w:type="gramEnd"/>
    </w:p>
    <w:p w:rsidR="005F64D7" w:rsidRPr="007006A5" w:rsidRDefault="005F64D7" w:rsidP="007006A5">
      <w:pPr>
        <w:pStyle w:val="a5"/>
        <w:numPr>
          <w:ilvl w:val="0"/>
          <w:numId w:val="3"/>
        </w:numPr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6A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613E8" w:rsidRPr="007006A5" w:rsidRDefault="00C613E8" w:rsidP="007006A5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20"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7006A5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7006A5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CF2B32" w:rsidRPr="007006A5">
        <w:rPr>
          <w:rFonts w:ascii="Times New Roman" w:eastAsia="Times New Roman" w:hAnsi="Times New Roman"/>
          <w:color w:val="000000"/>
          <w:sz w:val="28"/>
          <w:szCs w:val="28"/>
        </w:rPr>
        <w:t>оставляю за собой</w:t>
      </w:r>
      <w:r w:rsidRPr="007006A5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B75E7" w:rsidRPr="007006A5" w:rsidRDefault="00FB75E7" w:rsidP="007006A5">
      <w:pPr>
        <w:tabs>
          <w:tab w:val="left" w:pos="0"/>
        </w:tabs>
        <w:ind w:left="20" w:firstLine="720"/>
        <w:jc w:val="both"/>
        <w:rPr>
          <w:color w:val="000000"/>
          <w:sz w:val="28"/>
          <w:szCs w:val="28"/>
        </w:rPr>
      </w:pPr>
    </w:p>
    <w:p w:rsidR="000B5C20" w:rsidRDefault="000B5C20" w:rsidP="007006A5">
      <w:pPr>
        <w:tabs>
          <w:tab w:val="left" w:pos="0"/>
        </w:tabs>
        <w:ind w:left="20" w:firstLine="720"/>
        <w:jc w:val="both"/>
        <w:rPr>
          <w:color w:val="000000"/>
          <w:sz w:val="28"/>
          <w:szCs w:val="28"/>
        </w:rPr>
      </w:pPr>
    </w:p>
    <w:p w:rsidR="007006A5" w:rsidRPr="007006A5" w:rsidRDefault="007006A5" w:rsidP="007006A5">
      <w:pPr>
        <w:tabs>
          <w:tab w:val="left" w:pos="0"/>
        </w:tabs>
        <w:ind w:left="20" w:firstLine="720"/>
        <w:jc w:val="both"/>
        <w:rPr>
          <w:color w:val="000000"/>
          <w:sz w:val="28"/>
          <w:szCs w:val="28"/>
        </w:rPr>
      </w:pPr>
    </w:p>
    <w:p w:rsidR="000976BA" w:rsidRPr="007006A5" w:rsidRDefault="000976BA" w:rsidP="007006A5">
      <w:pPr>
        <w:rPr>
          <w:sz w:val="28"/>
          <w:szCs w:val="28"/>
        </w:rPr>
      </w:pPr>
      <w:r w:rsidRPr="007006A5">
        <w:rPr>
          <w:sz w:val="28"/>
          <w:szCs w:val="28"/>
        </w:rPr>
        <w:t xml:space="preserve">Глава Петровск-Забайкальского                                                           </w:t>
      </w:r>
    </w:p>
    <w:p w:rsidR="000976BA" w:rsidRPr="00FB75E7" w:rsidRDefault="000976BA" w:rsidP="007006A5">
      <w:pPr>
        <w:tabs>
          <w:tab w:val="left" w:pos="7944"/>
        </w:tabs>
        <w:ind w:left="20"/>
        <w:rPr>
          <w:sz w:val="26"/>
          <w:szCs w:val="26"/>
        </w:rPr>
      </w:pPr>
      <w:proofErr w:type="gramStart"/>
      <w:r w:rsidRPr="007006A5">
        <w:rPr>
          <w:sz w:val="28"/>
          <w:szCs w:val="28"/>
        </w:rPr>
        <w:t>муниципального</w:t>
      </w:r>
      <w:proofErr w:type="gramEnd"/>
      <w:r w:rsidRPr="007006A5">
        <w:rPr>
          <w:sz w:val="28"/>
          <w:szCs w:val="28"/>
        </w:rPr>
        <w:t xml:space="preserve"> округа </w:t>
      </w:r>
      <w:r w:rsidR="00C613E8" w:rsidRPr="007006A5">
        <w:rPr>
          <w:sz w:val="28"/>
          <w:szCs w:val="28"/>
        </w:rPr>
        <w:t xml:space="preserve">                                                   </w:t>
      </w:r>
      <w:r w:rsidR="00CF2B32" w:rsidRPr="007006A5">
        <w:rPr>
          <w:sz w:val="28"/>
          <w:szCs w:val="28"/>
        </w:rPr>
        <w:t xml:space="preserve">          </w:t>
      </w:r>
      <w:r w:rsidR="00C613E8" w:rsidRPr="007006A5">
        <w:rPr>
          <w:sz w:val="28"/>
          <w:szCs w:val="28"/>
        </w:rPr>
        <w:t xml:space="preserve">       </w:t>
      </w:r>
      <w:r w:rsidRPr="00FB75E7">
        <w:rPr>
          <w:sz w:val="26"/>
          <w:szCs w:val="26"/>
        </w:rPr>
        <w:t>Н.В. Горюнов</w:t>
      </w:r>
    </w:p>
    <w:p w:rsidR="007006A5" w:rsidRDefault="007006A5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976BA" w:rsidRPr="00AC0C19" w:rsidRDefault="00D73549" w:rsidP="000976BA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</w:t>
      </w:r>
      <w:r w:rsidR="000976BA" w:rsidRPr="00AC0C19">
        <w:rPr>
          <w:sz w:val="20"/>
          <w:szCs w:val="20"/>
        </w:rPr>
        <w:t>жение к</w:t>
      </w:r>
    </w:p>
    <w:p w:rsidR="000976BA" w:rsidRPr="00AC0C19" w:rsidRDefault="000976BA" w:rsidP="000976BA">
      <w:pPr>
        <w:ind w:left="4956" w:firstLine="708"/>
        <w:jc w:val="right"/>
        <w:rPr>
          <w:sz w:val="20"/>
          <w:szCs w:val="20"/>
        </w:rPr>
      </w:pPr>
      <w:r w:rsidRPr="00AC0C19">
        <w:rPr>
          <w:sz w:val="20"/>
          <w:szCs w:val="20"/>
        </w:rPr>
        <w:t xml:space="preserve">постановлению администрации Петровск-Забайкальского муниципального округа </w:t>
      </w:r>
    </w:p>
    <w:p w:rsidR="00D73549" w:rsidRDefault="000976BA" w:rsidP="000976BA">
      <w:pPr>
        <w:ind w:left="4956"/>
        <w:jc w:val="right"/>
        <w:rPr>
          <w:sz w:val="20"/>
          <w:szCs w:val="20"/>
        </w:rPr>
      </w:pPr>
      <w:r w:rsidRPr="00AC0C19">
        <w:rPr>
          <w:sz w:val="20"/>
          <w:szCs w:val="20"/>
        </w:rPr>
        <w:t xml:space="preserve">             от </w:t>
      </w:r>
      <w:r w:rsidR="007006A5">
        <w:rPr>
          <w:sz w:val="20"/>
          <w:szCs w:val="20"/>
        </w:rPr>
        <w:t>20</w:t>
      </w:r>
      <w:r w:rsidRPr="00AC0C19">
        <w:rPr>
          <w:sz w:val="20"/>
          <w:szCs w:val="20"/>
        </w:rPr>
        <w:t xml:space="preserve"> </w:t>
      </w:r>
      <w:r w:rsidR="00CF2B32">
        <w:rPr>
          <w:sz w:val="20"/>
          <w:szCs w:val="20"/>
        </w:rPr>
        <w:t>мая</w:t>
      </w:r>
      <w:r w:rsidRPr="00AC0C19">
        <w:rPr>
          <w:sz w:val="20"/>
          <w:szCs w:val="20"/>
        </w:rPr>
        <w:t xml:space="preserve"> 202</w:t>
      </w:r>
      <w:r w:rsidR="00CF2B32">
        <w:rPr>
          <w:sz w:val="20"/>
          <w:szCs w:val="20"/>
        </w:rPr>
        <w:t>6</w:t>
      </w:r>
      <w:r w:rsidRPr="00AC0C19">
        <w:rPr>
          <w:sz w:val="20"/>
          <w:szCs w:val="20"/>
        </w:rPr>
        <w:t xml:space="preserve"> г. №</w:t>
      </w:r>
      <w:r w:rsidR="007006A5">
        <w:rPr>
          <w:sz w:val="20"/>
          <w:szCs w:val="20"/>
        </w:rPr>
        <w:t xml:space="preserve"> 596</w:t>
      </w:r>
    </w:p>
    <w:p w:rsidR="00D73549" w:rsidRPr="00D73549" w:rsidRDefault="00D73549" w:rsidP="00D73549">
      <w:pPr>
        <w:rPr>
          <w:sz w:val="20"/>
          <w:szCs w:val="20"/>
        </w:rPr>
      </w:pPr>
    </w:p>
    <w:p w:rsidR="00D73549" w:rsidRPr="00D73549" w:rsidRDefault="00D73549" w:rsidP="00D73549">
      <w:pPr>
        <w:rPr>
          <w:sz w:val="20"/>
          <w:szCs w:val="20"/>
        </w:rPr>
      </w:pPr>
    </w:p>
    <w:p w:rsidR="00D73549" w:rsidRPr="00D92785" w:rsidRDefault="00D73549" w:rsidP="007006A5">
      <w:pPr>
        <w:pStyle w:val="30"/>
        <w:shd w:val="clear" w:color="auto" w:fill="auto"/>
        <w:spacing w:before="0" w:after="0" w:line="240" w:lineRule="auto"/>
        <w:ind w:left="100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>ПОРЯДОК</w:t>
      </w:r>
    </w:p>
    <w:p w:rsidR="00D73549" w:rsidRPr="00D92785" w:rsidRDefault="00D73549" w:rsidP="007006A5">
      <w:pPr>
        <w:pStyle w:val="30"/>
        <w:shd w:val="clear" w:color="auto" w:fill="auto"/>
        <w:spacing w:before="0" w:after="0" w:line="240" w:lineRule="auto"/>
        <w:ind w:left="100"/>
        <w:rPr>
          <w:color w:val="000000"/>
          <w:sz w:val="24"/>
          <w:szCs w:val="24"/>
        </w:rPr>
      </w:pPr>
      <w:r w:rsidRPr="00D92785">
        <w:rPr>
          <w:color w:val="000000"/>
          <w:sz w:val="24"/>
          <w:szCs w:val="24"/>
        </w:rPr>
        <w:t xml:space="preserve">определения цены земельных участков, находящихся в собственности Петровск-Забайкальского муниципального округа, и земельных участков, </w:t>
      </w:r>
      <w:r w:rsidR="009B70E9" w:rsidRPr="009B70E9">
        <w:rPr>
          <w:color w:val="000000"/>
          <w:sz w:val="24"/>
          <w:szCs w:val="24"/>
        </w:rPr>
        <w:t>государственная</w:t>
      </w:r>
      <w:r w:rsidRPr="00D92785">
        <w:rPr>
          <w:color w:val="000000"/>
          <w:sz w:val="24"/>
          <w:szCs w:val="24"/>
        </w:rPr>
        <w:t xml:space="preserve"> собственность на которые не разграничена, при заключении договора купли-продажи земельного участка без проведения торгов на территории Петровск-Забайкальского муниципального округа </w:t>
      </w:r>
    </w:p>
    <w:p w:rsidR="00D73549" w:rsidRPr="00D92785" w:rsidRDefault="00D73549" w:rsidP="007006A5">
      <w:pPr>
        <w:pStyle w:val="30"/>
        <w:shd w:val="clear" w:color="auto" w:fill="auto"/>
        <w:spacing w:before="0" w:after="0" w:line="240" w:lineRule="auto"/>
        <w:ind w:left="100"/>
        <w:rPr>
          <w:sz w:val="24"/>
          <w:szCs w:val="24"/>
        </w:rPr>
      </w:pPr>
    </w:p>
    <w:p w:rsidR="00D73549" w:rsidRPr="00D92785" w:rsidRDefault="00D73549" w:rsidP="007006A5">
      <w:pPr>
        <w:pStyle w:val="12"/>
        <w:numPr>
          <w:ilvl w:val="0"/>
          <w:numId w:val="6"/>
        </w:numPr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 xml:space="preserve">Настоящий Порядок устанавливает правила определения цены земельных участков, находящихся в собственности Петровск-Забайкальского муниципального округа, и земельных участков, </w:t>
      </w:r>
      <w:r w:rsidR="009B70E9" w:rsidRPr="009B70E9">
        <w:rPr>
          <w:color w:val="000000"/>
          <w:sz w:val="24"/>
          <w:szCs w:val="24"/>
        </w:rPr>
        <w:t>государственная</w:t>
      </w:r>
      <w:r w:rsidRPr="00D92785">
        <w:rPr>
          <w:color w:val="000000"/>
          <w:sz w:val="24"/>
          <w:szCs w:val="24"/>
        </w:rPr>
        <w:t xml:space="preserve"> собственность на которые не разграничена, при заключении договора купли-продажи земельного участка без проведения торгов на территории Петровск-Забайкальского муниципального округа (далее - земельные участки).</w:t>
      </w:r>
    </w:p>
    <w:p w:rsidR="00D73549" w:rsidRPr="00D92785" w:rsidRDefault="005F64D7" w:rsidP="007006A5">
      <w:pPr>
        <w:pStyle w:val="12"/>
        <w:numPr>
          <w:ilvl w:val="0"/>
          <w:numId w:val="6"/>
        </w:numPr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Цена зе</w:t>
      </w:r>
      <w:r w:rsidR="00D73549" w:rsidRPr="00D92785">
        <w:rPr>
          <w:color w:val="000000"/>
          <w:sz w:val="24"/>
          <w:szCs w:val="24"/>
        </w:rPr>
        <w:t xml:space="preserve">мельных участков, находящихся в собственности Петровск-Забайкальского муниципального округа, и земельных участков, </w:t>
      </w:r>
      <w:r w:rsidR="009B70E9" w:rsidRPr="009B70E9">
        <w:rPr>
          <w:color w:val="000000"/>
          <w:sz w:val="24"/>
          <w:szCs w:val="24"/>
        </w:rPr>
        <w:t>государственная</w:t>
      </w:r>
      <w:r w:rsidR="00D73549" w:rsidRPr="00D92785">
        <w:rPr>
          <w:color w:val="000000"/>
          <w:sz w:val="24"/>
          <w:szCs w:val="24"/>
        </w:rPr>
        <w:t xml:space="preserve"> собственность на которые не разграничена, на территории Петровск-Забайкальского муниципального округа рассчитывается </w:t>
      </w:r>
      <w:r>
        <w:rPr>
          <w:color w:val="000000"/>
          <w:sz w:val="24"/>
          <w:szCs w:val="24"/>
        </w:rPr>
        <w:t xml:space="preserve">администрацией </w:t>
      </w:r>
      <w:r w:rsidR="00D73549" w:rsidRPr="00D92785">
        <w:rPr>
          <w:color w:val="000000"/>
          <w:sz w:val="24"/>
          <w:szCs w:val="24"/>
        </w:rPr>
        <w:t>Петровск-Забайкальского муниципального округа, осуществляющ</w:t>
      </w:r>
      <w:r>
        <w:rPr>
          <w:color w:val="000000"/>
          <w:sz w:val="24"/>
          <w:szCs w:val="24"/>
        </w:rPr>
        <w:t>ей</w:t>
      </w:r>
      <w:r w:rsidR="00D73549" w:rsidRPr="00D92785">
        <w:rPr>
          <w:color w:val="000000"/>
          <w:sz w:val="24"/>
          <w:szCs w:val="24"/>
        </w:rPr>
        <w:t xml:space="preserve"> полномочия в сфере земельных отношений.</w:t>
      </w:r>
    </w:p>
    <w:p w:rsidR="00D73549" w:rsidRPr="00D92785" w:rsidRDefault="00D73549" w:rsidP="007006A5">
      <w:pPr>
        <w:pStyle w:val="12"/>
        <w:numPr>
          <w:ilvl w:val="0"/>
          <w:numId w:val="6"/>
        </w:numPr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>Цена земельных участков при их продаже определяется как выраженный в рублях процент от кадастровой стоимости земельного участка, который устанавливается дифференцированно:</w:t>
      </w:r>
    </w:p>
    <w:p w:rsidR="00CF2B32" w:rsidRPr="00D92785" w:rsidRDefault="00CF2B32" w:rsidP="007006A5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2,5 %  </w:t>
      </w:r>
      <w:r w:rsidR="00D73549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процента</w:t>
      </w:r>
      <w:r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70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3549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гражданам, являющимся собственниками расположенных на таких земельных участках, отдельно стоящих индивидуальных жилых домов (за исключением случаев, указанных в подпункте «а» подпункта 2 настоящего пункта)</w:t>
      </w:r>
      <w:r w:rsidR="00780BD7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2C7B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95A7C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End"/>
    </w:p>
    <w:p w:rsidR="00382C7B" w:rsidRPr="00D92785" w:rsidRDefault="00780BD7" w:rsidP="007006A5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для целей настоящего постановления устанавливается, что земельные участки</w:t>
      </w:r>
      <w:r w:rsidR="00F006D8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82C7B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подлежащие выкупу, должны иметь виды разрешенного использования земельных участков с кодом (числовым обозначением) вида разрешенного использования земельного участка 2.1 «Для индивидуального жилищного строительства»</w:t>
      </w:r>
      <w:r w:rsidR="00CF2B32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2C7B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="005F64D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82C7B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риказом Федеральной службы государственной регистрации, кадастра и картографии от 10 ноября 2020 года </w:t>
      </w:r>
      <w:r w:rsidR="007006A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382C7B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82C7B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382C7B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>/0412 «Об утверждении </w:t>
      </w:r>
      <w:hyperlink r:id="rId8" w:anchor="6520IM" w:history="1">
        <w:r w:rsidR="00382C7B" w:rsidRPr="00D9278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классификатора видов разрешенного использования земельных участков</w:t>
        </w:r>
      </w:hyperlink>
      <w:r w:rsidR="00382C7B" w:rsidRPr="00D92785">
        <w:rPr>
          <w:rFonts w:ascii="Times New Roman" w:eastAsia="Times New Roman" w:hAnsi="Times New Roman" w:cs="Times New Roman"/>
          <w:color w:val="000000"/>
          <w:sz w:val="24"/>
          <w:szCs w:val="24"/>
        </w:rPr>
        <w:t>» и требованиями, установленными Правилами землепользования и застройки Петровск-Забайкальского муниципального округа.</w:t>
      </w:r>
    </w:p>
    <w:p w:rsidR="00D73549" w:rsidRPr="00D92785" w:rsidRDefault="00CF2B32" w:rsidP="007006A5">
      <w:pPr>
        <w:pStyle w:val="12"/>
        <w:shd w:val="clear" w:color="auto" w:fill="auto"/>
        <w:tabs>
          <w:tab w:val="left" w:pos="0"/>
          <w:tab w:val="left" w:pos="855"/>
        </w:tabs>
        <w:spacing w:after="0" w:line="240" w:lineRule="auto"/>
        <w:ind w:firstLine="709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 xml:space="preserve">2) 3% </w:t>
      </w:r>
      <w:r w:rsidR="00D73549" w:rsidRPr="00D92785">
        <w:rPr>
          <w:color w:val="000000"/>
          <w:sz w:val="24"/>
          <w:szCs w:val="24"/>
        </w:rPr>
        <w:t xml:space="preserve"> в случае продажи:</w:t>
      </w:r>
    </w:p>
    <w:p w:rsidR="00D73549" w:rsidRPr="00D92785" w:rsidRDefault="00D73549" w:rsidP="007006A5">
      <w:pPr>
        <w:pStyle w:val="12"/>
        <w:shd w:val="clear" w:color="auto" w:fill="auto"/>
        <w:tabs>
          <w:tab w:val="left" w:pos="0"/>
          <w:tab w:val="left" w:pos="1232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D92785">
        <w:rPr>
          <w:color w:val="000000"/>
          <w:sz w:val="24"/>
          <w:szCs w:val="24"/>
        </w:rPr>
        <w:t>а)</w:t>
      </w:r>
      <w:r w:rsidRPr="00D92785">
        <w:rPr>
          <w:color w:val="000000"/>
          <w:sz w:val="24"/>
          <w:szCs w:val="24"/>
        </w:rPr>
        <w:tab/>
        <w:t>гражданам, являющимся собственниками зданий, сооружений, расположенных на земельных участках, предоставленных в аренду для индивидуального жилищного строительства, ведения личного подсобного хозяйства в границах населенного пункта, садоводства для собственных нужд, в соответствии со статьей 39.18 Земельного кодекса Российской Федерации;</w:t>
      </w:r>
      <w:r w:rsidR="003C4EA6" w:rsidRPr="00D92785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proofErr w:type="gramEnd"/>
    </w:p>
    <w:p w:rsidR="00D73549" w:rsidRPr="00D92785" w:rsidRDefault="00D73549" w:rsidP="007006A5">
      <w:pPr>
        <w:pStyle w:val="12"/>
        <w:shd w:val="clear" w:color="auto" w:fill="auto"/>
        <w:tabs>
          <w:tab w:val="left" w:pos="0"/>
          <w:tab w:val="left" w:pos="716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>б)</w:t>
      </w:r>
      <w:r w:rsidRPr="00D92785">
        <w:rPr>
          <w:color w:val="000000"/>
          <w:sz w:val="24"/>
          <w:szCs w:val="24"/>
        </w:rPr>
        <w:tab/>
        <w:t>гражданам, являющимся собственниками расположенных на таких земельных участках индивидуальных гаражей;</w:t>
      </w:r>
    </w:p>
    <w:p w:rsidR="00D73549" w:rsidRPr="00D92785" w:rsidRDefault="00CF2B32" w:rsidP="007006A5">
      <w:pPr>
        <w:pStyle w:val="12"/>
        <w:numPr>
          <w:ilvl w:val="0"/>
          <w:numId w:val="10"/>
        </w:numPr>
        <w:shd w:val="clear" w:color="auto" w:fill="auto"/>
        <w:tabs>
          <w:tab w:val="left" w:pos="0"/>
          <w:tab w:val="left" w:pos="350"/>
        </w:tabs>
        <w:spacing w:after="0" w:line="240" w:lineRule="auto"/>
        <w:ind w:left="0" w:right="20" w:firstLine="709"/>
        <w:jc w:val="both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 xml:space="preserve">10% </w:t>
      </w:r>
      <w:r w:rsidR="00D73549" w:rsidRPr="00D92785">
        <w:rPr>
          <w:color w:val="000000"/>
          <w:sz w:val="24"/>
          <w:szCs w:val="24"/>
        </w:rPr>
        <w:t xml:space="preserve"> в случае продажи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D73549" w:rsidRPr="00D92785" w:rsidRDefault="00CF2B32" w:rsidP="007006A5">
      <w:pPr>
        <w:pStyle w:val="12"/>
        <w:numPr>
          <w:ilvl w:val="0"/>
          <w:numId w:val="10"/>
        </w:numPr>
        <w:shd w:val="clear" w:color="auto" w:fill="auto"/>
        <w:tabs>
          <w:tab w:val="left" w:pos="0"/>
          <w:tab w:val="left" w:pos="365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>15 %</w:t>
      </w:r>
      <w:r w:rsidR="00D73549" w:rsidRPr="00D92785">
        <w:rPr>
          <w:color w:val="000000"/>
          <w:sz w:val="24"/>
          <w:szCs w:val="24"/>
        </w:rPr>
        <w:t xml:space="preserve"> в случае продажи:</w:t>
      </w:r>
    </w:p>
    <w:p w:rsidR="00D73549" w:rsidRPr="00D92785" w:rsidRDefault="00D73549" w:rsidP="007006A5">
      <w:pPr>
        <w:pStyle w:val="12"/>
        <w:shd w:val="clear" w:color="auto" w:fill="auto"/>
        <w:tabs>
          <w:tab w:val="left" w:pos="0"/>
          <w:tab w:val="left" w:pos="678"/>
        </w:tabs>
        <w:spacing w:after="0" w:line="240" w:lineRule="auto"/>
        <w:ind w:right="20" w:firstLine="709"/>
        <w:jc w:val="both"/>
        <w:rPr>
          <w:color w:val="000000"/>
          <w:sz w:val="24"/>
          <w:szCs w:val="24"/>
        </w:rPr>
      </w:pPr>
      <w:r w:rsidRPr="00D92785">
        <w:rPr>
          <w:color w:val="000000"/>
          <w:sz w:val="24"/>
          <w:szCs w:val="24"/>
        </w:rPr>
        <w:t>а)</w:t>
      </w:r>
      <w:r w:rsidRPr="00D92785">
        <w:rPr>
          <w:color w:val="000000"/>
          <w:sz w:val="24"/>
          <w:szCs w:val="24"/>
        </w:rPr>
        <w:tab/>
        <w:t xml:space="preserve">земельных участков, на которых расположены здания, сооружения, - собственникам таких зданий, сооружений либо помещений в них в случаях, предусмотренных статьей 39.20 Земельного кодекса Российской Федерации (за </w:t>
      </w:r>
      <w:r w:rsidRPr="00D92785">
        <w:rPr>
          <w:color w:val="000000"/>
          <w:sz w:val="24"/>
          <w:szCs w:val="24"/>
        </w:rPr>
        <w:lastRenderedPageBreak/>
        <w:t>исключением случаев, указанных в подпунктах 1, 2 настоящего пункта);</w:t>
      </w:r>
    </w:p>
    <w:p w:rsidR="003C4EA6" w:rsidRPr="00D92785" w:rsidRDefault="003C4EA6" w:rsidP="007006A5">
      <w:pPr>
        <w:pStyle w:val="12"/>
        <w:shd w:val="clear" w:color="auto" w:fill="auto"/>
        <w:tabs>
          <w:tab w:val="left" w:pos="0"/>
          <w:tab w:val="left" w:pos="678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 xml:space="preserve">б) земельных участков, на которых расположены жилые многоквартирные </w:t>
      </w:r>
      <w:r w:rsidR="009B70E9">
        <w:rPr>
          <w:color w:val="000000"/>
          <w:sz w:val="24"/>
          <w:szCs w:val="24"/>
        </w:rPr>
        <w:t>дома</w:t>
      </w:r>
      <w:r w:rsidRPr="00D92785">
        <w:rPr>
          <w:color w:val="000000"/>
          <w:sz w:val="24"/>
          <w:szCs w:val="24"/>
        </w:rPr>
        <w:t xml:space="preserve"> (</w:t>
      </w:r>
      <w:r w:rsidR="00D92785" w:rsidRPr="00D92785">
        <w:rPr>
          <w:color w:val="000000"/>
          <w:sz w:val="24"/>
          <w:szCs w:val="24"/>
        </w:rPr>
        <w:t>блокированная</w:t>
      </w:r>
      <w:r w:rsidRPr="00D92785">
        <w:rPr>
          <w:color w:val="000000"/>
          <w:sz w:val="24"/>
          <w:szCs w:val="24"/>
        </w:rPr>
        <w:t xml:space="preserve"> жилая застройка)  - собственникам жилых помещений в них; </w:t>
      </w:r>
    </w:p>
    <w:p w:rsidR="00D73549" w:rsidRPr="00D92785" w:rsidRDefault="003C4EA6" w:rsidP="007006A5">
      <w:pPr>
        <w:pStyle w:val="12"/>
        <w:shd w:val="clear" w:color="auto" w:fill="auto"/>
        <w:tabs>
          <w:tab w:val="left" w:pos="0"/>
          <w:tab w:val="left" w:pos="110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D92785">
        <w:rPr>
          <w:color w:val="000000"/>
          <w:sz w:val="24"/>
          <w:szCs w:val="24"/>
        </w:rPr>
        <w:t>в</w:t>
      </w:r>
      <w:r w:rsidR="00D73549" w:rsidRPr="00D92785">
        <w:rPr>
          <w:color w:val="000000"/>
          <w:sz w:val="24"/>
          <w:szCs w:val="24"/>
        </w:rPr>
        <w:t>)</w:t>
      </w:r>
      <w:r w:rsidR="00D73549" w:rsidRPr="00D92785">
        <w:rPr>
          <w:color w:val="000000"/>
          <w:sz w:val="24"/>
          <w:szCs w:val="24"/>
        </w:rPr>
        <w:tab/>
        <w:t>земельных участков, предназначенных для ведения сельскохозяйственного производства и переданных в аренду гражданину или юридическому лицу, -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="00D73549" w:rsidRPr="00D92785">
        <w:rPr>
          <w:color w:val="000000"/>
          <w:sz w:val="24"/>
          <w:szCs w:val="24"/>
        </w:rPr>
        <w:t xml:space="preserve"> информации о выявленных в рамках государственного (муниципального)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="00D73549" w:rsidRPr="00D92785">
        <w:rPr>
          <w:color w:val="000000"/>
          <w:sz w:val="24"/>
          <w:szCs w:val="24"/>
        </w:rPr>
        <w:t>истечения срока указанного договора аренды земельного участка</w:t>
      </w:r>
      <w:proofErr w:type="gramEnd"/>
      <w:r w:rsidR="00D73549" w:rsidRPr="00D92785">
        <w:rPr>
          <w:color w:val="000000"/>
          <w:sz w:val="24"/>
          <w:szCs w:val="24"/>
        </w:rPr>
        <w:t>;</w:t>
      </w:r>
    </w:p>
    <w:p w:rsidR="00D73549" w:rsidRPr="00D92785" w:rsidRDefault="003C4EA6" w:rsidP="007006A5">
      <w:pPr>
        <w:pStyle w:val="12"/>
        <w:shd w:val="clear" w:color="auto" w:fill="auto"/>
        <w:tabs>
          <w:tab w:val="left" w:pos="0"/>
          <w:tab w:val="left" w:pos="73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D92785">
        <w:rPr>
          <w:color w:val="000000"/>
          <w:sz w:val="24"/>
          <w:szCs w:val="24"/>
        </w:rPr>
        <w:t>г</w:t>
      </w:r>
      <w:r w:rsidR="00D73549" w:rsidRPr="00D92785">
        <w:rPr>
          <w:color w:val="000000"/>
          <w:sz w:val="24"/>
          <w:szCs w:val="24"/>
        </w:rPr>
        <w:t>)</w:t>
      </w:r>
      <w:r w:rsidR="00D73549" w:rsidRPr="00D92785">
        <w:rPr>
          <w:color w:val="000000"/>
          <w:sz w:val="24"/>
          <w:szCs w:val="24"/>
        </w:rPr>
        <w:tab/>
        <w:t xml:space="preserve">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года </w:t>
      </w:r>
      <w:r w:rsidR="007006A5">
        <w:rPr>
          <w:color w:val="000000"/>
          <w:sz w:val="24"/>
          <w:szCs w:val="24"/>
        </w:rPr>
        <w:t>№</w:t>
      </w:r>
      <w:r w:rsidR="00D73549" w:rsidRPr="00D92785">
        <w:rPr>
          <w:color w:val="000000"/>
          <w:sz w:val="24"/>
          <w:szCs w:val="24"/>
        </w:rPr>
        <w:t xml:space="preserve"> 101 -</w:t>
      </w:r>
      <w:r w:rsidR="007006A5">
        <w:rPr>
          <w:color w:val="000000"/>
          <w:sz w:val="24"/>
          <w:szCs w:val="24"/>
        </w:rPr>
        <w:t xml:space="preserve"> </w:t>
      </w:r>
      <w:r w:rsidR="00D73549" w:rsidRPr="00D92785">
        <w:rPr>
          <w:color w:val="000000"/>
          <w:sz w:val="24"/>
          <w:szCs w:val="24"/>
        </w:rPr>
        <w:t xml:space="preserve">ФЗ </w:t>
      </w:r>
      <w:r w:rsidR="007006A5">
        <w:rPr>
          <w:color w:val="000000"/>
          <w:sz w:val="24"/>
          <w:szCs w:val="24"/>
        </w:rPr>
        <w:t>«</w:t>
      </w:r>
      <w:r w:rsidR="00D73549" w:rsidRPr="00D92785">
        <w:rPr>
          <w:color w:val="000000"/>
          <w:sz w:val="24"/>
          <w:szCs w:val="24"/>
        </w:rPr>
        <w:t>Об обороте земель сельскохозяйственного назначения</w:t>
      </w:r>
      <w:r w:rsidR="007006A5">
        <w:rPr>
          <w:color w:val="000000"/>
          <w:sz w:val="24"/>
          <w:szCs w:val="24"/>
        </w:rPr>
        <w:t>»</w:t>
      </w:r>
      <w:r w:rsidR="00D73549" w:rsidRPr="00D92785">
        <w:rPr>
          <w:color w:val="000000"/>
          <w:sz w:val="24"/>
          <w:szCs w:val="24"/>
        </w:rPr>
        <w:t>;</w:t>
      </w:r>
    </w:p>
    <w:p w:rsidR="00D73549" w:rsidRPr="00D92785" w:rsidRDefault="003C4EA6" w:rsidP="007006A5">
      <w:pPr>
        <w:pStyle w:val="12"/>
        <w:shd w:val="clear" w:color="auto" w:fill="auto"/>
        <w:tabs>
          <w:tab w:val="left" w:pos="0"/>
          <w:tab w:val="left" w:pos="783"/>
        </w:tabs>
        <w:spacing w:after="0" w:line="240" w:lineRule="auto"/>
        <w:ind w:right="20" w:firstLine="709"/>
        <w:jc w:val="both"/>
        <w:rPr>
          <w:color w:val="000000"/>
          <w:sz w:val="24"/>
          <w:szCs w:val="24"/>
        </w:rPr>
      </w:pPr>
      <w:r w:rsidRPr="00D92785">
        <w:rPr>
          <w:color w:val="000000"/>
          <w:sz w:val="24"/>
          <w:szCs w:val="24"/>
        </w:rPr>
        <w:t>д</w:t>
      </w:r>
      <w:r w:rsidR="00D73549" w:rsidRPr="00D92785">
        <w:rPr>
          <w:color w:val="000000"/>
          <w:sz w:val="24"/>
          <w:szCs w:val="24"/>
        </w:rPr>
        <w:t>)</w:t>
      </w:r>
      <w:r w:rsidR="00D73549" w:rsidRPr="00D92785">
        <w:rPr>
          <w:color w:val="000000"/>
          <w:sz w:val="24"/>
          <w:szCs w:val="24"/>
        </w:rPr>
        <w:tab/>
        <w:t>земельных участков, находящихся в постоянном (бессрочном) пользовании юридических лиц, - указанным юридическим лицам, за исключением лиц, указанных в пункте 2 статьи 39.9 Земельного кодекса Российской Федерации;</w:t>
      </w:r>
    </w:p>
    <w:p w:rsidR="00484D98" w:rsidRDefault="003C4EA6" w:rsidP="007006A5">
      <w:pPr>
        <w:tabs>
          <w:tab w:val="left" w:pos="0"/>
        </w:tabs>
        <w:ind w:firstLine="709"/>
        <w:jc w:val="both"/>
        <w:rPr>
          <w:color w:val="000000"/>
          <w:lang w:eastAsia="en-US"/>
        </w:rPr>
      </w:pPr>
      <w:proofErr w:type="gramStart"/>
      <w:r w:rsidRPr="00D92785">
        <w:rPr>
          <w:color w:val="000000"/>
          <w:lang w:eastAsia="en-US"/>
        </w:rPr>
        <w:t>е</w:t>
      </w:r>
      <w:r w:rsidR="00D73549" w:rsidRPr="00D92785">
        <w:rPr>
          <w:color w:val="000000"/>
          <w:lang w:eastAsia="en-US"/>
        </w:rPr>
        <w:t>)</w:t>
      </w:r>
      <w:r w:rsidR="00D73549" w:rsidRPr="00D92785">
        <w:rPr>
          <w:color w:val="000000"/>
          <w:lang w:eastAsia="en-US"/>
        </w:rPr>
        <w:tab/>
        <w:t>земельных участков гражданам для индивидуального жилищного строительства</w:t>
      </w:r>
      <w:r w:rsidR="00D92785" w:rsidRPr="00D92785">
        <w:rPr>
          <w:color w:val="000000"/>
          <w:lang w:eastAsia="en-US"/>
        </w:rPr>
        <w:t>,</w:t>
      </w:r>
      <w:r w:rsidR="00FD4AA3" w:rsidRPr="00D92785">
        <w:rPr>
          <w:color w:val="000000"/>
          <w:lang w:eastAsia="en-US"/>
        </w:rPr>
        <w:t xml:space="preserve"> имеющих виды разрешенного использования земельных участков с кодом (числовым обозначением) вида разрешенного использования земельного участка 2.1 «Для индивидуального жилищного строительства»</w:t>
      </w:r>
      <w:r w:rsidR="00D73549" w:rsidRPr="00D92785">
        <w:rPr>
          <w:color w:val="000000"/>
          <w:lang w:eastAsia="en-US"/>
        </w:rPr>
        <w:t xml:space="preserve">, </w:t>
      </w:r>
      <w:r w:rsidR="00780BD7" w:rsidRPr="00D92785">
        <w:rPr>
          <w:color w:val="000000"/>
          <w:lang w:eastAsia="en-US"/>
        </w:rPr>
        <w:t xml:space="preserve">для </w:t>
      </w:r>
      <w:r w:rsidR="00D73549" w:rsidRPr="00D92785">
        <w:rPr>
          <w:color w:val="000000"/>
          <w:lang w:eastAsia="en-US"/>
        </w:rPr>
        <w:t>ведения личного подсобного хозяйства в границах населенного пункта</w:t>
      </w:r>
      <w:r w:rsidR="00083C59" w:rsidRPr="00D92785">
        <w:rPr>
          <w:color w:val="000000"/>
          <w:lang w:eastAsia="en-US"/>
        </w:rPr>
        <w:t xml:space="preserve"> </w:t>
      </w:r>
      <w:r w:rsidR="00FD4AA3" w:rsidRPr="00D92785">
        <w:rPr>
          <w:color w:val="000000"/>
          <w:lang w:eastAsia="en-US"/>
        </w:rPr>
        <w:t>(земельные участки на землях населенных пунктов, имеющие виды разрешенного использования земельных участков с кодом (числовым обозначением) вида разрешенного использования земельного участка 2.2 «Для</w:t>
      </w:r>
      <w:proofErr w:type="gramEnd"/>
      <w:r w:rsidR="00FD4AA3" w:rsidRPr="00D92785">
        <w:rPr>
          <w:color w:val="000000"/>
          <w:lang w:eastAsia="en-US"/>
        </w:rPr>
        <w:t xml:space="preserve"> ведения личного подсобного хозяйства (приусадебный земельный участок)</w:t>
      </w:r>
      <w:r w:rsidR="009B70E9">
        <w:rPr>
          <w:color w:val="000000"/>
          <w:lang w:eastAsia="en-US"/>
        </w:rPr>
        <w:t>»</w:t>
      </w:r>
      <w:r w:rsidR="00FD4AA3" w:rsidRPr="00D92785">
        <w:rPr>
          <w:color w:val="000000"/>
          <w:lang w:eastAsia="en-US"/>
        </w:rPr>
        <w:t>, земельных участков для</w:t>
      </w:r>
      <w:r w:rsidR="00D73549" w:rsidRPr="00D92785">
        <w:rPr>
          <w:color w:val="000000"/>
          <w:lang w:eastAsia="en-US"/>
        </w:rPr>
        <w:t xml:space="preserve"> садоводства для собственных нужд</w:t>
      </w:r>
      <w:r w:rsidR="00FD4AA3" w:rsidRPr="00D92785">
        <w:rPr>
          <w:color w:val="000000"/>
          <w:lang w:eastAsia="en-US"/>
        </w:rPr>
        <w:t xml:space="preserve">, </w:t>
      </w:r>
      <w:r w:rsidR="00D73549" w:rsidRPr="00D92785">
        <w:rPr>
          <w:color w:val="000000"/>
          <w:lang w:eastAsia="en-US"/>
        </w:rPr>
        <w:t xml:space="preserve">в </w:t>
      </w:r>
      <w:r w:rsidR="00484D98" w:rsidRPr="00D92785">
        <w:rPr>
          <w:color w:val="000000"/>
          <w:lang w:eastAsia="en-US"/>
        </w:rPr>
        <w:t>случаях, предусмотренных</w:t>
      </w:r>
      <w:r w:rsidR="007006A5">
        <w:rPr>
          <w:color w:val="000000"/>
          <w:lang w:eastAsia="en-US"/>
        </w:rPr>
        <w:t xml:space="preserve"> </w:t>
      </w:r>
      <w:hyperlink r:id="rId9" w:anchor="BQM0P6" w:history="1">
        <w:r w:rsidR="00484D98" w:rsidRPr="00D92785">
          <w:rPr>
            <w:color w:val="000000"/>
            <w:lang w:eastAsia="en-US"/>
          </w:rPr>
          <w:t>пунктом 5 статьи 39.18 Земельного кодекса Российской Федерации</w:t>
        </w:r>
      </w:hyperlink>
      <w:r w:rsidR="007006A5">
        <w:rPr>
          <w:color w:val="000000"/>
          <w:lang w:eastAsia="en-US"/>
        </w:rPr>
        <w:t xml:space="preserve"> </w:t>
      </w:r>
      <w:r w:rsidR="00484D98" w:rsidRPr="00D92785">
        <w:rPr>
          <w:color w:val="000000"/>
          <w:lang w:eastAsia="en-US"/>
        </w:rPr>
        <w:t>(за исключением случаев, указанных в подпункте 3 настоящего пункта)</w:t>
      </w:r>
      <w:r w:rsidR="00411DC4">
        <w:rPr>
          <w:color w:val="000000"/>
          <w:lang w:eastAsia="en-US"/>
        </w:rPr>
        <w:t>;</w:t>
      </w:r>
    </w:p>
    <w:p w:rsidR="00411DC4" w:rsidRPr="00D92785" w:rsidRDefault="00411DC4" w:rsidP="007006A5">
      <w:pPr>
        <w:tabs>
          <w:tab w:val="left" w:pos="0"/>
        </w:tabs>
        <w:ind w:firstLine="709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 xml:space="preserve">ж) </w:t>
      </w:r>
      <w:r w:rsidRPr="00D92785">
        <w:rPr>
          <w:color w:val="000000"/>
          <w:lang w:eastAsia="en-US"/>
        </w:rPr>
        <w:t>земельных участков гражданам для</w:t>
      </w:r>
      <w:r w:rsidRPr="00411DC4">
        <w:rPr>
          <w:color w:val="000000"/>
          <w:lang w:eastAsia="en-US"/>
        </w:rPr>
        <w:t xml:space="preserve"> </w:t>
      </w:r>
      <w:r w:rsidRPr="00D92785">
        <w:rPr>
          <w:color w:val="000000"/>
          <w:lang w:eastAsia="en-US"/>
        </w:rPr>
        <w:t>ведения личного подсобного хозяйства в границах населенного пункта (земельные участки на землях населенных пунктов, имеющие виды разрешенного использования земельных участков с кодом (числовым обозначением) вида разрешенного использования земельного участка 2.2 «Для ведения личного подсобного хозяйства (приусадебный земельный участок)</w:t>
      </w:r>
      <w:r>
        <w:rPr>
          <w:color w:val="000000"/>
          <w:lang w:eastAsia="en-US"/>
        </w:rPr>
        <w:t>»</w:t>
      </w:r>
      <w:r w:rsidR="00555719">
        <w:rPr>
          <w:color w:val="000000"/>
          <w:lang w:eastAsia="en-US"/>
        </w:rPr>
        <w:t xml:space="preserve">, </w:t>
      </w:r>
      <w:r w:rsidRPr="00D92785">
        <w:rPr>
          <w:color w:val="000000"/>
        </w:rPr>
        <w:t>являющи</w:t>
      </w:r>
      <w:r w:rsidR="00555719">
        <w:rPr>
          <w:color w:val="000000"/>
        </w:rPr>
        <w:t>ми</w:t>
      </w:r>
      <w:r w:rsidRPr="00D92785">
        <w:rPr>
          <w:color w:val="000000"/>
        </w:rPr>
        <w:t>ся собственниками расположенных на таких земельных участках, отдельно стоящих индивидуальных жилых домов</w:t>
      </w:r>
      <w:r w:rsidR="00555719">
        <w:rPr>
          <w:color w:val="000000"/>
        </w:rPr>
        <w:t>.</w:t>
      </w:r>
      <w:proofErr w:type="gramEnd"/>
    </w:p>
    <w:p w:rsidR="00D73549" w:rsidRPr="00D92785" w:rsidRDefault="00D73549" w:rsidP="007006A5">
      <w:pPr>
        <w:pStyle w:val="12"/>
        <w:shd w:val="clear" w:color="auto" w:fill="auto"/>
        <w:tabs>
          <w:tab w:val="left" w:pos="0"/>
          <w:tab w:val="left" w:pos="745"/>
        </w:tabs>
        <w:spacing w:after="0" w:line="240" w:lineRule="auto"/>
        <w:ind w:right="20" w:firstLine="709"/>
        <w:jc w:val="both"/>
        <w:rPr>
          <w:sz w:val="24"/>
          <w:szCs w:val="24"/>
        </w:rPr>
      </w:pPr>
    </w:p>
    <w:sectPr w:rsidR="00D73549" w:rsidRPr="00D92785" w:rsidSect="007006A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377"/>
    <w:multiLevelType w:val="hybridMultilevel"/>
    <w:tmpl w:val="C546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6461C"/>
    <w:multiLevelType w:val="hybridMultilevel"/>
    <w:tmpl w:val="31284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A257A"/>
    <w:multiLevelType w:val="multilevel"/>
    <w:tmpl w:val="0608BB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5F4656"/>
    <w:multiLevelType w:val="hybridMultilevel"/>
    <w:tmpl w:val="C546A1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D063D4"/>
    <w:multiLevelType w:val="multilevel"/>
    <w:tmpl w:val="07605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CA2CF7"/>
    <w:multiLevelType w:val="multilevel"/>
    <w:tmpl w:val="5810E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537371"/>
    <w:multiLevelType w:val="hybridMultilevel"/>
    <w:tmpl w:val="3FE21BE2"/>
    <w:lvl w:ilvl="0" w:tplc="6B5AF792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63720"/>
    <w:multiLevelType w:val="hybridMultilevel"/>
    <w:tmpl w:val="7284CDE6"/>
    <w:lvl w:ilvl="0" w:tplc="E3827D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4C86C2A"/>
    <w:multiLevelType w:val="multilevel"/>
    <w:tmpl w:val="A6827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B9653B"/>
    <w:multiLevelType w:val="multilevel"/>
    <w:tmpl w:val="799A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A93"/>
    <w:rsid w:val="0003049F"/>
    <w:rsid w:val="0003266A"/>
    <w:rsid w:val="00083C59"/>
    <w:rsid w:val="00086C98"/>
    <w:rsid w:val="000976BA"/>
    <w:rsid w:val="000B5C20"/>
    <w:rsid w:val="00114B1A"/>
    <w:rsid w:val="00141F91"/>
    <w:rsid w:val="00153C4E"/>
    <w:rsid w:val="002706C7"/>
    <w:rsid w:val="00273BB8"/>
    <w:rsid w:val="002E4347"/>
    <w:rsid w:val="0035513F"/>
    <w:rsid w:val="00382C7B"/>
    <w:rsid w:val="003C4EA6"/>
    <w:rsid w:val="003D2F81"/>
    <w:rsid w:val="00400985"/>
    <w:rsid w:val="00411DC4"/>
    <w:rsid w:val="0042437C"/>
    <w:rsid w:val="00484D98"/>
    <w:rsid w:val="00495A7C"/>
    <w:rsid w:val="004D7507"/>
    <w:rsid w:val="00501FB1"/>
    <w:rsid w:val="00530C54"/>
    <w:rsid w:val="00535E6A"/>
    <w:rsid w:val="00555719"/>
    <w:rsid w:val="005B143D"/>
    <w:rsid w:val="005F6429"/>
    <w:rsid w:val="005F64D7"/>
    <w:rsid w:val="0061089F"/>
    <w:rsid w:val="00624F18"/>
    <w:rsid w:val="006B1335"/>
    <w:rsid w:val="007006A5"/>
    <w:rsid w:val="00750145"/>
    <w:rsid w:val="00751917"/>
    <w:rsid w:val="00780BD7"/>
    <w:rsid w:val="007B0C1F"/>
    <w:rsid w:val="008B764F"/>
    <w:rsid w:val="008E3A93"/>
    <w:rsid w:val="00916FD5"/>
    <w:rsid w:val="009A4A0F"/>
    <w:rsid w:val="009A7B73"/>
    <w:rsid w:val="009B70E9"/>
    <w:rsid w:val="009C542F"/>
    <w:rsid w:val="00A70CA2"/>
    <w:rsid w:val="00AC0C19"/>
    <w:rsid w:val="00AD4F7C"/>
    <w:rsid w:val="00B11F38"/>
    <w:rsid w:val="00B12025"/>
    <w:rsid w:val="00B462A4"/>
    <w:rsid w:val="00B61471"/>
    <w:rsid w:val="00BA0739"/>
    <w:rsid w:val="00BB4E0C"/>
    <w:rsid w:val="00C377C5"/>
    <w:rsid w:val="00C613E8"/>
    <w:rsid w:val="00CB385E"/>
    <w:rsid w:val="00CB5138"/>
    <w:rsid w:val="00CF2B32"/>
    <w:rsid w:val="00CF67C4"/>
    <w:rsid w:val="00D378BB"/>
    <w:rsid w:val="00D469CA"/>
    <w:rsid w:val="00D73549"/>
    <w:rsid w:val="00D92785"/>
    <w:rsid w:val="00D97A66"/>
    <w:rsid w:val="00DF787F"/>
    <w:rsid w:val="00E56DA4"/>
    <w:rsid w:val="00E872FF"/>
    <w:rsid w:val="00EE544E"/>
    <w:rsid w:val="00EF2637"/>
    <w:rsid w:val="00F006D8"/>
    <w:rsid w:val="00F84399"/>
    <w:rsid w:val="00F961E2"/>
    <w:rsid w:val="00F97D06"/>
    <w:rsid w:val="00FB75E7"/>
    <w:rsid w:val="00FD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3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735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E3A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3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3A93"/>
    <w:rPr>
      <w:color w:val="0000FF"/>
      <w:u w:val="single"/>
    </w:rPr>
  </w:style>
  <w:style w:type="paragraph" w:customStyle="1" w:styleId="a4">
    <w:name w:val="a"/>
    <w:basedOn w:val="a"/>
    <w:rsid w:val="008E3A9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8E3A93"/>
    <w:pPr>
      <w:spacing w:after="0" w:line="240" w:lineRule="auto"/>
    </w:pPr>
  </w:style>
  <w:style w:type="character" w:customStyle="1" w:styleId="11">
    <w:name w:val="Основной текст (11)"/>
    <w:basedOn w:val="a0"/>
    <w:rsid w:val="00CF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a0"/>
    <w:rsid w:val="00CF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Title">
    <w:name w:val="ConsTitle"/>
    <w:rsid w:val="000976B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97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0976BA"/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D735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9">
    <w:name w:val="Подпись к картинке_"/>
    <w:basedOn w:val="a0"/>
    <w:link w:val="aa"/>
    <w:rsid w:val="00D735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3549"/>
    <w:pPr>
      <w:widowControl w:val="0"/>
      <w:shd w:val="clear" w:color="auto" w:fill="FFFFFF"/>
      <w:spacing w:before="420" w:after="90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aa">
    <w:name w:val="Подпись к картинке"/>
    <w:basedOn w:val="a"/>
    <w:link w:val="a9"/>
    <w:rsid w:val="00D73549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ab">
    <w:name w:val="Основной текст_"/>
    <w:basedOn w:val="a0"/>
    <w:link w:val="12"/>
    <w:rsid w:val="00D735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rsid w:val="00D73549"/>
    <w:pPr>
      <w:widowControl w:val="0"/>
      <w:shd w:val="clear" w:color="auto" w:fill="FFFFFF"/>
      <w:spacing w:after="420" w:line="0" w:lineRule="atLeast"/>
      <w:ind w:hanging="420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735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CF2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114694" TargetMode="External"/><Relationship Id="rId3" Type="http://schemas.openxmlformats.org/officeDocument/2006/relationships/styles" Target="styles.xml"/><Relationship Id="rId7" Type="http://schemas.openxmlformats.org/officeDocument/2006/relationships/hyperlink" Target="https://petrovskayan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7311469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89909-3118-450D-B47B-1E296C09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2026-05-21T03:23:00Z</cp:lastPrinted>
  <dcterms:created xsi:type="dcterms:W3CDTF">2026-05-21T03:23:00Z</dcterms:created>
  <dcterms:modified xsi:type="dcterms:W3CDTF">2026-05-21T03:23:00Z</dcterms:modified>
</cp:coreProperties>
</file>