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СОВЕТ ПЕТРОВСК – ЗАБАЙКАЛЬСКОГО МУНИЦИПАЛЬНОГО ОКРУГА</w:t>
      </w: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 w:rsidP="00913C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913CB5" w:rsidP="00913CB5">
      <w:pPr>
        <w:pStyle w:val="a5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29</w:t>
      </w:r>
      <w:r w:rsidR="007643B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апреля</w:t>
      </w:r>
      <w:r w:rsidR="007643BE"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>202</w:t>
      </w:r>
      <w:r>
        <w:rPr>
          <w:rStyle w:val="a4"/>
          <w:b w:val="0"/>
          <w:sz w:val="28"/>
          <w:szCs w:val="28"/>
        </w:rPr>
        <w:t>6</w:t>
      </w:r>
      <w:r w:rsidR="00FE03F8">
        <w:rPr>
          <w:rStyle w:val="a4"/>
          <w:b w:val="0"/>
          <w:sz w:val="28"/>
          <w:szCs w:val="28"/>
        </w:rPr>
        <w:t xml:space="preserve"> года                                                                           </w:t>
      </w:r>
      <w:r w:rsidR="007643BE"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 w:rsidR="008C731B">
        <w:rPr>
          <w:rStyle w:val="a4"/>
          <w:b w:val="0"/>
          <w:sz w:val="28"/>
          <w:szCs w:val="28"/>
        </w:rPr>
        <w:t>241</w:t>
      </w:r>
    </w:p>
    <w:p w:rsidR="006745F6" w:rsidRDefault="006745F6" w:rsidP="00913CB5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 w:rsidP="00913CB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 w:rsidP="00913CB5">
      <w:pPr>
        <w:spacing w:after="0" w:line="240" w:lineRule="auto"/>
        <w:ind w:firstLine="0"/>
        <w:rPr>
          <w:szCs w:val="28"/>
        </w:rPr>
      </w:pPr>
    </w:p>
    <w:p w:rsidR="008E2E1E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</w:t>
      </w:r>
      <w:proofErr w:type="spellStart"/>
      <w:r w:rsidR="008E2E1E">
        <w:rPr>
          <w:rFonts w:eastAsia="Times New Roman"/>
          <w:b/>
          <w:bCs/>
          <w:color w:val="000000"/>
          <w:szCs w:val="28"/>
          <w:lang w:eastAsia="ru-RU"/>
        </w:rPr>
        <w:t>Краснодолье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8E2E1E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proofErr w:type="gramStart"/>
      <w:r w:rsidR="008E2E1E">
        <w:rPr>
          <w:rFonts w:eastAsia="Times New Roman"/>
          <w:b/>
          <w:bCs/>
          <w:color w:val="000000"/>
          <w:szCs w:val="28"/>
          <w:lang w:eastAsia="ru-RU"/>
        </w:rPr>
        <w:t>с</w:t>
      </w:r>
      <w:proofErr w:type="gramEnd"/>
      <w:r w:rsidR="008E2E1E">
        <w:rPr>
          <w:rFonts w:eastAsia="Times New Roman"/>
          <w:b/>
          <w:bCs/>
          <w:color w:val="000000"/>
          <w:szCs w:val="28"/>
          <w:lang w:eastAsia="ru-RU"/>
        </w:rPr>
        <w:t xml:space="preserve">. </w:t>
      </w:r>
      <w:proofErr w:type="gramStart"/>
      <w:r w:rsidR="008E2E1E">
        <w:rPr>
          <w:rFonts w:eastAsia="Times New Roman"/>
          <w:b/>
          <w:bCs/>
          <w:color w:val="000000"/>
          <w:szCs w:val="28"/>
          <w:lang w:eastAsia="ru-RU"/>
        </w:rPr>
        <w:t>Красная</w:t>
      </w:r>
      <w:proofErr w:type="gramEnd"/>
      <w:r w:rsidR="008E2E1E">
        <w:rPr>
          <w:rFonts w:eastAsia="Times New Roman"/>
          <w:b/>
          <w:bCs/>
          <w:color w:val="000000"/>
          <w:szCs w:val="28"/>
          <w:lang w:eastAsia="ru-RU"/>
        </w:rPr>
        <w:t xml:space="preserve"> Долина </w:t>
      </w:r>
      <w:proofErr w:type="spellStart"/>
      <w:r w:rsidR="008E2E1E">
        <w:rPr>
          <w:rFonts w:eastAsia="Times New Roman"/>
          <w:b/>
          <w:bCs/>
          <w:color w:val="000000"/>
          <w:szCs w:val="28"/>
          <w:lang w:eastAsia="ru-RU"/>
        </w:rPr>
        <w:t>Песчанского</w:t>
      </w:r>
      <w:proofErr w:type="spellEnd"/>
      <w:r w:rsidR="008E2E1E">
        <w:rPr>
          <w:rFonts w:eastAsia="Times New Roman"/>
          <w:b/>
          <w:bCs/>
          <w:color w:val="000000"/>
          <w:szCs w:val="28"/>
          <w:lang w:eastAsia="ru-RU"/>
        </w:rPr>
        <w:t xml:space="preserve"> сельского поселения</w:t>
      </w:r>
    </w:p>
    <w:p w:rsidR="006745F6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</w:t>
      </w:r>
      <w:r w:rsidR="008E2E1E">
        <w:rPr>
          <w:rFonts w:eastAsia="Times New Roman"/>
          <w:b/>
          <w:bCs/>
          <w:color w:val="000000"/>
          <w:szCs w:val="28"/>
          <w:lang w:eastAsia="ru-RU"/>
        </w:rPr>
        <w:t>кальского муниципального округа</w:t>
      </w:r>
    </w:p>
    <w:p w:rsidR="00822C70" w:rsidRDefault="00822C70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913CB5" w:rsidRDefault="00913CB5" w:rsidP="00913CB5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6745F6" w:rsidRDefault="00913CB5" w:rsidP="00913CB5">
      <w:pPr>
        <w:pStyle w:val="a5"/>
        <w:tabs>
          <w:tab w:val="left" w:pos="935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FE03F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FE03F8">
        <w:rPr>
          <w:sz w:val="28"/>
          <w:szCs w:val="28"/>
        </w:rPr>
        <w:t xml:space="preserve"> </w:t>
      </w:r>
      <w:r w:rsidR="00FE03F8"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BF079D">
        <w:rPr>
          <w:rFonts w:eastAsia="SimSun"/>
          <w:color w:val="000000"/>
          <w:sz w:val="28"/>
          <w:szCs w:val="28"/>
          <w:shd w:val="clear" w:color="auto" w:fill="FFFFFF"/>
        </w:rPr>
        <w:t>.</w:t>
      </w:r>
      <w:r w:rsidR="00FE03F8">
        <w:rPr>
          <w:sz w:val="28"/>
          <w:szCs w:val="28"/>
        </w:rPr>
        <w:t xml:space="preserve"> </w:t>
      </w:r>
      <w:proofErr w:type="gramStart"/>
      <w:r w:rsidR="00FE03F8">
        <w:rPr>
          <w:sz w:val="28"/>
          <w:szCs w:val="28"/>
        </w:rPr>
        <w:t>Федерального</w:t>
      </w:r>
      <w:r w:rsidR="00A0729A">
        <w:rPr>
          <w:sz w:val="28"/>
          <w:szCs w:val="28"/>
        </w:rPr>
        <w:t xml:space="preserve"> закона от 20 марта 2025 года </w:t>
      </w:r>
      <w:r w:rsidR="00FE03F8">
        <w:rPr>
          <w:sz w:val="28"/>
          <w:szCs w:val="28"/>
        </w:rPr>
        <w:t xml:space="preserve">№ 33-ФЗ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 w:rsidR="00FE03F8">
        <w:rPr>
          <w:sz w:val="28"/>
          <w:szCs w:val="28"/>
        </w:rPr>
        <w:t>,</w:t>
      </w:r>
      <w:r w:rsidR="00AB6391">
        <w:rPr>
          <w:sz w:val="28"/>
          <w:szCs w:val="28"/>
        </w:rPr>
        <w:t xml:space="preserve"> Порядка организации и осуществления территориального общественного самоуправления в </w:t>
      </w:r>
      <w:proofErr w:type="spellStart"/>
      <w:r w:rsidR="00AB6391">
        <w:rPr>
          <w:sz w:val="28"/>
          <w:szCs w:val="28"/>
        </w:rPr>
        <w:t>Петровск-Забайкальском</w:t>
      </w:r>
      <w:proofErr w:type="spellEnd"/>
      <w:r w:rsidR="00AB6391">
        <w:rPr>
          <w:sz w:val="28"/>
          <w:szCs w:val="28"/>
        </w:rPr>
        <w:t xml:space="preserve"> муниципальном округе, утвержденного решением Совета Петровск-Забайк</w:t>
      </w:r>
      <w:r w:rsidR="00CA24DC">
        <w:rPr>
          <w:sz w:val="28"/>
          <w:szCs w:val="28"/>
        </w:rPr>
        <w:t>альского муниципального округа З</w:t>
      </w:r>
      <w:r w:rsidR="00AB6391">
        <w:rPr>
          <w:sz w:val="28"/>
          <w:szCs w:val="28"/>
        </w:rPr>
        <w:t>абайкальского края</w:t>
      </w:r>
      <w:r w:rsidR="00CA24DC">
        <w:rPr>
          <w:sz w:val="28"/>
          <w:szCs w:val="28"/>
        </w:rPr>
        <w:t xml:space="preserve"> № 231</w:t>
      </w:r>
      <w:r w:rsidR="00AB6391">
        <w:rPr>
          <w:sz w:val="28"/>
          <w:szCs w:val="28"/>
        </w:rPr>
        <w:t xml:space="preserve"> от 28 апреля 2026 года,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руководствуясь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статьей</w:t>
      </w:r>
      <w:r w:rsidR="00FE03F8">
        <w:rPr>
          <w:sz w:val="28"/>
          <w:szCs w:val="28"/>
        </w:rPr>
        <w:t xml:space="preserve"> 20 Устава Петровск-Забайкальского муниципального округа, </w:t>
      </w:r>
      <w:r w:rsidR="008E2E1E">
        <w:rPr>
          <w:color w:val="000000"/>
          <w:sz w:val="28"/>
          <w:szCs w:val="28"/>
        </w:rPr>
        <w:t>протоколом  собрания граждан, проживающих на территории села Красная Долина</w:t>
      </w:r>
      <w:proofErr w:type="gramEnd"/>
      <w:r w:rsidR="008E2E1E">
        <w:rPr>
          <w:color w:val="000000"/>
          <w:sz w:val="28"/>
          <w:szCs w:val="28"/>
        </w:rPr>
        <w:t xml:space="preserve"> №1 от 20.01.2026 г. «Об установлении границ осуществления территориального общественного самоуправления» и принятии Устава ТОС «</w:t>
      </w:r>
      <w:proofErr w:type="spellStart"/>
      <w:r w:rsidR="008E2E1E">
        <w:rPr>
          <w:color w:val="000000"/>
          <w:sz w:val="28"/>
          <w:szCs w:val="28"/>
        </w:rPr>
        <w:t>Краснодолье</w:t>
      </w:r>
      <w:proofErr w:type="spellEnd"/>
      <w:r w:rsidR="008E2E1E">
        <w:rPr>
          <w:color w:val="000000"/>
          <w:sz w:val="28"/>
          <w:szCs w:val="28"/>
        </w:rPr>
        <w:t>»</w:t>
      </w:r>
      <w:r w:rsidR="00FE03F8" w:rsidRPr="00A0729A">
        <w:rPr>
          <w:sz w:val="28"/>
          <w:szCs w:val="28"/>
        </w:rPr>
        <w:t>,</w:t>
      </w:r>
      <w:r w:rsidR="00FE03F8">
        <w:rPr>
          <w:color w:val="000000"/>
          <w:sz w:val="28"/>
          <w:szCs w:val="28"/>
        </w:rPr>
        <w:t xml:space="preserve"> </w:t>
      </w:r>
      <w:r w:rsidR="00FE03F8">
        <w:rPr>
          <w:sz w:val="28"/>
          <w:szCs w:val="28"/>
        </w:rPr>
        <w:t xml:space="preserve">Совет Петровск-Забайкальского муниципального округа </w:t>
      </w:r>
      <w:r w:rsidR="00AB6391">
        <w:rPr>
          <w:b/>
          <w:sz w:val="28"/>
          <w:szCs w:val="28"/>
        </w:rPr>
        <w:t>решил</w:t>
      </w:r>
      <w:r w:rsidR="00FE03F8">
        <w:rPr>
          <w:sz w:val="28"/>
          <w:szCs w:val="28"/>
        </w:rPr>
        <w:t>:</w:t>
      </w:r>
    </w:p>
    <w:p w:rsidR="006745F6" w:rsidRDefault="00FE03F8" w:rsidP="00913CB5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B6391">
        <w:rPr>
          <w:rFonts w:ascii="Times New Roman" w:hAnsi="Times New Roman"/>
          <w:color w:val="000000"/>
          <w:sz w:val="28"/>
          <w:szCs w:val="28"/>
        </w:rPr>
        <w:t>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территории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территориального общественного самоуправления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8E2E1E">
        <w:rPr>
          <w:rFonts w:ascii="Times New Roman" w:hAnsi="Times New Roman"/>
          <w:color w:val="000000"/>
          <w:sz w:val="28"/>
          <w:szCs w:val="28"/>
        </w:rPr>
        <w:t>Краснодолье</w:t>
      </w:r>
      <w:proofErr w:type="spellEnd"/>
      <w:r w:rsidR="00AB6391">
        <w:rPr>
          <w:rFonts w:ascii="Times New Roman" w:hAnsi="Times New Roman"/>
          <w:color w:val="000000"/>
          <w:sz w:val="28"/>
          <w:szCs w:val="28"/>
        </w:rPr>
        <w:t>»</w:t>
      </w:r>
      <w:r w:rsidR="008E2E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E2E1E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8E2E1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8E2E1E">
        <w:rPr>
          <w:rFonts w:ascii="Times New Roman" w:hAnsi="Times New Roman"/>
          <w:color w:val="000000"/>
          <w:sz w:val="28"/>
          <w:szCs w:val="28"/>
        </w:rPr>
        <w:t>Красная</w:t>
      </w:r>
      <w:proofErr w:type="gramEnd"/>
      <w:r w:rsidR="008E2E1E">
        <w:rPr>
          <w:rFonts w:ascii="Times New Roman" w:hAnsi="Times New Roman"/>
          <w:color w:val="000000"/>
          <w:sz w:val="28"/>
          <w:szCs w:val="28"/>
        </w:rPr>
        <w:t xml:space="preserve"> Долина </w:t>
      </w:r>
      <w:proofErr w:type="spellStart"/>
      <w:r w:rsidR="008E2E1E">
        <w:rPr>
          <w:rFonts w:ascii="Times New Roman" w:hAnsi="Times New Roman"/>
          <w:color w:val="000000"/>
          <w:sz w:val="28"/>
          <w:szCs w:val="28"/>
        </w:rPr>
        <w:t>Песчанского</w:t>
      </w:r>
      <w:proofErr w:type="spellEnd"/>
      <w:r w:rsidR="008E2E1E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2E1E">
        <w:rPr>
          <w:rFonts w:ascii="Times New Roman" w:hAnsi="Times New Roman"/>
          <w:color w:val="000000"/>
          <w:sz w:val="28"/>
          <w:szCs w:val="28"/>
        </w:rPr>
        <w:t>Петровск-Забайкальского муниципального округа</w:t>
      </w:r>
      <w:r w:rsidR="00822C70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351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137B0E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3F16CB" w:rsidRDefault="003F16CB" w:rsidP="00913C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</w:t>
      </w:r>
      <w:r w:rsidR="008E2E1E">
        <w:rPr>
          <w:rFonts w:ascii="Times New Roman" w:hAnsi="Times New Roman"/>
          <w:color w:val="000000"/>
          <w:sz w:val="28"/>
          <w:szCs w:val="28"/>
        </w:rPr>
        <w:t>решение Совета Петровск-Забайкальского муниципального округа Забайкальского края от 03 апреля 2026 года № 225 «Об установлении границ территории осуществления территориального общественного самоуправления «</w:t>
      </w:r>
      <w:proofErr w:type="spellStart"/>
      <w:r w:rsidR="008E2E1E">
        <w:rPr>
          <w:rFonts w:ascii="Times New Roman" w:hAnsi="Times New Roman"/>
          <w:color w:val="000000"/>
          <w:sz w:val="28"/>
          <w:szCs w:val="28"/>
        </w:rPr>
        <w:t>Краснодолье</w:t>
      </w:r>
      <w:proofErr w:type="spellEnd"/>
      <w:r w:rsidR="008E2E1E">
        <w:rPr>
          <w:rFonts w:ascii="Times New Roman" w:hAnsi="Times New Roman"/>
          <w:color w:val="000000"/>
          <w:sz w:val="28"/>
          <w:szCs w:val="28"/>
        </w:rPr>
        <w:t>» в селе Красная Долина Петровск-Забайкальского муниципального округа»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F16CB" w:rsidRDefault="003F16CB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Настоящее </w:t>
      </w:r>
      <w:r w:rsidR="009B735C">
        <w:rPr>
          <w:rFonts w:ascii="Times New Roman" w:hAnsi="Times New Roman"/>
          <w:sz w:val="28"/>
          <w:szCs w:val="28"/>
        </w:rPr>
        <w:t>решение</w:t>
      </w:r>
      <w:r w:rsidR="00AB6391" w:rsidRPr="00C61B5A">
        <w:rPr>
          <w:rFonts w:ascii="Times New Roman" w:hAnsi="Times New Roman"/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AB6391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Эл № ФС77-88847 от 13.12.2024) и обнародовать на официальном сайте Петровск-Забайкальского </w:t>
      </w:r>
      <w:r w:rsidR="00AB6391" w:rsidRPr="00C61B5A">
        <w:rPr>
          <w:rFonts w:ascii="Times New Roman" w:hAnsi="Times New Roman"/>
          <w:sz w:val="28"/>
          <w:szCs w:val="28"/>
        </w:rPr>
        <w:lastRenderedPageBreak/>
        <w:t xml:space="preserve">муниципального округа в информационно-телекоммуникационной сети «Интернет» по адресу: </w:t>
      </w:r>
      <w:hyperlink r:id="rId6" w:history="1">
        <w:r w:rsidR="00AB6391" w:rsidRPr="00C61B5A">
          <w:rPr>
            <w:rStyle w:val="a3"/>
            <w:rFonts w:ascii="Times New Roman" w:eastAsia="Calibri" w:hAnsi="Times New Roman"/>
            <w:sz w:val="28"/>
            <w:szCs w:val="28"/>
          </w:rPr>
          <w:t>https://petzab.gosuslugi.ru</w:t>
        </w:r>
      </w:hyperlink>
      <w:r w:rsidR="00AB6391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751BE8" w:rsidRPr="003E1BBE" w:rsidRDefault="00751BE8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6391" w:rsidRDefault="003F16CB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AB6391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Петровск-Забайкальского </w:t>
      </w:r>
    </w:p>
    <w:p w:rsidR="006745F6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                                                                    Н.В. Горюнов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6745F6" w:rsidRDefault="00137B0E" w:rsidP="00913CB5">
      <w:pPr>
        <w:spacing w:after="0" w:line="240" w:lineRule="auto"/>
        <w:ind w:left="4536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6745F6" w:rsidRDefault="006745F6" w:rsidP="00913CB5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137B0E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к решению Совета 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Петровск </w:t>
      </w:r>
      <w:r w:rsidR="00137B0E">
        <w:rPr>
          <w:sz w:val="28"/>
          <w:szCs w:val="28"/>
        </w:rPr>
        <w:t xml:space="preserve">– </w:t>
      </w:r>
      <w:r w:rsidRPr="00A0729A">
        <w:rPr>
          <w:sz w:val="28"/>
          <w:szCs w:val="28"/>
        </w:rPr>
        <w:t>Забайкальского муниципального округа</w:t>
      </w:r>
    </w:p>
    <w:p w:rsidR="00137B0E" w:rsidRPr="00A0729A" w:rsidRDefault="00137B0E" w:rsidP="00913CB5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137B0E">
        <w:rPr>
          <w:sz w:val="28"/>
          <w:szCs w:val="28"/>
        </w:rPr>
        <w:t>29</w:t>
      </w:r>
      <w:r w:rsidR="00A0729A" w:rsidRPr="00A0729A">
        <w:rPr>
          <w:sz w:val="28"/>
          <w:szCs w:val="28"/>
        </w:rPr>
        <w:t xml:space="preserve"> </w:t>
      </w:r>
      <w:r w:rsidR="00137B0E">
        <w:rPr>
          <w:sz w:val="28"/>
          <w:szCs w:val="28"/>
        </w:rPr>
        <w:t>апреля</w:t>
      </w:r>
      <w:r w:rsidRPr="00A0729A">
        <w:rPr>
          <w:sz w:val="28"/>
          <w:szCs w:val="28"/>
        </w:rPr>
        <w:t xml:space="preserve"> 202</w:t>
      </w:r>
      <w:r w:rsidR="00137B0E">
        <w:rPr>
          <w:sz w:val="28"/>
          <w:szCs w:val="28"/>
        </w:rPr>
        <w:t>6</w:t>
      </w:r>
      <w:r w:rsidRPr="00A0729A">
        <w:rPr>
          <w:sz w:val="28"/>
          <w:szCs w:val="28"/>
        </w:rPr>
        <w:t xml:space="preserve"> года № </w:t>
      </w:r>
      <w:r w:rsidR="008C731B">
        <w:rPr>
          <w:sz w:val="28"/>
          <w:szCs w:val="28"/>
        </w:rPr>
        <w:t>241</w:t>
      </w:r>
    </w:p>
    <w:p w:rsidR="006745F6" w:rsidRDefault="006745F6" w:rsidP="00913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7B0E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8E2E1E" w:rsidRDefault="00137B0E" w:rsidP="008E2E1E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территории 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осуществления </w:t>
      </w:r>
      <w:r w:rsidR="00D52192"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территориального общественного самоуправления </w:t>
      </w:r>
      <w:r w:rsidR="008E2E1E">
        <w:rPr>
          <w:rFonts w:eastAsia="Times New Roman"/>
          <w:b/>
          <w:bCs/>
          <w:color w:val="000000"/>
          <w:szCs w:val="28"/>
          <w:lang w:eastAsia="ru-RU"/>
        </w:rPr>
        <w:t>«</w:t>
      </w:r>
      <w:proofErr w:type="spellStart"/>
      <w:r w:rsidR="008E2E1E">
        <w:rPr>
          <w:rFonts w:eastAsia="Times New Roman"/>
          <w:b/>
          <w:bCs/>
          <w:color w:val="000000"/>
          <w:szCs w:val="28"/>
          <w:lang w:eastAsia="ru-RU"/>
        </w:rPr>
        <w:t>Краснодолье</w:t>
      </w:r>
      <w:proofErr w:type="spellEnd"/>
      <w:r w:rsidR="008E2E1E">
        <w:rPr>
          <w:rFonts w:eastAsia="Times New Roman"/>
          <w:b/>
          <w:bCs/>
          <w:color w:val="000000"/>
          <w:szCs w:val="28"/>
          <w:lang w:eastAsia="ru-RU"/>
        </w:rPr>
        <w:t xml:space="preserve">» </w:t>
      </w:r>
      <w:proofErr w:type="gramStart"/>
      <w:r w:rsidR="008E2E1E">
        <w:rPr>
          <w:rFonts w:eastAsia="Times New Roman"/>
          <w:b/>
          <w:bCs/>
          <w:color w:val="000000"/>
          <w:szCs w:val="28"/>
          <w:lang w:eastAsia="ru-RU"/>
        </w:rPr>
        <w:t>с</w:t>
      </w:r>
      <w:proofErr w:type="gramEnd"/>
      <w:r w:rsidR="008E2E1E">
        <w:rPr>
          <w:rFonts w:eastAsia="Times New Roman"/>
          <w:b/>
          <w:bCs/>
          <w:color w:val="000000"/>
          <w:szCs w:val="28"/>
          <w:lang w:eastAsia="ru-RU"/>
        </w:rPr>
        <w:t xml:space="preserve">. Красная Долина </w:t>
      </w:r>
    </w:p>
    <w:p w:rsidR="008E2E1E" w:rsidRDefault="008E2E1E" w:rsidP="008E2E1E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Cs w:val="28"/>
          <w:lang w:eastAsia="ru-RU"/>
        </w:rPr>
        <w:t>Песчанского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сельского поселения</w:t>
      </w:r>
    </w:p>
    <w:p w:rsidR="008E2E1E" w:rsidRDefault="008E2E1E" w:rsidP="008E2E1E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Петровск-Забайкальского муниципального округа</w:t>
      </w:r>
    </w:p>
    <w:p w:rsidR="00822C70" w:rsidRDefault="008E2E1E" w:rsidP="008E2E1E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8E2E1E" w:rsidRDefault="008E2E1E" w:rsidP="008E2E1E">
      <w:pPr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45F6" w:rsidRDefault="00FE03F8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</w:t>
      </w:r>
      <w:r w:rsidR="00137B0E">
        <w:rPr>
          <w:rFonts w:eastAsia="Times New Roman"/>
          <w:color w:val="000000"/>
          <w:szCs w:val="28"/>
          <w:lang w:eastAsia="ru-RU"/>
        </w:rPr>
        <w:t xml:space="preserve"> «</w:t>
      </w:r>
      <w:proofErr w:type="spellStart"/>
      <w:r w:rsidR="008E2E1E">
        <w:rPr>
          <w:rFonts w:eastAsia="Times New Roman"/>
          <w:color w:val="000000"/>
          <w:szCs w:val="28"/>
          <w:lang w:eastAsia="ru-RU"/>
        </w:rPr>
        <w:t>Краснодолье</w:t>
      </w:r>
      <w:proofErr w:type="spellEnd"/>
      <w:r w:rsidR="00137B0E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8759"/>
      </w:tblGrid>
      <w:tr w:rsidR="008E2E1E" w:rsidTr="00186476">
        <w:tc>
          <w:tcPr>
            <w:tcW w:w="811" w:type="dxa"/>
            <w:shd w:val="clear" w:color="auto" w:fill="auto"/>
          </w:tcPr>
          <w:p w:rsidR="008E2E1E" w:rsidRDefault="008E2E1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8E2E1E" w:rsidRDefault="008E2E1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760" w:type="dxa"/>
            <w:shd w:val="clear" w:color="auto" w:fill="auto"/>
          </w:tcPr>
          <w:p w:rsidR="008E2E1E" w:rsidRDefault="008E2E1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улиц</w:t>
            </w:r>
          </w:p>
        </w:tc>
      </w:tr>
      <w:tr w:rsidR="008E2E1E" w:rsidTr="00186476">
        <w:tc>
          <w:tcPr>
            <w:tcW w:w="811" w:type="dxa"/>
            <w:shd w:val="clear" w:color="auto" w:fill="auto"/>
          </w:tcPr>
          <w:p w:rsidR="008E2E1E" w:rsidRDefault="008E2E1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60" w:type="dxa"/>
            <w:shd w:val="clear" w:color="auto" w:fill="auto"/>
          </w:tcPr>
          <w:p w:rsidR="008E2E1E" w:rsidRDefault="008E2E1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gramStart"/>
            <w:r w:rsidRPr="008B4A42">
              <w:rPr>
                <w:szCs w:val="28"/>
              </w:rPr>
              <w:t>Октябрьская</w:t>
            </w:r>
            <w:proofErr w:type="gramEnd"/>
            <w:r w:rsidRPr="008B4A42">
              <w:rPr>
                <w:szCs w:val="28"/>
              </w:rPr>
              <w:t xml:space="preserve"> с </w:t>
            </w:r>
            <w:bookmarkStart w:id="1" w:name="_Hlk201649232"/>
            <w:r w:rsidRPr="008B4A42">
              <w:rPr>
                <w:szCs w:val="28"/>
              </w:rPr>
              <w:t>дома № 1 по №</w:t>
            </w:r>
            <w:bookmarkEnd w:id="1"/>
            <w:r>
              <w:rPr>
                <w:szCs w:val="28"/>
              </w:rPr>
              <w:t xml:space="preserve"> </w:t>
            </w:r>
            <w:bookmarkStart w:id="2" w:name="_GoBack"/>
            <w:bookmarkEnd w:id="2"/>
            <w:r w:rsidRPr="008B4A42">
              <w:rPr>
                <w:szCs w:val="28"/>
              </w:rPr>
              <w:t>53</w:t>
            </w:r>
          </w:p>
        </w:tc>
      </w:tr>
      <w:tr w:rsidR="008E2E1E" w:rsidTr="00186476">
        <w:tc>
          <w:tcPr>
            <w:tcW w:w="811" w:type="dxa"/>
            <w:shd w:val="clear" w:color="auto" w:fill="auto"/>
          </w:tcPr>
          <w:p w:rsidR="008E2E1E" w:rsidRDefault="008E2E1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60" w:type="dxa"/>
            <w:shd w:val="clear" w:color="auto" w:fill="auto"/>
          </w:tcPr>
          <w:p w:rsidR="008E2E1E" w:rsidRDefault="008E2E1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Молодежная</w:t>
            </w:r>
            <w:proofErr w:type="gramEnd"/>
            <w:r>
              <w:rPr>
                <w:szCs w:val="28"/>
              </w:rPr>
              <w:t xml:space="preserve"> с дома № 1/1 по № 16</w:t>
            </w:r>
          </w:p>
        </w:tc>
      </w:tr>
      <w:tr w:rsidR="008E2E1E" w:rsidTr="00186476">
        <w:tc>
          <w:tcPr>
            <w:tcW w:w="811" w:type="dxa"/>
            <w:shd w:val="clear" w:color="auto" w:fill="auto"/>
          </w:tcPr>
          <w:p w:rsidR="008E2E1E" w:rsidRDefault="008E2E1E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60" w:type="dxa"/>
            <w:shd w:val="clear" w:color="auto" w:fill="auto"/>
          </w:tcPr>
          <w:p w:rsidR="008E2E1E" w:rsidRDefault="008E2E1E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gramStart"/>
            <w:r w:rsidRPr="00005C09">
              <w:rPr>
                <w:szCs w:val="28"/>
              </w:rPr>
              <w:t>Новая</w:t>
            </w:r>
            <w:proofErr w:type="gramEnd"/>
            <w:r w:rsidRPr="00005C09">
              <w:rPr>
                <w:szCs w:val="28"/>
              </w:rPr>
              <w:t xml:space="preserve"> с дома № 1/1 по № 8/2</w:t>
            </w:r>
          </w:p>
        </w:tc>
      </w:tr>
    </w:tbl>
    <w:p w:rsidR="006745F6" w:rsidRDefault="00FE03F8" w:rsidP="0016200C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A47646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CAB" w:rsidRDefault="00791CAB">
      <w:pPr>
        <w:spacing w:line="240" w:lineRule="auto"/>
      </w:pPr>
      <w:r>
        <w:separator/>
      </w:r>
    </w:p>
  </w:endnote>
  <w:endnote w:type="continuationSeparator" w:id="0">
    <w:p w:rsidR="00791CAB" w:rsidRDefault="00791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CAB" w:rsidRDefault="00791CAB">
      <w:pPr>
        <w:spacing w:after="0"/>
      </w:pPr>
      <w:r>
        <w:separator/>
      </w:r>
    </w:p>
  </w:footnote>
  <w:footnote w:type="continuationSeparator" w:id="0">
    <w:p w:rsidR="00791CAB" w:rsidRDefault="00791C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2"/>
    <w:rsid w:val="00031B7D"/>
    <w:rsid w:val="00044164"/>
    <w:rsid w:val="00094D81"/>
    <w:rsid w:val="000F0AC2"/>
    <w:rsid w:val="00123516"/>
    <w:rsid w:val="00137B0E"/>
    <w:rsid w:val="0016200C"/>
    <w:rsid w:val="001A4828"/>
    <w:rsid w:val="001C791B"/>
    <w:rsid w:val="001E7A23"/>
    <w:rsid w:val="00244181"/>
    <w:rsid w:val="00275581"/>
    <w:rsid w:val="003337A8"/>
    <w:rsid w:val="003475F4"/>
    <w:rsid w:val="00351C40"/>
    <w:rsid w:val="003B48CA"/>
    <w:rsid w:val="003B7735"/>
    <w:rsid w:val="003D0D09"/>
    <w:rsid w:val="003E1BBE"/>
    <w:rsid w:val="003F16CB"/>
    <w:rsid w:val="00402C97"/>
    <w:rsid w:val="00404925"/>
    <w:rsid w:val="004070B2"/>
    <w:rsid w:val="00425448"/>
    <w:rsid w:val="00455FD3"/>
    <w:rsid w:val="00461030"/>
    <w:rsid w:val="00471F04"/>
    <w:rsid w:val="00476F2E"/>
    <w:rsid w:val="004A2099"/>
    <w:rsid w:val="004B4FB9"/>
    <w:rsid w:val="004C120C"/>
    <w:rsid w:val="004E7985"/>
    <w:rsid w:val="0054209C"/>
    <w:rsid w:val="005470F9"/>
    <w:rsid w:val="005607B3"/>
    <w:rsid w:val="005A6F8E"/>
    <w:rsid w:val="005C5FA5"/>
    <w:rsid w:val="005F5D2E"/>
    <w:rsid w:val="00616600"/>
    <w:rsid w:val="006745F6"/>
    <w:rsid w:val="006F726B"/>
    <w:rsid w:val="0073337B"/>
    <w:rsid w:val="00751BE8"/>
    <w:rsid w:val="00752A57"/>
    <w:rsid w:val="007643BE"/>
    <w:rsid w:val="00765ED7"/>
    <w:rsid w:val="00780F86"/>
    <w:rsid w:val="00791CAB"/>
    <w:rsid w:val="007F45EB"/>
    <w:rsid w:val="00822C70"/>
    <w:rsid w:val="00825399"/>
    <w:rsid w:val="0083225B"/>
    <w:rsid w:val="00833CB0"/>
    <w:rsid w:val="00847158"/>
    <w:rsid w:val="00895485"/>
    <w:rsid w:val="008C1FAB"/>
    <w:rsid w:val="008C2E84"/>
    <w:rsid w:val="008C731B"/>
    <w:rsid w:val="008E2E1E"/>
    <w:rsid w:val="008F394D"/>
    <w:rsid w:val="00913CB5"/>
    <w:rsid w:val="00924C26"/>
    <w:rsid w:val="00930670"/>
    <w:rsid w:val="009744D0"/>
    <w:rsid w:val="009A7CB8"/>
    <w:rsid w:val="009B735C"/>
    <w:rsid w:val="009E2C97"/>
    <w:rsid w:val="00A0729A"/>
    <w:rsid w:val="00A161C4"/>
    <w:rsid w:val="00A47646"/>
    <w:rsid w:val="00AA368F"/>
    <w:rsid w:val="00AB6391"/>
    <w:rsid w:val="00AB6F81"/>
    <w:rsid w:val="00AF34C0"/>
    <w:rsid w:val="00B5247A"/>
    <w:rsid w:val="00B900A5"/>
    <w:rsid w:val="00BF079D"/>
    <w:rsid w:val="00BF7452"/>
    <w:rsid w:val="00C254EF"/>
    <w:rsid w:val="00C343FF"/>
    <w:rsid w:val="00CA0EB2"/>
    <w:rsid w:val="00CA24DC"/>
    <w:rsid w:val="00CB08C6"/>
    <w:rsid w:val="00D45EA8"/>
    <w:rsid w:val="00D52192"/>
    <w:rsid w:val="00DC7339"/>
    <w:rsid w:val="00DD0FE5"/>
    <w:rsid w:val="00DD304C"/>
    <w:rsid w:val="00E53D5B"/>
    <w:rsid w:val="00E77491"/>
    <w:rsid w:val="00E91FD6"/>
    <w:rsid w:val="00EA6498"/>
    <w:rsid w:val="00F25F70"/>
    <w:rsid w:val="00F56A8B"/>
    <w:rsid w:val="00F579E0"/>
    <w:rsid w:val="00F62C91"/>
    <w:rsid w:val="00F7266A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2026-05-05T06:41:00Z</cp:lastPrinted>
  <dcterms:created xsi:type="dcterms:W3CDTF">2026-05-05T06:02:00Z</dcterms:created>
  <dcterms:modified xsi:type="dcterms:W3CDTF">2026-05-05T06:41:00Z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