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00000" w14:textId="2FF8D8AE" w:rsidR="002A37E4" w:rsidRDefault="007B28EF">
      <w:pPr>
        <w:jc w:val="center"/>
        <w:rPr>
          <w:b/>
          <w:sz w:val="36"/>
          <w:szCs w:val="36"/>
        </w:rPr>
      </w:pPr>
      <w:r w:rsidRPr="007B28EF">
        <w:rPr>
          <w:b/>
          <w:sz w:val="36"/>
          <w:szCs w:val="36"/>
        </w:rPr>
        <w:t xml:space="preserve">СОВЕТ ПЕТРОВСК-ЗАБАЙКАЛЬСКОГО </w:t>
      </w:r>
      <w:r w:rsidRPr="007B28EF">
        <w:rPr>
          <w:b/>
          <w:sz w:val="36"/>
          <w:szCs w:val="36"/>
        </w:rPr>
        <w:br/>
        <w:t>МУНИЦИПАЛЬНОГО ОКРУГА</w:t>
      </w:r>
    </w:p>
    <w:p w14:paraId="789D69D8" w14:textId="7C21469A" w:rsidR="007B28EF" w:rsidRPr="007B28EF" w:rsidRDefault="007B28EF">
      <w:pPr>
        <w:jc w:val="center"/>
        <w:rPr>
          <w:b/>
          <w:sz w:val="36"/>
          <w:szCs w:val="36"/>
        </w:rPr>
      </w:pPr>
      <w:r>
        <w:rPr>
          <w:b/>
          <w:sz w:val="36"/>
          <w:szCs w:val="36"/>
        </w:rPr>
        <w:t>ЗАБАЙКАЛЬСКОГО КРАЯ</w:t>
      </w:r>
    </w:p>
    <w:p w14:paraId="13CE33BA" w14:textId="77777777" w:rsidR="007B28EF" w:rsidRDefault="007B28EF">
      <w:pPr>
        <w:jc w:val="center"/>
        <w:rPr>
          <w:b/>
          <w:sz w:val="28"/>
        </w:rPr>
      </w:pPr>
    </w:p>
    <w:p w14:paraId="03000000" w14:textId="52E925DF" w:rsidR="002A37E4" w:rsidRDefault="007B28EF">
      <w:pPr>
        <w:jc w:val="center"/>
        <w:rPr>
          <w:b/>
          <w:sz w:val="44"/>
          <w:szCs w:val="44"/>
        </w:rPr>
      </w:pPr>
      <w:r w:rsidRPr="007B28EF">
        <w:rPr>
          <w:b/>
          <w:sz w:val="44"/>
          <w:szCs w:val="44"/>
        </w:rPr>
        <w:t>РЕШЕНИЕ</w:t>
      </w:r>
      <w:r w:rsidR="003E051F">
        <w:rPr>
          <w:b/>
          <w:sz w:val="44"/>
          <w:szCs w:val="44"/>
        </w:rPr>
        <w:t xml:space="preserve"> </w:t>
      </w:r>
    </w:p>
    <w:p w14:paraId="555EADC2" w14:textId="77777777" w:rsidR="003E051F" w:rsidRPr="007B28EF" w:rsidRDefault="003E051F">
      <w:pPr>
        <w:jc w:val="center"/>
        <w:rPr>
          <w:b/>
          <w:sz w:val="44"/>
          <w:szCs w:val="44"/>
        </w:rPr>
      </w:pPr>
    </w:p>
    <w:p w14:paraId="04000000" w14:textId="38328FD4" w:rsidR="002A37E4" w:rsidRPr="003E051F" w:rsidRDefault="003E051F">
      <w:pPr>
        <w:jc w:val="center"/>
        <w:rPr>
          <w:sz w:val="28"/>
        </w:rPr>
      </w:pPr>
      <w:r>
        <w:rPr>
          <w:sz w:val="28"/>
        </w:rPr>
        <w:t xml:space="preserve">27 февраля </w:t>
      </w:r>
      <w:r w:rsidR="007B28EF" w:rsidRPr="003E051F">
        <w:rPr>
          <w:sz w:val="28"/>
        </w:rPr>
        <w:t xml:space="preserve">2026 г.                                                    </w:t>
      </w:r>
      <w:r>
        <w:rPr>
          <w:sz w:val="28"/>
        </w:rPr>
        <w:t xml:space="preserve">                        </w:t>
      </w:r>
      <w:r w:rsidR="007B28EF" w:rsidRPr="003E051F">
        <w:rPr>
          <w:sz w:val="28"/>
        </w:rPr>
        <w:t xml:space="preserve">              </w:t>
      </w:r>
      <w:bookmarkStart w:id="0" w:name="_GoBack"/>
      <w:bookmarkEnd w:id="0"/>
      <w:r w:rsidRPr="003E051F">
        <w:rPr>
          <w:sz w:val="28"/>
        </w:rPr>
        <w:t>№</w:t>
      </w:r>
      <w:r>
        <w:rPr>
          <w:sz w:val="28"/>
        </w:rPr>
        <w:t xml:space="preserve"> 204</w:t>
      </w:r>
    </w:p>
    <w:p w14:paraId="06000000" w14:textId="77777777" w:rsidR="002A37E4" w:rsidRDefault="002A37E4" w:rsidP="007B28EF">
      <w:pPr>
        <w:jc w:val="center"/>
        <w:rPr>
          <w:b/>
          <w:sz w:val="28"/>
        </w:rPr>
      </w:pPr>
    </w:p>
    <w:p w14:paraId="0E000000" w14:textId="384CF05B" w:rsidR="002A37E4" w:rsidRDefault="007B28EF" w:rsidP="007B28EF">
      <w:pPr>
        <w:jc w:val="center"/>
        <w:rPr>
          <w:b/>
          <w:sz w:val="28"/>
        </w:rPr>
      </w:pPr>
      <w:r>
        <w:rPr>
          <w:b/>
          <w:sz w:val="28"/>
        </w:rPr>
        <w:t xml:space="preserve">Об утверждении Положения о запрете отдельным категориям лиц открывать и иметь счета (вклады), хранить наличные денежные средства и ценности в иностранных </w:t>
      </w:r>
      <w:r w:rsidR="009F533B">
        <w:rPr>
          <w:b/>
          <w:sz w:val="28"/>
        </w:rPr>
        <w:t>банках, расположенных</w:t>
      </w:r>
      <w:r>
        <w:rPr>
          <w:b/>
          <w:sz w:val="28"/>
        </w:rPr>
        <w:t xml:space="preserve"> за пределами территории Российской Федерации, владеть и (или) пользоваться иностранными финансовыми инструментами</w:t>
      </w:r>
    </w:p>
    <w:p w14:paraId="10000000" w14:textId="77777777" w:rsidR="002A37E4" w:rsidRDefault="002A37E4">
      <w:pPr>
        <w:jc w:val="both"/>
      </w:pPr>
    </w:p>
    <w:p w14:paraId="13000000" w14:textId="773DBB68" w:rsidR="002A37E4" w:rsidRPr="007B28EF" w:rsidRDefault="007B28EF" w:rsidP="007B28EF">
      <w:pPr>
        <w:ind w:firstLine="851"/>
        <w:jc w:val="both"/>
        <w:rPr>
          <w:b/>
          <w:i/>
          <w:sz w:val="28"/>
        </w:rPr>
      </w:pPr>
      <w:r>
        <w:rPr>
          <w:sz w:val="28"/>
        </w:rPr>
        <w:t xml:space="preserve">Руководствуясь,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Совет Петровск-Забайкальского муниципального округа, </w:t>
      </w:r>
      <w:r>
        <w:rPr>
          <w:b/>
          <w:i/>
          <w:sz w:val="28"/>
        </w:rPr>
        <w:t>РЕШИЛ:</w:t>
      </w:r>
    </w:p>
    <w:p w14:paraId="14000000" w14:textId="77777777" w:rsidR="002A37E4" w:rsidRDefault="002A37E4">
      <w:pPr>
        <w:ind w:firstLine="851"/>
        <w:jc w:val="center"/>
        <w:rPr>
          <w:sz w:val="28"/>
        </w:rPr>
      </w:pPr>
    </w:p>
    <w:p w14:paraId="15000000" w14:textId="77777777" w:rsidR="002A37E4" w:rsidRDefault="007B28EF">
      <w:pPr>
        <w:ind w:firstLine="709"/>
        <w:contextualSpacing/>
        <w:jc w:val="both"/>
        <w:rPr>
          <w:sz w:val="28"/>
        </w:rPr>
      </w:pPr>
      <w:r>
        <w:rPr>
          <w:sz w:val="28"/>
        </w:rPr>
        <w:t>1. Утвердить Положение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(приложение).</w:t>
      </w:r>
    </w:p>
    <w:p w14:paraId="6A04F529" w14:textId="77777777" w:rsidR="007B28EF" w:rsidRPr="007B28EF" w:rsidRDefault="007B28EF" w:rsidP="007B28EF">
      <w:pPr>
        <w:ind w:firstLine="709"/>
        <w:jc w:val="both"/>
        <w:rPr>
          <w:color w:val="auto"/>
          <w:sz w:val="28"/>
        </w:rPr>
      </w:pPr>
      <w:r w:rsidRPr="007B28EF">
        <w:rPr>
          <w:color w:val="auto"/>
          <w:sz w:val="28"/>
        </w:rPr>
        <w:t xml:space="preserve">2. </w:t>
      </w:r>
      <w:r w:rsidRPr="007B28EF">
        <w:rPr>
          <w:color w:val="auto"/>
          <w:sz w:val="28"/>
          <w:szCs w:val="28"/>
        </w:rPr>
        <w:t>Настоящее решение опубликовать в информационно-телекоммуникационной сети «Интернет» (</w:t>
      </w:r>
      <w:hyperlink r:id="rId4" w:history="1">
        <w:r w:rsidRPr="007B28EF">
          <w:rPr>
            <w:color w:val="auto"/>
            <w:sz w:val="28"/>
            <w:szCs w:val="28"/>
            <w:u w:val="single"/>
          </w:rPr>
          <w:t>https://</w:t>
        </w:r>
        <w:proofErr w:type="spellStart"/>
        <w:r w:rsidRPr="007B28EF">
          <w:rPr>
            <w:color w:val="auto"/>
            <w:sz w:val="28"/>
            <w:szCs w:val="28"/>
            <w:u w:val="single"/>
            <w:lang w:val="en-US"/>
          </w:rPr>
          <w:t>petrovskayanov</w:t>
        </w:r>
        <w:proofErr w:type="spellEnd"/>
        <w:r w:rsidRPr="007B28EF">
          <w:rPr>
            <w:color w:val="auto"/>
            <w:sz w:val="28"/>
            <w:szCs w:val="28"/>
            <w:u w:val="single"/>
          </w:rPr>
          <w:t>.</w:t>
        </w:r>
        <w:proofErr w:type="spellStart"/>
        <w:r w:rsidRPr="007B28EF">
          <w:rPr>
            <w:color w:val="auto"/>
            <w:sz w:val="28"/>
            <w:szCs w:val="28"/>
            <w:u w:val="single"/>
            <w:lang w:val="en-US"/>
          </w:rPr>
          <w:t>ru</w:t>
        </w:r>
        <w:proofErr w:type="spellEnd"/>
      </w:hyperlink>
      <w:r w:rsidRPr="007B28EF">
        <w:rPr>
          <w:color w:val="auto"/>
          <w:sz w:val="28"/>
          <w:szCs w:val="28"/>
        </w:rPr>
        <w:t>, зарегистрировано Федеральной службой по надзору в сфере связи, информационных технологий и массовых коммуникаций. Регистрация в качестве сетевого издания: Эл № ФС77-88847 от 13.12.2024)</w:t>
      </w:r>
      <w:r w:rsidRPr="007B28EF">
        <w:rPr>
          <w:color w:val="auto"/>
          <w:sz w:val="28"/>
        </w:rPr>
        <w:t xml:space="preserve">. </w:t>
      </w:r>
    </w:p>
    <w:p w14:paraId="5B3E1EC1" w14:textId="77777777" w:rsidR="007B28EF" w:rsidRPr="007B28EF" w:rsidRDefault="007B28EF" w:rsidP="007B28EF">
      <w:pPr>
        <w:ind w:firstLine="567"/>
        <w:contextualSpacing/>
        <w:jc w:val="both"/>
        <w:rPr>
          <w:color w:val="auto"/>
          <w:sz w:val="28"/>
        </w:rPr>
      </w:pPr>
      <w:r w:rsidRPr="007B28EF">
        <w:rPr>
          <w:color w:val="auto"/>
          <w:sz w:val="28"/>
        </w:rPr>
        <w:t xml:space="preserve">  3. Настоящее решение вступает в силу на следующий день после дня его официального опубликования.</w:t>
      </w:r>
    </w:p>
    <w:p w14:paraId="18000000" w14:textId="4FE8D959" w:rsidR="002A37E4" w:rsidRDefault="007B28EF">
      <w:pPr>
        <w:ind w:firstLine="709"/>
        <w:contextualSpacing/>
        <w:jc w:val="both"/>
        <w:rPr>
          <w:sz w:val="28"/>
        </w:rPr>
      </w:pPr>
      <w:r>
        <w:rPr>
          <w:sz w:val="28"/>
        </w:rPr>
        <w:t xml:space="preserve">4.Контроль исполнения данного решения возложить на главу Петровск-Забайкальского-муниципального округа. </w:t>
      </w:r>
    </w:p>
    <w:p w14:paraId="19000000" w14:textId="77777777" w:rsidR="002A37E4" w:rsidRDefault="002A37E4">
      <w:pPr>
        <w:jc w:val="both"/>
        <w:rPr>
          <w:sz w:val="28"/>
        </w:rPr>
      </w:pPr>
    </w:p>
    <w:p w14:paraId="709E54C8" w14:textId="77777777" w:rsidR="003E051F" w:rsidRPr="003E051F" w:rsidRDefault="003E051F" w:rsidP="003E051F">
      <w:pPr>
        <w:jc w:val="both"/>
        <w:rPr>
          <w:sz w:val="28"/>
        </w:rPr>
      </w:pPr>
      <w:r w:rsidRPr="003E051F">
        <w:rPr>
          <w:sz w:val="28"/>
        </w:rPr>
        <w:t xml:space="preserve">Глава Петровск-Забайкальского </w:t>
      </w:r>
    </w:p>
    <w:p w14:paraId="1A000000" w14:textId="2CD774F5" w:rsidR="002A37E4" w:rsidRDefault="003E051F" w:rsidP="003E051F">
      <w:pPr>
        <w:jc w:val="both"/>
        <w:rPr>
          <w:sz w:val="28"/>
        </w:rPr>
      </w:pPr>
      <w:r w:rsidRPr="003E051F">
        <w:rPr>
          <w:sz w:val="28"/>
        </w:rPr>
        <w:t xml:space="preserve">муниципального округа                                    </w:t>
      </w:r>
      <w:r>
        <w:rPr>
          <w:sz w:val="28"/>
        </w:rPr>
        <w:t xml:space="preserve">                  </w:t>
      </w:r>
      <w:r w:rsidRPr="003E051F">
        <w:rPr>
          <w:sz w:val="28"/>
        </w:rPr>
        <w:t xml:space="preserve">                  Н.В. Горюнов</w:t>
      </w:r>
      <w:r w:rsidR="007B28EF">
        <w:rPr>
          <w:sz w:val="28"/>
        </w:rPr>
        <w:tab/>
      </w:r>
      <w:r w:rsidR="007B28EF">
        <w:rPr>
          <w:sz w:val="28"/>
        </w:rPr>
        <w:tab/>
      </w:r>
      <w:r w:rsidR="007B28EF">
        <w:rPr>
          <w:sz w:val="28"/>
        </w:rPr>
        <w:tab/>
      </w:r>
      <w:r w:rsidR="007B28EF">
        <w:rPr>
          <w:sz w:val="28"/>
        </w:rPr>
        <w:tab/>
      </w:r>
    </w:p>
    <w:p w14:paraId="1B000000" w14:textId="77777777" w:rsidR="002A37E4" w:rsidRDefault="002A37E4">
      <w:pPr>
        <w:jc w:val="both"/>
        <w:rPr>
          <w:sz w:val="28"/>
        </w:rPr>
      </w:pPr>
    </w:p>
    <w:p w14:paraId="1C000000" w14:textId="77777777" w:rsidR="002A37E4" w:rsidRDefault="002A37E4">
      <w:pPr>
        <w:jc w:val="both"/>
        <w:rPr>
          <w:sz w:val="28"/>
        </w:rPr>
      </w:pPr>
    </w:p>
    <w:p w14:paraId="1D000000" w14:textId="77777777" w:rsidR="002A37E4" w:rsidRDefault="002A37E4">
      <w:pPr>
        <w:jc w:val="both"/>
        <w:rPr>
          <w:sz w:val="28"/>
        </w:rPr>
      </w:pPr>
    </w:p>
    <w:p w14:paraId="1E000000" w14:textId="77777777" w:rsidR="002A37E4" w:rsidRDefault="002A37E4">
      <w:pPr>
        <w:jc w:val="both"/>
        <w:rPr>
          <w:sz w:val="28"/>
        </w:rPr>
      </w:pPr>
    </w:p>
    <w:p w14:paraId="23000000" w14:textId="77777777" w:rsidR="002A37E4" w:rsidRDefault="007B28EF">
      <w:pPr>
        <w:jc w:val="right"/>
        <w:rPr>
          <w:sz w:val="28"/>
        </w:rPr>
      </w:pPr>
      <w:r>
        <w:rPr>
          <w:sz w:val="28"/>
        </w:rPr>
        <w:lastRenderedPageBreak/>
        <w:t>Приложение</w:t>
      </w:r>
    </w:p>
    <w:p w14:paraId="24000000" w14:textId="77777777" w:rsidR="002A37E4" w:rsidRDefault="007B28EF">
      <w:pPr>
        <w:jc w:val="right"/>
        <w:rPr>
          <w:sz w:val="28"/>
        </w:rPr>
      </w:pPr>
      <w:r>
        <w:rPr>
          <w:sz w:val="28"/>
        </w:rPr>
        <w:t xml:space="preserve">к решению Совета Петровск-Забайкальского </w:t>
      </w:r>
    </w:p>
    <w:p w14:paraId="25000000" w14:textId="6B90E137" w:rsidR="002A37E4" w:rsidRDefault="007B28EF">
      <w:pPr>
        <w:jc w:val="right"/>
        <w:rPr>
          <w:sz w:val="28"/>
        </w:rPr>
      </w:pPr>
      <w:r>
        <w:rPr>
          <w:sz w:val="28"/>
        </w:rPr>
        <w:t xml:space="preserve">муниципального округа </w:t>
      </w:r>
    </w:p>
    <w:p w14:paraId="26000000" w14:textId="7BEAEBAB" w:rsidR="002A37E4" w:rsidRDefault="003E051F">
      <w:pPr>
        <w:jc w:val="right"/>
        <w:rPr>
          <w:sz w:val="28"/>
        </w:rPr>
      </w:pPr>
      <w:r>
        <w:rPr>
          <w:sz w:val="28"/>
        </w:rPr>
        <w:t xml:space="preserve">от 27 февраля 2026 года </w:t>
      </w:r>
      <w:r w:rsidR="007B28EF">
        <w:rPr>
          <w:sz w:val="28"/>
        </w:rPr>
        <w:t xml:space="preserve">  </w:t>
      </w:r>
      <w:r>
        <w:rPr>
          <w:sz w:val="28"/>
        </w:rPr>
        <w:t>№ 204</w:t>
      </w:r>
      <w:r w:rsidR="007B28EF">
        <w:rPr>
          <w:sz w:val="28"/>
        </w:rPr>
        <w:t xml:space="preserve">  </w:t>
      </w:r>
    </w:p>
    <w:p w14:paraId="27000000" w14:textId="77777777" w:rsidR="002A37E4" w:rsidRDefault="002A37E4">
      <w:pPr>
        <w:rPr>
          <w:sz w:val="28"/>
        </w:rPr>
      </w:pPr>
    </w:p>
    <w:p w14:paraId="29000000" w14:textId="77777777" w:rsidR="002A37E4" w:rsidRDefault="007B28EF">
      <w:pPr>
        <w:jc w:val="center"/>
        <w:rPr>
          <w:b/>
          <w:sz w:val="28"/>
        </w:rPr>
      </w:pPr>
      <w:r>
        <w:rPr>
          <w:b/>
          <w:sz w:val="28"/>
        </w:rPr>
        <w:t>ПОЛОЖЕНИЕ</w:t>
      </w:r>
    </w:p>
    <w:p w14:paraId="2A000000" w14:textId="77777777" w:rsidR="002A37E4" w:rsidRDefault="007B28EF">
      <w:pPr>
        <w:jc w:val="center"/>
        <w:rPr>
          <w:b/>
          <w:sz w:val="28"/>
        </w:rPr>
      </w:pPr>
      <w:r>
        <w:rPr>
          <w:rStyle w:val="aa"/>
          <w:sz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2C000000" w14:textId="77777777" w:rsidR="002A37E4" w:rsidRDefault="007B28EF">
      <w:pPr>
        <w:pStyle w:val="ac"/>
        <w:ind w:firstLine="709"/>
        <w:contextualSpacing/>
        <w:jc w:val="both"/>
        <w:rPr>
          <w:sz w:val="28"/>
        </w:rPr>
      </w:pPr>
      <w:r>
        <w:rPr>
          <w:sz w:val="28"/>
        </w:rP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2D000000" w14:textId="1974B901" w:rsidR="002A37E4" w:rsidRDefault="007B28EF">
      <w:pPr>
        <w:pStyle w:val="ac"/>
        <w:ind w:firstLine="709"/>
        <w:contextualSpacing/>
        <w:jc w:val="both"/>
        <w:rPr>
          <w:sz w:val="28"/>
        </w:rPr>
      </w:pPr>
      <w:r>
        <w:rPr>
          <w:sz w:val="28"/>
        </w:rPr>
        <w:t>1) лицу, замещающему должности главы Петровск-Забайкальского муниципального округа;</w:t>
      </w:r>
    </w:p>
    <w:p w14:paraId="2DEA1609" w14:textId="33C724A9" w:rsidR="00C13276" w:rsidRDefault="00C13276">
      <w:pPr>
        <w:pStyle w:val="ac"/>
        <w:ind w:firstLine="709"/>
        <w:contextualSpacing/>
        <w:jc w:val="both"/>
        <w:rPr>
          <w:sz w:val="28"/>
        </w:rPr>
      </w:pPr>
      <w:r>
        <w:rPr>
          <w:sz w:val="28"/>
        </w:rPr>
        <w:t xml:space="preserve">2) </w:t>
      </w:r>
      <w:r w:rsidR="009C6271">
        <w:rPr>
          <w:sz w:val="28"/>
        </w:rPr>
        <w:t>депутату</w:t>
      </w:r>
      <w:r w:rsidRPr="00C13276">
        <w:rPr>
          <w:sz w:val="28"/>
        </w:rPr>
        <w:t xml:space="preserve"> </w:t>
      </w:r>
      <w:r>
        <w:rPr>
          <w:sz w:val="28"/>
        </w:rPr>
        <w:t>Совета Петровск-Забайкальского муниципального округа</w:t>
      </w:r>
      <w:r w:rsidR="009C6271">
        <w:rPr>
          <w:sz w:val="28"/>
        </w:rPr>
        <w:t>, осуществляющего</w:t>
      </w:r>
      <w:r w:rsidRPr="00C13276">
        <w:rPr>
          <w:sz w:val="28"/>
        </w:rPr>
        <w:t xml:space="preserve"> свои полномочия на пост</w:t>
      </w:r>
      <w:r w:rsidR="009C6271">
        <w:rPr>
          <w:sz w:val="28"/>
        </w:rPr>
        <w:t>оянной основе</w:t>
      </w:r>
      <w:r>
        <w:rPr>
          <w:sz w:val="28"/>
        </w:rPr>
        <w:t>;</w:t>
      </w:r>
    </w:p>
    <w:p w14:paraId="1F8BBD08" w14:textId="73A7E994" w:rsidR="009C6271" w:rsidRDefault="009C6271">
      <w:pPr>
        <w:pStyle w:val="ac"/>
        <w:ind w:firstLine="709"/>
        <w:contextualSpacing/>
        <w:jc w:val="both"/>
        <w:rPr>
          <w:sz w:val="28"/>
        </w:rPr>
      </w:pPr>
      <w:r>
        <w:rPr>
          <w:sz w:val="28"/>
        </w:rPr>
        <w:t>3) председателю и аудитору Контрольно-счетного органа Петровск-Забайкальского муниципального округа;</w:t>
      </w:r>
    </w:p>
    <w:p w14:paraId="2E000000" w14:textId="3032748B" w:rsidR="002A37E4" w:rsidRDefault="009C6271">
      <w:pPr>
        <w:pStyle w:val="ac"/>
        <w:ind w:firstLine="709"/>
        <w:contextualSpacing/>
        <w:jc w:val="both"/>
        <w:rPr>
          <w:sz w:val="28"/>
        </w:rPr>
      </w:pPr>
      <w:r>
        <w:rPr>
          <w:sz w:val="28"/>
        </w:rPr>
        <w:t>4</w:t>
      </w:r>
      <w:r w:rsidR="007B28EF">
        <w:rPr>
          <w:sz w:val="28"/>
        </w:rPr>
        <w:t>) супругу(е)</w:t>
      </w:r>
      <w:r>
        <w:rPr>
          <w:sz w:val="28"/>
        </w:rPr>
        <w:t xml:space="preserve"> и несовершеннолетним детям лиц, указанных в пунктах                1-3 статьи 1 настоящего Положения.</w:t>
      </w:r>
    </w:p>
    <w:p w14:paraId="2F000000" w14:textId="2E49D6B0" w:rsidR="002A37E4" w:rsidRDefault="007B28EF">
      <w:pPr>
        <w:pStyle w:val="ac"/>
        <w:ind w:firstLine="709"/>
        <w:contextualSpacing/>
        <w:jc w:val="both"/>
        <w:rPr>
          <w:sz w:val="28"/>
        </w:rPr>
      </w:pPr>
      <w:r>
        <w:rPr>
          <w:sz w:val="28"/>
        </w:rPr>
        <w:t>2. Лица, у</w:t>
      </w:r>
      <w:r w:rsidR="009C6271">
        <w:rPr>
          <w:sz w:val="28"/>
        </w:rPr>
        <w:t>казанные в статье 1 настоящего П</w:t>
      </w:r>
      <w:r>
        <w:rPr>
          <w:sz w:val="28"/>
        </w:rPr>
        <w:t>оложения, обязаны в течение трех месяцев со дня вступления в силу Федерального закона от 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статье</w:t>
      </w:r>
      <w:r w:rsidR="009C6271">
        <w:rPr>
          <w:sz w:val="28"/>
        </w:rPr>
        <w:t xml:space="preserve"> 1 настоящего П</w:t>
      </w:r>
      <w:r>
        <w:rPr>
          <w:sz w:val="28"/>
        </w:rPr>
        <w:t>оложения, обязаны досрочно прекратить полномочия, освободить замещаемую (занимаемую) должность или уволиться.</w:t>
      </w:r>
    </w:p>
    <w:p w14:paraId="30000000" w14:textId="33AC82A1" w:rsidR="002A37E4" w:rsidRDefault="007B28EF">
      <w:pPr>
        <w:pStyle w:val="ac"/>
        <w:ind w:firstLine="709"/>
        <w:contextualSpacing/>
        <w:jc w:val="both"/>
        <w:rPr>
          <w:sz w:val="28"/>
        </w:rPr>
      </w:pPr>
      <w:r>
        <w:rPr>
          <w:sz w:val="28"/>
        </w:rPr>
        <w:t>3. В случае, если лица, у</w:t>
      </w:r>
      <w:r w:rsidR="009C6271">
        <w:rPr>
          <w:sz w:val="28"/>
        </w:rPr>
        <w:t>казанные в статье 1 настоящего П</w:t>
      </w:r>
      <w:r>
        <w:rPr>
          <w:sz w:val="28"/>
        </w:rPr>
        <w:t>оложения, не могут выполнить требования, предусмотренные статьей 2 настоящ</w:t>
      </w:r>
      <w:r w:rsidR="009C6271">
        <w:rPr>
          <w:sz w:val="28"/>
        </w:rPr>
        <w:t>его П</w:t>
      </w:r>
      <w:r>
        <w:rPr>
          <w:sz w:val="28"/>
        </w:rPr>
        <w:t xml:space="preserve">оложения,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такие требования должны быть </w:t>
      </w:r>
      <w:r>
        <w:rPr>
          <w:sz w:val="28"/>
        </w:rPr>
        <w:lastRenderedPageBreak/>
        <w:t>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14:paraId="31000000" w14:textId="77777777" w:rsidR="002A37E4" w:rsidRDefault="007B28EF">
      <w:pPr>
        <w:pStyle w:val="ac"/>
        <w:ind w:firstLine="709"/>
        <w:contextualSpacing/>
        <w:jc w:val="both"/>
        <w:rPr>
          <w:sz w:val="28"/>
        </w:rPr>
      </w:pPr>
      <w:r>
        <w:rPr>
          <w:sz w:val="28"/>
        </w:rPr>
        <w:t>4.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положением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Федерального закона от 07 мая 2013 года №79- 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32000000" w14:textId="77777777" w:rsidR="002A37E4" w:rsidRDefault="007B28EF">
      <w:pPr>
        <w:pStyle w:val="ac"/>
        <w:ind w:firstLine="709"/>
        <w:contextualSpacing/>
        <w:jc w:val="both"/>
        <w:rPr>
          <w:sz w:val="28"/>
        </w:rPr>
      </w:pPr>
      <w:r>
        <w:rPr>
          <w:sz w:val="28"/>
        </w:rPr>
        <w:t xml:space="preserve">5. </w:t>
      </w:r>
      <w:r>
        <w:rPr>
          <w:sz w:val="28"/>
          <w:highlight w:val="white"/>
        </w:rPr>
        <w:t>Каждый случай невыполнения требований, предусмотренных</w:t>
      </w:r>
      <w:r>
        <w:rPr>
          <w:rStyle w:val="apple-converted-space0"/>
          <w:sz w:val="28"/>
          <w:highlight w:val="white"/>
        </w:rPr>
        <w:t> </w:t>
      </w:r>
      <w:hyperlink r:id="rId5" w:anchor="/document/70372954/entry/31" w:history="1">
        <w:r>
          <w:rPr>
            <w:rStyle w:val="ab"/>
            <w:color w:val="000000"/>
            <w:sz w:val="28"/>
            <w:highlight w:val="white"/>
            <w:u w:val="none"/>
          </w:rPr>
          <w:t>статьей 1</w:t>
        </w:r>
      </w:hyperlink>
      <w:r>
        <w:rPr>
          <w:rStyle w:val="apple-converted-space0"/>
          <w:sz w:val="28"/>
          <w:highlight w:val="white"/>
        </w:rPr>
        <w:t xml:space="preserve"> </w:t>
      </w:r>
      <w:r>
        <w:rPr>
          <w:sz w:val="28"/>
          <w:highlight w:val="white"/>
        </w:rPr>
        <w:t>настоящего Положения и (или)</w:t>
      </w:r>
      <w:r>
        <w:rPr>
          <w:rStyle w:val="apple-converted-space0"/>
          <w:sz w:val="28"/>
          <w:highlight w:val="white"/>
        </w:rPr>
        <w:t xml:space="preserve"> </w:t>
      </w:r>
      <w:hyperlink r:id="rId6" w:anchor="/document/70372954/entry/43" w:history="1">
        <w:r>
          <w:rPr>
            <w:rStyle w:val="ab"/>
            <w:color w:val="000000"/>
            <w:sz w:val="28"/>
            <w:highlight w:val="white"/>
            <w:u w:val="none"/>
          </w:rPr>
          <w:t>7</w:t>
        </w:r>
      </w:hyperlink>
      <w:r>
        <w:rPr>
          <w:sz w:val="28"/>
        </w:rPr>
        <w:t xml:space="preserve"> </w:t>
      </w:r>
      <w:r>
        <w:rPr>
          <w:sz w:val="28"/>
          <w:highlight w:val="white"/>
        </w:rPr>
        <w:t>настоящего Положения,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w:t>
      </w:r>
    </w:p>
    <w:p w14:paraId="33000000" w14:textId="1E0B7E6F" w:rsidR="002A37E4" w:rsidRDefault="007B28EF">
      <w:pPr>
        <w:pStyle w:val="ac"/>
        <w:ind w:firstLine="709"/>
        <w:contextualSpacing/>
        <w:jc w:val="both"/>
        <w:rPr>
          <w:sz w:val="28"/>
        </w:rPr>
      </w:pPr>
      <w:r>
        <w:rPr>
          <w:sz w:val="28"/>
        </w:rPr>
        <w:t>6. Лица, указанные</w:t>
      </w:r>
      <w:r w:rsidR="009F533B">
        <w:rPr>
          <w:sz w:val="28"/>
        </w:rPr>
        <w:t xml:space="preserve"> в пунктах 1-3</w:t>
      </w:r>
      <w:r w:rsidR="009C6271">
        <w:rPr>
          <w:sz w:val="28"/>
        </w:rPr>
        <w:t xml:space="preserve"> статьи 1 настоящего П</w:t>
      </w:r>
      <w:r>
        <w:rPr>
          <w:sz w:val="28"/>
        </w:rPr>
        <w:t>оложения, при представлении в соответствии с федеральными конституционными законами, Федеральным законом от 25 декабря 2008 года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14:paraId="34000000" w14:textId="287BC7F4" w:rsidR="002A37E4" w:rsidRDefault="003E051F">
      <w:pPr>
        <w:pStyle w:val="ac"/>
        <w:ind w:firstLine="709"/>
        <w:contextualSpacing/>
        <w:jc w:val="both"/>
        <w:rPr>
          <w:sz w:val="28"/>
        </w:rPr>
      </w:pPr>
      <w:r>
        <w:rPr>
          <w:sz w:val="28"/>
        </w:rPr>
        <w:t>7</w:t>
      </w:r>
      <w:r w:rsidR="007B28EF">
        <w:rPr>
          <w:sz w:val="28"/>
        </w:rPr>
        <w:t xml:space="preserve">. Граждане, претендующие на замещение (занятие) должностей, указанных </w:t>
      </w:r>
      <w:r w:rsidR="009F533B">
        <w:rPr>
          <w:sz w:val="28"/>
        </w:rPr>
        <w:t>в пунктах 1-3</w:t>
      </w:r>
      <w:r w:rsidR="009C6271">
        <w:rPr>
          <w:sz w:val="28"/>
        </w:rPr>
        <w:t xml:space="preserve"> статьи 1 настоящего П</w:t>
      </w:r>
      <w:r w:rsidR="007B28EF">
        <w:rPr>
          <w:sz w:val="28"/>
        </w:rPr>
        <w:t xml:space="preserve">оложения, при представлении в соответствии с федеральными конституционными законами, Федеральным законом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статьей 6 настоящего Положения,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w:t>
      </w:r>
      <w:r w:rsidR="007B28EF">
        <w:rPr>
          <w:sz w:val="28"/>
        </w:rPr>
        <w:lastRenderedPageBreak/>
        <w:t>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14:paraId="35000000" w14:textId="38C14814" w:rsidR="002A37E4" w:rsidRDefault="003E051F">
      <w:pPr>
        <w:pStyle w:val="ac"/>
        <w:ind w:firstLine="709"/>
        <w:contextualSpacing/>
        <w:jc w:val="both"/>
        <w:rPr>
          <w:sz w:val="28"/>
        </w:rPr>
      </w:pPr>
      <w:r>
        <w:rPr>
          <w:sz w:val="28"/>
        </w:rPr>
        <w:t>8</w:t>
      </w:r>
      <w:r w:rsidR="007B28EF">
        <w:rPr>
          <w:sz w:val="28"/>
        </w:rPr>
        <w:t>. Лица, у</w:t>
      </w:r>
      <w:r w:rsidR="009F533B">
        <w:rPr>
          <w:sz w:val="28"/>
        </w:rPr>
        <w:t>казанные в пунктах</w:t>
      </w:r>
      <w:r w:rsidR="007B28EF">
        <w:rPr>
          <w:sz w:val="28"/>
        </w:rPr>
        <w:t xml:space="preserve"> 1</w:t>
      </w:r>
      <w:r w:rsidR="009F533B">
        <w:rPr>
          <w:sz w:val="28"/>
        </w:rPr>
        <w:t>-3</w:t>
      </w:r>
      <w:r w:rsidR="007B28EF">
        <w:rPr>
          <w:sz w:val="28"/>
        </w:rPr>
        <w:t xml:space="preserve"> статьи 1 настоящего Положения, </w:t>
      </w:r>
      <w:r w:rsidR="007B28EF">
        <w:rPr>
          <w:sz w:val="28"/>
          <w:highlight w:val="white"/>
        </w:rPr>
        <w:t>обязаны в течение трех месяцев со дня замещения (занятия) гражданин</w:t>
      </w:r>
      <w:r w:rsidR="009F533B">
        <w:rPr>
          <w:sz w:val="28"/>
          <w:highlight w:val="white"/>
        </w:rPr>
        <w:t>ом должности, указанной в пунктах</w:t>
      </w:r>
      <w:r w:rsidR="007B28EF">
        <w:rPr>
          <w:sz w:val="28"/>
          <w:highlight w:val="white"/>
        </w:rPr>
        <w:t xml:space="preserve"> 1</w:t>
      </w:r>
      <w:r w:rsidR="009F533B">
        <w:rPr>
          <w:sz w:val="28"/>
          <w:highlight w:val="white"/>
        </w:rPr>
        <w:t>-3</w:t>
      </w:r>
      <w:r w:rsidR="007B28EF">
        <w:rPr>
          <w:sz w:val="28"/>
          <w:highlight w:val="white"/>
        </w:rPr>
        <w:t xml:space="preserve"> статьи 1 настоящего Положения</w:t>
      </w:r>
      <w:r w:rsidR="007B28EF">
        <w:rPr>
          <w:sz w:val="28"/>
        </w:rPr>
        <w:t>,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r w:rsidR="007B28EF">
        <w:rPr>
          <w:sz w:val="23"/>
          <w:highlight w:val="white"/>
        </w:rPr>
        <w:t xml:space="preserve"> </w:t>
      </w:r>
      <w:r w:rsidR="007B28EF">
        <w:rPr>
          <w:sz w:val="28"/>
          <w:highlight w:val="white"/>
        </w:rPr>
        <w:t>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r w:rsidR="007B28EF">
        <w:rPr>
          <w:sz w:val="28"/>
        </w:rPr>
        <w:t>.</w:t>
      </w:r>
    </w:p>
    <w:p w14:paraId="36000000" w14:textId="766991FF" w:rsidR="002A37E4" w:rsidRDefault="003E051F">
      <w:pPr>
        <w:pStyle w:val="ac"/>
        <w:ind w:firstLine="709"/>
        <w:contextualSpacing/>
        <w:jc w:val="both"/>
        <w:rPr>
          <w:sz w:val="28"/>
        </w:rPr>
      </w:pPr>
      <w:r>
        <w:rPr>
          <w:sz w:val="28"/>
        </w:rPr>
        <w:t>9</w:t>
      </w:r>
      <w:r w:rsidR="007B28EF">
        <w:rPr>
          <w:sz w:val="28"/>
        </w:rPr>
        <w:t>. Основанием для принятия решения об осуществлении проверки соблюдения лицом, котор</w:t>
      </w:r>
      <w:r w:rsidR="009F533B">
        <w:rPr>
          <w:sz w:val="28"/>
        </w:rPr>
        <w:t>ому в соответствии с настоящим П</w:t>
      </w:r>
      <w:r w:rsidR="007B28EF">
        <w:rPr>
          <w:sz w:val="28"/>
        </w:rPr>
        <w:t>оложением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14:paraId="37000000" w14:textId="6933E6C7" w:rsidR="002A37E4" w:rsidRDefault="003E051F">
      <w:pPr>
        <w:pStyle w:val="ac"/>
        <w:ind w:firstLine="709"/>
        <w:contextualSpacing/>
        <w:jc w:val="both"/>
        <w:rPr>
          <w:sz w:val="28"/>
        </w:rPr>
      </w:pPr>
      <w:r>
        <w:rPr>
          <w:sz w:val="28"/>
        </w:rPr>
        <w:t>10</w:t>
      </w:r>
      <w:r w:rsidR="007B28EF">
        <w:rPr>
          <w:sz w:val="28"/>
        </w:rPr>
        <w:t>. Информация, указанная в статье 8 настоящего Положения, может быть представлена в письменной форме в установленном порядке:</w:t>
      </w:r>
    </w:p>
    <w:p w14:paraId="38000000" w14:textId="77777777" w:rsidR="002A37E4" w:rsidRDefault="007B28EF">
      <w:pPr>
        <w:pStyle w:val="ac"/>
        <w:ind w:firstLine="709"/>
        <w:contextualSpacing/>
        <w:jc w:val="both"/>
        <w:rPr>
          <w:sz w:val="28"/>
        </w:rPr>
      </w:pPr>
      <w:r>
        <w:rPr>
          <w:sz w:val="28"/>
        </w:rP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14:paraId="39000000" w14:textId="77777777" w:rsidR="002A37E4" w:rsidRDefault="007B28EF">
      <w:pPr>
        <w:pStyle w:val="ac"/>
        <w:ind w:firstLine="709"/>
        <w:contextualSpacing/>
        <w:jc w:val="both"/>
        <w:rPr>
          <w:sz w:val="28"/>
        </w:rPr>
      </w:pPr>
      <w:r>
        <w:rPr>
          <w:sz w:val="28"/>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14:paraId="3A000000" w14:textId="77777777" w:rsidR="002A37E4" w:rsidRDefault="007B28EF">
      <w:pPr>
        <w:pStyle w:val="ac"/>
        <w:ind w:firstLine="709"/>
        <w:contextualSpacing/>
        <w:jc w:val="both"/>
        <w:rPr>
          <w:sz w:val="28"/>
        </w:rPr>
      </w:pPr>
      <w:r>
        <w:rPr>
          <w:sz w:val="28"/>
        </w:rPr>
        <w:t>3) общественной палатой Российской Федерации;</w:t>
      </w:r>
    </w:p>
    <w:p w14:paraId="3B000000" w14:textId="77777777" w:rsidR="002A37E4" w:rsidRDefault="007B28EF">
      <w:pPr>
        <w:pStyle w:val="ac"/>
        <w:ind w:firstLine="709"/>
        <w:contextualSpacing/>
        <w:jc w:val="both"/>
        <w:rPr>
          <w:sz w:val="28"/>
        </w:rPr>
      </w:pPr>
      <w:r>
        <w:rPr>
          <w:sz w:val="28"/>
        </w:rPr>
        <w:t>4) общероссийскими средствами массовой информации.</w:t>
      </w:r>
    </w:p>
    <w:p w14:paraId="3C000000" w14:textId="1115AC0B" w:rsidR="002A37E4" w:rsidRDefault="003E051F">
      <w:pPr>
        <w:pStyle w:val="ac"/>
        <w:ind w:firstLine="709"/>
        <w:contextualSpacing/>
        <w:jc w:val="both"/>
        <w:rPr>
          <w:sz w:val="28"/>
        </w:rPr>
      </w:pPr>
      <w:r>
        <w:rPr>
          <w:sz w:val="28"/>
        </w:rPr>
        <w:t>11</w:t>
      </w:r>
      <w:r w:rsidR="007B28EF">
        <w:rPr>
          <w:sz w:val="28"/>
        </w:rPr>
        <w:t>. Информация анонимного характера не может служить основанием для принятия решения об осуществлении проверки.</w:t>
      </w:r>
    </w:p>
    <w:p w14:paraId="3D000000" w14:textId="0748231A" w:rsidR="002A37E4" w:rsidRDefault="003E051F">
      <w:pPr>
        <w:pStyle w:val="ac"/>
        <w:ind w:firstLine="709"/>
        <w:contextualSpacing/>
        <w:jc w:val="both"/>
        <w:rPr>
          <w:sz w:val="28"/>
        </w:rPr>
      </w:pPr>
      <w:r>
        <w:rPr>
          <w:sz w:val="28"/>
        </w:rPr>
        <w:t>12</w:t>
      </w:r>
      <w:r w:rsidR="007B28EF">
        <w:rPr>
          <w:sz w:val="28"/>
        </w:rPr>
        <w:t>.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законом «О противодействии коррупции», другими федеральными законами.</w:t>
      </w:r>
    </w:p>
    <w:p w14:paraId="3E000000" w14:textId="2839A64D" w:rsidR="002A37E4" w:rsidRDefault="003E051F">
      <w:pPr>
        <w:pStyle w:val="ac"/>
        <w:ind w:firstLine="709"/>
        <w:contextualSpacing/>
        <w:jc w:val="both"/>
        <w:rPr>
          <w:sz w:val="28"/>
        </w:rPr>
      </w:pPr>
      <w:r>
        <w:rPr>
          <w:sz w:val="28"/>
        </w:rPr>
        <w:lastRenderedPageBreak/>
        <w:t>13</w:t>
      </w:r>
      <w:r w:rsidR="007B28EF">
        <w:rPr>
          <w:sz w:val="28"/>
        </w:rPr>
        <w:t>.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законом «О противодействии коррупции», другими федеральными законами.</w:t>
      </w:r>
    </w:p>
    <w:p w14:paraId="3F000000" w14:textId="41677F15" w:rsidR="002A37E4" w:rsidRDefault="003E051F">
      <w:pPr>
        <w:pStyle w:val="ac"/>
        <w:ind w:firstLine="709"/>
        <w:contextualSpacing/>
        <w:jc w:val="both"/>
        <w:rPr>
          <w:sz w:val="28"/>
        </w:rPr>
      </w:pPr>
      <w:r>
        <w:rPr>
          <w:sz w:val="28"/>
        </w:rPr>
        <w:t>14</w:t>
      </w:r>
      <w:r w:rsidR="007B28EF">
        <w:rPr>
          <w:sz w:val="28"/>
        </w:rPr>
        <w:t>.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законом «О противодействии коррупции», другими федеральными законами.</w:t>
      </w:r>
    </w:p>
    <w:p w14:paraId="40000000" w14:textId="5A494D92" w:rsidR="002A37E4" w:rsidRDefault="003E051F">
      <w:pPr>
        <w:pStyle w:val="ac"/>
        <w:ind w:firstLine="709"/>
        <w:contextualSpacing/>
        <w:jc w:val="both"/>
        <w:rPr>
          <w:sz w:val="28"/>
        </w:rPr>
      </w:pPr>
      <w:r>
        <w:rPr>
          <w:sz w:val="28"/>
        </w:rPr>
        <w:t>15</w:t>
      </w:r>
      <w:r w:rsidR="007B28EF">
        <w:rPr>
          <w:sz w:val="28"/>
        </w:rPr>
        <w:t>.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«О противодействии коррупции», другими федеральными законами.</w:t>
      </w:r>
    </w:p>
    <w:p w14:paraId="41000000" w14:textId="7020D2E8" w:rsidR="002A37E4" w:rsidRDefault="003E051F">
      <w:pPr>
        <w:pStyle w:val="ac"/>
        <w:ind w:firstLine="709"/>
        <w:contextualSpacing/>
        <w:jc w:val="both"/>
        <w:rPr>
          <w:sz w:val="28"/>
        </w:rPr>
      </w:pPr>
      <w:r>
        <w:rPr>
          <w:sz w:val="28"/>
        </w:rPr>
        <w:t>16</w:t>
      </w:r>
      <w:r w:rsidR="007B28EF">
        <w:rPr>
          <w:sz w:val="28"/>
        </w:rPr>
        <w:t>. При осуществлении проверки органы, подразделения и должностные лица, указанные в статье 14 настоящего Положения, вправе:</w:t>
      </w:r>
    </w:p>
    <w:p w14:paraId="42000000" w14:textId="118BDA77" w:rsidR="002A37E4" w:rsidRDefault="007B28EF">
      <w:pPr>
        <w:pStyle w:val="ac"/>
        <w:ind w:firstLine="709"/>
        <w:contextualSpacing/>
        <w:jc w:val="both"/>
        <w:rPr>
          <w:sz w:val="28"/>
        </w:rPr>
      </w:pPr>
      <w:r>
        <w:rPr>
          <w:sz w:val="28"/>
        </w:rPr>
        <w:t>1) проводить по</w:t>
      </w:r>
      <w:r w:rsidR="009F533B">
        <w:rPr>
          <w:sz w:val="28"/>
        </w:rPr>
        <w:t xml:space="preserve"> своей инициативе беседу с лицами</w:t>
      </w:r>
      <w:r>
        <w:rPr>
          <w:sz w:val="28"/>
        </w:rPr>
        <w:t>, указанным</w:t>
      </w:r>
      <w:r w:rsidR="009F533B">
        <w:rPr>
          <w:sz w:val="28"/>
        </w:rPr>
        <w:t>и в статье 1 настоящего П</w:t>
      </w:r>
      <w:r>
        <w:rPr>
          <w:sz w:val="28"/>
        </w:rPr>
        <w:t>оложения;</w:t>
      </w:r>
    </w:p>
    <w:p w14:paraId="43000000" w14:textId="6FED434B" w:rsidR="002A37E4" w:rsidRDefault="007B28EF">
      <w:pPr>
        <w:pStyle w:val="ac"/>
        <w:ind w:firstLine="709"/>
        <w:contextualSpacing/>
        <w:jc w:val="both"/>
        <w:rPr>
          <w:sz w:val="28"/>
        </w:rPr>
      </w:pPr>
      <w:r>
        <w:rPr>
          <w:sz w:val="28"/>
        </w:rPr>
        <w:t>2) изучать дополнительны</w:t>
      </w:r>
      <w:r w:rsidR="009F533B">
        <w:rPr>
          <w:sz w:val="28"/>
        </w:rPr>
        <w:t>е материалы, поступившие от лиц, указанных</w:t>
      </w:r>
      <w:r>
        <w:rPr>
          <w:sz w:val="28"/>
        </w:rPr>
        <w:t xml:space="preserve"> в статье 1 настояще</w:t>
      </w:r>
      <w:r w:rsidR="009F533B">
        <w:rPr>
          <w:sz w:val="28"/>
        </w:rPr>
        <w:t>го П</w:t>
      </w:r>
      <w:r>
        <w:rPr>
          <w:sz w:val="28"/>
        </w:rPr>
        <w:t>оложения, или от других лиц;</w:t>
      </w:r>
    </w:p>
    <w:p w14:paraId="44000000" w14:textId="54A5DD45" w:rsidR="002A37E4" w:rsidRDefault="009F533B">
      <w:pPr>
        <w:pStyle w:val="ac"/>
        <w:ind w:firstLine="709"/>
        <w:contextualSpacing/>
        <w:jc w:val="both"/>
        <w:rPr>
          <w:sz w:val="28"/>
        </w:rPr>
      </w:pPr>
      <w:r>
        <w:rPr>
          <w:sz w:val="28"/>
        </w:rPr>
        <w:t>3) получать от лиц, указанных в статье 1 настоящего П</w:t>
      </w:r>
      <w:r w:rsidR="007B28EF">
        <w:rPr>
          <w:sz w:val="28"/>
        </w:rPr>
        <w:t>оложения, пояснения по представленным им сведениям и материалам;</w:t>
      </w:r>
    </w:p>
    <w:p w14:paraId="45000000" w14:textId="77777777" w:rsidR="002A37E4" w:rsidRDefault="007B28EF">
      <w:pPr>
        <w:pStyle w:val="ac"/>
        <w:ind w:firstLine="709"/>
        <w:contextualSpacing/>
        <w:jc w:val="both"/>
        <w:rPr>
          <w:sz w:val="28"/>
        </w:rPr>
      </w:pPr>
      <w:r>
        <w:rPr>
          <w:sz w:val="28"/>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в банки и иные организации иностранных государств об имеющейся у них информации о наличии у лиц, которым в соответствии с настоящим положением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статье 14 настоящего Положения, в части направления запросов, предусмотренных настоящим пунктом, определяются Президентом Российской Федерации;</w:t>
      </w:r>
    </w:p>
    <w:p w14:paraId="46000000" w14:textId="77777777" w:rsidR="002A37E4" w:rsidRDefault="007B28EF">
      <w:pPr>
        <w:pStyle w:val="ac"/>
        <w:ind w:firstLine="709"/>
        <w:contextualSpacing/>
        <w:jc w:val="both"/>
        <w:rPr>
          <w:sz w:val="28"/>
        </w:rPr>
      </w:pPr>
      <w:r>
        <w:rPr>
          <w:sz w:val="28"/>
        </w:rPr>
        <w:t>5) наводить справки у физических лиц и получать от них с их согласия информацию по вопросам проверки.</w:t>
      </w:r>
    </w:p>
    <w:p w14:paraId="47000000" w14:textId="4DFCFE0F" w:rsidR="002A37E4" w:rsidRDefault="003E051F">
      <w:pPr>
        <w:pStyle w:val="ac"/>
        <w:ind w:firstLine="709"/>
        <w:contextualSpacing/>
        <w:jc w:val="both"/>
        <w:rPr>
          <w:sz w:val="28"/>
        </w:rPr>
      </w:pPr>
      <w:r>
        <w:rPr>
          <w:sz w:val="28"/>
        </w:rPr>
        <w:t>17</w:t>
      </w:r>
      <w:r w:rsidR="007B28EF">
        <w:rPr>
          <w:sz w:val="28"/>
        </w:rPr>
        <w:t xml:space="preserve">. Руководители органов и организаций, расположенных на территории Российской Федерации, получившие запрос, предусмотренный пунктом 4 статьи 15 настоящего Положения, обязаны организовать его исполнение в </w:t>
      </w:r>
      <w:r w:rsidR="007B28EF">
        <w:rPr>
          <w:sz w:val="28"/>
        </w:rPr>
        <w:lastRenderedPageBreak/>
        <w:t>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48000000" w14:textId="77014813" w:rsidR="002A37E4" w:rsidRDefault="003E051F">
      <w:pPr>
        <w:pStyle w:val="ac"/>
        <w:ind w:firstLine="709"/>
        <w:contextualSpacing/>
        <w:jc w:val="both"/>
        <w:rPr>
          <w:sz w:val="28"/>
        </w:rPr>
      </w:pPr>
      <w:r>
        <w:rPr>
          <w:sz w:val="28"/>
        </w:rPr>
        <w:t>18</w:t>
      </w:r>
      <w:r w:rsidR="009F533B">
        <w:rPr>
          <w:sz w:val="28"/>
        </w:rPr>
        <w:t>. Лица, указанны</w:t>
      </w:r>
      <w:r w:rsidR="007B28EF">
        <w:rPr>
          <w:sz w:val="28"/>
        </w:rPr>
        <w:t>е в статье 1 настоящего Положения, в связи с осуществлением проверки соблюдения им</w:t>
      </w:r>
      <w:r w:rsidR="009F533B">
        <w:rPr>
          <w:sz w:val="28"/>
        </w:rPr>
        <w:t>и, их</w:t>
      </w:r>
      <w:r w:rsidR="007B28EF">
        <w:rPr>
          <w:sz w:val="28"/>
        </w:rPr>
        <w:t xml:space="preserve">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14:paraId="49000000" w14:textId="77777777" w:rsidR="002A37E4" w:rsidRDefault="007B28EF">
      <w:pPr>
        <w:pStyle w:val="ac"/>
        <w:ind w:firstLine="709"/>
        <w:contextualSpacing/>
        <w:jc w:val="both"/>
        <w:rPr>
          <w:sz w:val="28"/>
        </w:rPr>
      </w:pPr>
      <w:r>
        <w:rPr>
          <w:sz w:val="28"/>
        </w:rPr>
        <w:t>1) давать пояснения, в том числе в письменной форме, по вопросам, связанным с осуществлением проверки;</w:t>
      </w:r>
    </w:p>
    <w:p w14:paraId="4A000000" w14:textId="77777777" w:rsidR="002A37E4" w:rsidRDefault="007B28EF">
      <w:pPr>
        <w:pStyle w:val="ac"/>
        <w:ind w:firstLine="709"/>
        <w:contextualSpacing/>
        <w:jc w:val="both"/>
        <w:rPr>
          <w:sz w:val="28"/>
        </w:rPr>
      </w:pPr>
      <w:r>
        <w:rPr>
          <w:sz w:val="28"/>
        </w:rPr>
        <w:t>2) представлять дополнительные материалы и давать по ним пояснения в письменной форме;</w:t>
      </w:r>
    </w:p>
    <w:p w14:paraId="4B000000" w14:textId="77777777" w:rsidR="002A37E4" w:rsidRDefault="007B28EF">
      <w:pPr>
        <w:pStyle w:val="ac"/>
        <w:ind w:firstLine="709"/>
        <w:contextualSpacing/>
        <w:jc w:val="both"/>
        <w:rPr>
          <w:sz w:val="28"/>
        </w:rPr>
      </w:pPr>
      <w:r>
        <w:rPr>
          <w:sz w:val="28"/>
        </w:rPr>
        <w:t>3) обращаться с ходатайством в орган, подразделение или к должностному лицу, указанным в статье 14 настоящего Положения, о проведении с ним беседы по вопросам, связанным с осуществлением проверки. Ходатайство подлежит обязательному удовлетворению.</w:t>
      </w:r>
    </w:p>
    <w:p w14:paraId="4C000000" w14:textId="1602D53B" w:rsidR="002A37E4" w:rsidRDefault="003E051F">
      <w:pPr>
        <w:pStyle w:val="ac"/>
        <w:ind w:firstLine="709"/>
        <w:contextualSpacing/>
        <w:jc w:val="both"/>
        <w:rPr>
          <w:sz w:val="28"/>
        </w:rPr>
      </w:pPr>
      <w:r>
        <w:rPr>
          <w:sz w:val="28"/>
        </w:rPr>
        <w:t>19</w:t>
      </w:r>
      <w:r w:rsidR="009F533B">
        <w:rPr>
          <w:sz w:val="28"/>
        </w:rPr>
        <w:t>. Лица, указанные в пунктах</w:t>
      </w:r>
      <w:r w:rsidR="007B28EF">
        <w:rPr>
          <w:sz w:val="28"/>
        </w:rPr>
        <w:t xml:space="preserve"> 1</w:t>
      </w:r>
      <w:r w:rsidR="009F533B">
        <w:rPr>
          <w:sz w:val="28"/>
        </w:rPr>
        <w:t>-3 статьи</w:t>
      </w:r>
      <w:r w:rsidR="007B28EF">
        <w:rPr>
          <w:sz w:val="28"/>
        </w:rPr>
        <w:t xml:space="preserve"> 1 настоящего Положения,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порядке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14:paraId="4D000000" w14:textId="61FE457C" w:rsidR="002A37E4" w:rsidRDefault="003E051F">
      <w:pPr>
        <w:pStyle w:val="ac"/>
        <w:ind w:firstLine="709"/>
        <w:contextualSpacing/>
        <w:jc w:val="both"/>
        <w:rPr>
          <w:sz w:val="28"/>
        </w:rPr>
      </w:pPr>
      <w:r>
        <w:rPr>
          <w:sz w:val="28"/>
        </w:rPr>
        <w:t>20</w:t>
      </w:r>
      <w:r w:rsidR="009F533B">
        <w:rPr>
          <w:sz w:val="28"/>
        </w:rPr>
        <w:t>. Несоблюдение лицами</w:t>
      </w:r>
      <w:r w:rsidR="007B28EF">
        <w:rPr>
          <w:sz w:val="28"/>
        </w:rPr>
        <w:t>, указанным</w:t>
      </w:r>
      <w:r w:rsidR="009F533B">
        <w:rPr>
          <w:sz w:val="28"/>
        </w:rPr>
        <w:t>и в пунктах</w:t>
      </w:r>
      <w:r w:rsidR="007B28EF">
        <w:rPr>
          <w:sz w:val="28"/>
        </w:rPr>
        <w:t xml:space="preserve"> 1</w:t>
      </w:r>
      <w:r w:rsidR="009F533B">
        <w:rPr>
          <w:sz w:val="28"/>
        </w:rPr>
        <w:t>-3 статьи 1 настоящего П</w:t>
      </w:r>
      <w:r w:rsidR="007B28EF">
        <w:rPr>
          <w:sz w:val="28"/>
        </w:rPr>
        <w:t>оложения,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14:paraId="4E000000" w14:textId="677E71C6" w:rsidR="002A37E4" w:rsidRDefault="009F533B" w:rsidP="009F533B">
      <w:pPr>
        <w:jc w:val="center"/>
        <w:rPr>
          <w:sz w:val="28"/>
        </w:rPr>
      </w:pPr>
      <w:r>
        <w:rPr>
          <w:sz w:val="28"/>
        </w:rPr>
        <w:t>______________________</w:t>
      </w:r>
    </w:p>
    <w:p w14:paraId="4F000000" w14:textId="77777777" w:rsidR="002A37E4" w:rsidRDefault="002A37E4">
      <w:pPr>
        <w:rPr>
          <w:sz w:val="28"/>
        </w:rPr>
      </w:pPr>
    </w:p>
    <w:sectPr w:rsidR="002A37E4">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7E4"/>
    <w:rsid w:val="002144E1"/>
    <w:rsid w:val="002A37E4"/>
    <w:rsid w:val="003E051F"/>
    <w:rsid w:val="007B28EF"/>
    <w:rsid w:val="009C6271"/>
    <w:rsid w:val="009F533B"/>
    <w:rsid w:val="00C13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95043"/>
  <w15:docId w15:val="{A47DA5EA-3104-4F41-923C-A98BE7F9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sz w:val="16"/>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2">
    <w:name w:val="Знак сноски1"/>
    <w:link w:val="a5"/>
    <w:rPr>
      <w:vertAlign w:val="superscript"/>
    </w:rPr>
  </w:style>
  <w:style w:type="character" w:styleId="a5">
    <w:name w:val="footnote reference"/>
    <w:link w:val="12"/>
    <w:rPr>
      <w:vertAlign w:val="superscript"/>
    </w:rPr>
  </w:style>
  <w:style w:type="paragraph" w:customStyle="1" w:styleId="a6">
    <w:name w:val="Знак Знак Знак Знак Знак Знак"/>
    <w:basedOn w:val="a"/>
    <w:link w:val="a7"/>
    <w:pPr>
      <w:spacing w:after="160" w:line="240" w:lineRule="exact"/>
    </w:pPr>
    <w:rPr>
      <w:rFonts w:ascii="Verdana" w:hAnsi="Verdana"/>
      <w:sz w:val="20"/>
    </w:rPr>
  </w:style>
  <w:style w:type="character" w:customStyle="1" w:styleId="a7">
    <w:name w:val="Знак Знак Знак Знак Знак Знак"/>
    <w:basedOn w:val="1"/>
    <w:link w:val="a6"/>
    <w:rPr>
      <w:rFonts w:ascii="Verdana" w:hAnsi="Verdana"/>
      <w:sz w:val="20"/>
    </w:rPr>
  </w:style>
  <w:style w:type="paragraph" w:customStyle="1" w:styleId="a8">
    <w:name w:val="Знак Знак Знак Знак"/>
    <w:basedOn w:val="a"/>
    <w:link w:val="a9"/>
    <w:pPr>
      <w:spacing w:after="160" w:line="240" w:lineRule="exact"/>
      <w:ind w:left="26"/>
    </w:pPr>
  </w:style>
  <w:style w:type="character" w:customStyle="1" w:styleId="a9">
    <w:name w:val="Знак Знак Знак Знак"/>
    <w:basedOn w:val="1"/>
    <w:link w:val="a8"/>
    <w:rPr>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3">
    <w:name w:val="Строгий1"/>
    <w:link w:val="aa"/>
    <w:rPr>
      <w:b/>
    </w:rPr>
  </w:style>
  <w:style w:type="character" w:styleId="aa">
    <w:name w:val="Strong"/>
    <w:link w:val="13"/>
    <w:rPr>
      <w:b/>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4">
    <w:name w:val="Гиперссылка1"/>
    <w:link w:val="ab"/>
    <w:rPr>
      <w:color w:val="0000FF"/>
      <w:u w:val="single"/>
    </w:rPr>
  </w:style>
  <w:style w:type="character" w:styleId="ab">
    <w:name w:val="Hyperlink"/>
    <w:link w:val="14"/>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c">
    <w:name w:val="Normal (Web)"/>
    <w:basedOn w:val="a"/>
    <w:link w:val="ad"/>
    <w:pPr>
      <w:spacing w:beforeAutospacing="1" w:afterAutospacing="1"/>
    </w:pPr>
  </w:style>
  <w:style w:type="character" w:customStyle="1" w:styleId="ad">
    <w:name w:val="Обычный (веб) Знак"/>
    <w:basedOn w:val="1"/>
    <w:link w:val="ac"/>
    <w:rPr>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pple-converted-space">
    <w:name w:val="apple-converted-space"/>
    <w:basedOn w:val="17"/>
    <w:link w:val="apple-converted-space0"/>
  </w:style>
  <w:style w:type="character" w:customStyle="1" w:styleId="apple-converted-space0">
    <w:name w:val="apple-converted-space"/>
    <w:basedOn w:val="a0"/>
    <w:link w:val="apple-converted-space"/>
  </w:style>
  <w:style w:type="paragraph" w:customStyle="1" w:styleId="17">
    <w:name w:val="Основной шрифт абзаца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Заголовок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2">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vo.garant.ru/" TargetMode="External"/><Relationship Id="rId5" Type="http://schemas.openxmlformats.org/officeDocument/2006/relationships/hyperlink" Target="http://ivo.garant.ru/" TargetMode="External"/><Relationship Id="rId4" Type="http://schemas.openxmlformats.org/officeDocument/2006/relationships/hyperlink" Target="https://petrovskayanov.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2282</Words>
  <Characters>13009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Марина</cp:lastModifiedBy>
  <cp:revision>6</cp:revision>
  <cp:lastPrinted>2026-02-27T05:08:00Z</cp:lastPrinted>
  <dcterms:created xsi:type="dcterms:W3CDTF">2026-02-05T02:35:00Z</dcterms:created>
  <dcterms:modified xsi:type="dcterms:W3CDTF">2026-02-27T05:08:00Z</dcterms:modified>
</cp:coreProperties>
</file>