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31F" w:rsidRPr="0082031F" w:rsidRDefault="0082031F" w:rsidP="0082031F">
      <w:pPr>
        <w:spacing w:after="0" w:line="240" w:lineRule="auto"/>
        <w:jc w:val="center"/>
        <w:rPr>
          <w:rFonts w:ascii="Times New Roman" w:eastAsia="Times New Roman" w:hAnsi="Times New Roman" w:cs="Times New Roman"/>
          <w:b/>
          <w:sz w:val="36"/>
          <w:szCs w:val="36"/>
        </w:rPr>
      </w:pPr>
      <w:r w:rsidRPr="0082031F">
        <w:rPr>
          <w:rFonts w:ascii="Times New Roman" w:eastAsia="Times New Roman" w:hAnsi="Times New Roman" w:cs="Times New Roman"/>
          <w:b/>
          <w:sz w:val="36"/>
          <w:szCs w:val="36"/>
        </w:rPr>
        <w:t>ГЛАВА</w:t>
      </w:r>
      <w:r w:rsidR="00F37190">
        <w:rPr>
          <w:rFonts w:ascii="Times New Roman" w:eastAsia="Times New Roman" w:hAnsi="Times New Roman" w:cs="Times New Roman"/>
          <w:b/>
          <w:sz w:val="36"/>
          <w:szCs w:val="36"/>
        </w:rPr>
        <w:t xml:space="preserve"> </w:t>
      </w:r>
      <w:r w:rsidRPr="0082031F">
        <w:rPr>
          <w:rFonts w:ascii="Times New Roman" w:eastAsia="Times New Roman" w:hAnsi="Times New Roman" w:cs="Times New Roman"/>
          <w:b/>
          <w:sz w:val="36"/>
          <w:szCs w:val="36"/>
        </w:rPr>
        <w:t>ПЕТРОВСК-ЗАБАЙКАЛЬСКОГО</w:t>
      </w:r>
    </w:p>
    <w:p w:rsidR="0082031F" w:rsidRPr="0082031F" w:rsidRDefault="0082031F" w:rsidP="0082031F">
      <w:pPr>
        <w:spacing w:after="0" w:line="240" w:lineRule="auto"/>
        <w:jc w:val="center"/>
        <w:rPr>
          <w:rFonts w:ascii="Times New Roman" w:eastAsia="Times New Roman" w:hAnsi="Times New Roman" w:cs="Times New Roman"/>
          <w:b/>
          <w:sz w:val="36"/>
          <w:szCs w:val="36"/>
        </w:rPr>
      </w:pPr>
      <w:r w:rsidRPr="0082031F">
        <w:rPr>
          <w:rFonts w:ascii="Times New Roman" w:eastAsia="Times New Roman" w:hAnsi="Times New Roman" w:cs="Times New Roman"/>
          <w:b/>
          <w:sz w:val="36"/>
          <w:szCs w:val="36"/>
        </w:rPr>
        <w:t>МУНИЦИПАЛЬНОГО ОКРУГА</w:t>
      </w:r>
    </w:p>
    <w:p w:rsidR="0082031F" w:rsidRPr="0082031F" w:rsidRDefault="0082031F" w:rsidP="0082031F">
      <w:pPr>
        <w:spacing w:after="0" w:line="240" w:lineRule="auto"/>
        <w:jc w:val="center"/>
        <w:rPr>
          <w:rFonts w:ascii="Times New Roman" w:eastAsia="Times New Roman" w:hAnsi="Times New Roman" w:cs="Times New Roman"/>
          <w:b/>
          <w:sz w:val="28"/>
          <w:szCs w:val="28"/>
        </w:rPr>
      </w:pPr>
    </w:p>
    <w:p w:rsidR="0082031F" w:rsidRPr="0082031F" w:rsidRDefault="00216945" w:rsidP="0082031F">
      <w:pPr>
        <w:keepNext/>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ПОСТАНОВЛЕНИ</w:t>
      </w:r>
      <w:r w:rsidR="0070640D">
        <w:rPr>
          <w:rFonts w:ascii="Times New Roman" w:eastAsia="Times New Roman" w:hAnsi="Times New Roman" w:cs="Times New Roman"/>
          <w:b/>
          <w:sz w:val="40"/>
          <w:szCs w:val="40"/>
        </w:rPr>
        <w:t>Е</w:t>
      </w:r>
    </w:p>
    <w:p w:rsidR="0082031F" w:rsidRPr="00055F16" w:rsidRDefault="0082031F" w:rsidP="0082031F">
      <w:pPr>
        <w:spacing w:after="0" w:line="240" w:lineRule="auto"/>
        <w:rPr>
          <w:rFonts w:ascii="Times New Roman" w:eastAsia="Times New Roman" w:hAnsi="Times New Roman" w:cs="Times New Roman"/>
          <w:sz w:val="28"/>
          <w:szCs w:val="28"/>
        </w:rPr>
      </w:pPr>
    </w:p>
    <w:p w:rsidR="0082031F" w:rsidRPr="005C139D" w:rsidRDefault="0070640D" w:rsidP="008203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82031F" w:rsidRPr="005C139D">
        <w:rPr>
          <w:rFonts w:ascii="Times New Roman" w:eastAsia="Times New Roman" w:hAnsi="Times New Roman" w:cs="Times New Roman"/>
          <w:sz w:val="24"/>
          <w:szCs w:val="24"/>
        </w:rPr>
        <w:t xml:space="preserve"> </w:t>
      </w:r>
      <w:r w:rsidR="007D3636">
        <w:rPr>
          <w:rFonts w:ascii="Times New Roman" w:eastAsia="Times New Roman" w:hAnsi="Times New Roman" w:cs="Times New Roman"/>
          <w:sz w:val="24"/>
          <w:szCs w:val="24"/>
        </w:rPr>
        <w:t>октября</w:t>
      </w:r>
      <w:r w:rsidR="0082031F" w:rsidRPr="005C139D">
        <w:rPr>
          <w:rFonts w:ascii="Times New Roman" w:eastAsia="Times New Roman" w:hAnsi="Times New Roman" w:cs="Times New Roman"/>
          <w:sz w:val="24"/>
          <w:szCs w:val="24"/>
        </w:rPr>
        <w:t xml:space="preserve"> 202</w:t>
      </w:r>
      <w:r w:rsidR="001601AA" w:rsidRPr="005C139D">
        <w:rPr>
          <w:rFonts w:ascii="Times New Roman" w:eastAsia="Times New Roman" w:hAnsi="Times New Roman" w:cs="Times New Roman"/>
          <w:sz w:val="24"/>
          <w:szCs w:val="24"/>
        </w:rPr>
        <w:t>6</w:t>
      </w:r>
      <w:r w:rsidR="00055F16" w:rsidRPr="005C139D">
        <w:rPr>
          <w:rFonts w:ascii="Times New Roman" w:eastAsia="Times New Roman" w:hAnsi="Times New Roman" w:cs="Times New Roman"/>
          <w:sz w:val="24"/>
          <w:szCs w:val="24"/>
        </w:rPr>
        <w:t xml:space="preserve"> года</w:t>
      </w:r>
      <w:r w:rsidR="0082031F" w:rsidRPr="005C139D">
        <w:rPr>
          <w:rFonts w:ascii="Times New Roman" w:eastAsia="Times New Roman" w:hAnsi="Times New Roman" w:cs="Times New Roman"/>
          <w:sz w:val="24"/>
          <w:szCs w:val="24"/>
        </w:rPr>
        <w:t xml:space="preserve">                                                                                            </w:t>
      </w:r>
      <w:r w:rsidR="009C7939">
        <w:rPr>
          <w:rFonts w:ascii="Times New Roman" w:eastAsia="Times New Roman" w:hAnsi="Times New Roman" w:cs="Times New Roman"/>
          <w:sz w:val="24"/>
          <w:szCs w:val="24"/>
        </w:rPr>
        <w:t xml:space="preserve">             </w:t>
      </w:r>
      <w:r w:rsidR="000400A2" w:rsidRPr="005C13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w:t>
      </w:r>
    </w:p>
    <w:p w:rsidR="00F37190" w:rsidRPr="005C139D" w:rsidRDefault="00F37190" w:rsidP="0082031F">
      <w:pPr>
        <w:spacing w:after="0" w:line="240" w:lineRule="auto"/>
        <w:jc w:val="center"/>
        <w:rPr>
          <w:rFonts w:ascii="Times New Roman" w:eastAsia="Times New Roman" w:hAnsi="Times New Roman" w:cs="Times New Roman"/>
          <w:b/>
          <w:sz w:val="24"/>
          <w:szCs w:val="24"/>
        </w:rPr>
      </w:pPr>
    </w:p>
    <w:p w:rsidR="0082031F" w:rsidRPr="005C139D" w:rsidRDefault="0082031F" w:rsidP="0082031F">
      <w:pPr>
        <w:spacing w:after="0" w:line="240" w:lineRule="auto"/>
        <w:jc w:val="center"/>
        <w:rPr>
          <w:rFonts w:ascii="Times New Roman" w:eastAsia="Times New Roman" w:hAnsi="Times New Roman" w:cs="Times New Roman"/>
          <w:b/>
          <w:sz w:val="24"/>
          <w:szCs w:val="24"/>
        </w:rPr>
      </w:pPr>
      <w:r w:rsidRPr="005C139D">
        <w:rPr>
          <w:rFonts w:ascii="Times New Roman" w:eastAsia="Times New Roman" w:hAnsi="Times New Roman" w:cs="Times New Roman"/>
          <w:b/>
          <w:sz w:val="24"/>
          <w:szCs w:val="24"/>
        </w:rPr>
        <w:t>г. Петровск-Забайкальский</w:t>
      </w:r>
    </w:p>
    <w:p w:rsidR="0082031F" w:rsidRPr="005C139D" w:rsidRDefault="0082031F" w:rsidP="0082031F">
      <w:pPr>
        <w:spacing w:after="0" w:line="240" w:lineRule="auto"/>
        <w:jc w:val="center"/>
        <w:rPr>
          <w:rFonts w:ascii="Times New Roman" w:eastAsia="Times New Roman" w:hAnsi="Times New Roman" w:cs="Times New Roman"/>
          <w:b/>
          <w:sz w:val="24"/>
          <w:szCs w:val="24"/>
        </w:rPr>
      </w:pPr>
    </w:p>
    <w:p w:rsidR="001601AA" w:rsidRPr="003D2E00" w:rsidRDefault="00E232FC" w:rsidP="00E13B66">
      <w:pPr>
        <w:pStyle w:val="a3"/>
        <w:shd w:val="clear" w:color="auto" w:fill="FFFFFF"/>
        <w:spacing w:before="0" w:beforeAutospacing="0" w:after="0" w:afterAutospacing="0" w:line="278" w:lineRule="atLeast"/>
        <w:jc w:val="center"/>
        <w:rPr>
          <w:rStyle w:val="a4"/>
          <w:sz w:val="28"/>
          <w:szCs w:val="28"/>
        </w:rPr>
      </w:pPr>
      <w:r w:rsidRPr="003D2E00">
        <w:rPr>
          <w:rStyle w:val="a4"/>
          <w:sz w:val="28"/>
          <w:szCs w:val="28"/>
        </w:rPr>
        <w:t>О</w:t>
      </w:r>
      <w:r w:rsidR="00C9358E" w:rsidRPr="003D2E00">
        <w:rPr>
          <w:rStyle w:val="a4"/>
          <w:sz w:val="28"/>
          <w:szCs w:val="28"/>
        </w:rPr>
        <w:t xml:space="preserve"> назначении </w:t>
      </w:r>
      <w:r w:rsidR="007D3636" w:rsidRPr="003D2E00">
        <w:rPr>
          <w:rStyle w:val="a4"/>
          <w:sz w:val="28"/>
          <w:szCs w:val="28"/>
        </w:rPr>
        <w:t>общественных обсуждений</w:t>
      </w:r>
      <w:r w:rsidR="00C9358E" w:rsidRPr="003D2E00">
        <w:rPr>
          <w:rStyle w:val="a4"/>
          <w:sz w:val="28"/>
          <w:szCs w:val="28"/>
        </w:rPr>
        <w:t xml:space="preserve"> </w:t>
      </w:r>
      <w:r w:rsidR="00D923E6" w:rsidRPr="003D2E00">
        <w:rPr>
          <w:rStyle w:val="a4"/>
          <w:sz w:val="28"/>
          <w:szCs w:val="28"/>
        </w:rPr>
        <w:t>о</w:t>
      </w:r>
      <w:r w:rsidR="000400A2" w:rsidRPr="003D2E00">
        <w:rPr>
          <w:rStyle w:val="a4"/>
          <w:sz w:val="28"/>
          <w:szCs w:val="28"/>
        </w:rPr>
        <w:t>б</w:t>
      </w:r>
      <w:r w:rsidR="00D923E6" w:rsidRPr="003D2E00">
        <w:rPr>
          <w:rStyle w:val="a4"/>
          <w:sz w:val="28"/>
          <w:szCs w:val="28"/>
        </w:rPr>
        <w:t xml:space="preserve"> </w:t>
      </w:r>
    </w:p>
    <w:p w:rsidR="00E232FC" w:rsidRPr="003D2E00" w:rsidRDefault="000400A2" w:rsidP="007D3636">
      <w:pPr>
        <w:pStyle w:val="a3"/>
        <w:shd w:val="clear" w:color="auto" w:fill="FFFFFF"/>
        <w:spacing w:before="0" w:beforeAutospacing="0" w:after="0" w:afterAutospacing="0" w:line="278" w:lineRule="atLeast"/>
        <w:jc w:val="center"/>
        <w:rPr>
          <w:rStyle w:val="a4"/>
          <w:sz w:val="28"/>
          <w:szCs w:val="28"/>
        </w:rPr>
      </w:pPr>
      <w:r w:rsidRPr="003D2E00">
        <w:rPr>
          <w:rStyle w:val="a4"/>
          <w:sz w:val="28"/>
          <w:szCs w:val="28"/>
        </w:rPr>
        <w:t xml:space="preserve">утверждении </w:t>
      </w:r>
      <w:r w:rsidR="007D3636" w:rsidRPr="003D2E00">
        <w:rPr>
          <w:rStyle w:val="a4"/>
          <w:sz w:val="28"/>
          <w:szCs w:val="28"/>
        </w:rPr>
        <w:t>муниципальной программы «Комплексное развитие социальной инфраструктуры Петровск-Забайкальского муниципального округа Забайкальского края на период с 2026 по 2044 годы»</w:t>
      </w:r>
    </w:p>
    <w:p w:rsidR="00E232FC" w:rsidRPr="003D2E00" w:rsidRDefault="00E232FC" w:rsidP="00E13B66">
      <w:pPr>
        <w:pStyle w:val="a3"/>
        <w:shd w:val="clear" w:color="auto" w:fill="FFFFFF"/>
        <w:spacing w:before="0" w:beforeAutospacing="0" w:after="0" w:afterAutospacing="0" w:line="278" w:lineRule="atLeast"/>
        <w:jc w:val="center"/>
        <w:rPr>
          <w:rStyle w:val="a4"/>
          <w:sz w:val="28"/>
          <w:szCs w:val="28"/>
        </w:rPr>
      </w:pPr>
    </w:p>
    <w:p w:rsidR="005515C6" w:rsidRPr="003D2E00" w:rsidRDefault="007D3636" w:rsidP="00055F16">
      <w:pPr>
        <w:spacing w:after="0" w:line="240" w:lineRule="auto"/>
        <w:ind w:firstLine="709"/>
        <w:jc w:val="both"/>
        <w:rPr>
          <w:rFonts w:ascii="Times New Roman" w:eastAsia="Times New Roman" w:hAnsi="Times New Roman" w:cs="Times New Roman"/>
          <w:b/>
          <w:bCs/>
          <w:kern w:val="28"/>
          <w:sz w:val="28"/>
          <w:szCs w:val="28"/>
        </w:rPr>
      </w:pPr>
      <w:r w:rsidRPr="003D2E00">
        <w:rPr>
          <w:rFonts w:ascii="Times New Roman" w:hAnsi="Times New Roman" w:cs="Times New Roman"/>
          <w:sz w:val="28"/>
          <w:szCs w:val="28"/>
        </w:rPr>
        <w:t xml:space="preserve">В соответствии со статьей 16 Федерального закона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муниципальных округов, городских округов», постановлением администрации Петровск-Забайкальского муниципального округа от 04 февраля 2025 года № 95 «Об утверждении порядка разработки и корректировки муниципальных программ Петровск-Забайкальского муниципального округа, осуществления мониторинга и контроля их реализации», руководствуясь Уставом Петровск-Забайкальского муниципального округа, администрация Петровск-Забайкальского муниципального округа </w:t>
      </w:r>
      <w:r w:rsidRPr="003D2E00">
        <w:rPr>
          <w:rFonts w:ascii="Times New Roman" w:hAnsi="Times New Roman" w:cs="Times New Roman"/>
          <w:b/>
          <w:sz w:val="28"/>
          <w:szCs w:val="28"/>
        </w:rPr>
        <w:t>постановляет:</w:t>
      </w:r>
    </w:p>
    <w:p w:rsidR="00174E59" w:rsidRPr="003D2E00" w:rsidRDefault="00BC2DA8" w:rsidP="00BF7166">
      <w:pPr>
        <w:pStyle w:val="a6"/>
        <w:ind w:firstLine="708"/>
        <w:rPr>
          <w:bCs/>
        </w:rPr>
      </w:pPr>
      <w:r w:rsidRPr="003D2E00">
        <w:rPr>
          <w:bCs/>
        </w:rPr>
        <w:t>1.</w:t>
      </w:r>
      <w:r w:rsidRPr="003D2E00">
        <w:t xml:space="preserve"> </w:t>
      </w:r>
      <w:r w:rsidR="007D3636" w:rsidRPr="003D2E00">
        <w:t xml:space="preserve">Организовать с 15 октября 2026 года по 13 ноября 2026 года общественные обсуждения по проекту муниципальной программы </w:t>
      </w:r>
      <w:r w:rsidR="007D3636" w:rsidRPr="003D2E00">
        <w:rPr>
          <w:rStyle w:val="a4"/>
          <w:b w:val="0"/>
        </w:rPr>
        <w:t>«Комплексное развитие социальной инфраструктуры Петровск-Забайкальского муниципального округа Забайкальского края на период с 2026 по 2044 годы»</w:t>
      </w:r>
      <w:r w:rsidR="00210FDD" w:rsidRPr="003D2E00">
        <w:rPr>
          <w:rStyle w:val="a4"/>
          <w:b w:val="0"/>
        </w:rPr>
        <w:t xml:space="preserve"> </w:t>
      </w:r>
      <w:r w:rsidR="007A2A35" w:rsidRPr="003D2E00">
        <w:t>согласно приложению</w:t>
      </w:r>
      <w:r w:rsidR="007F3C71" w:rsidRPr="003D2E00">
        <w:t xml:space="preserve"> № 1</w:t>
      </w:r>
      <w:r w:rsidR="00E109E3" w:rsidRPr="003D2E00">
        <w:t>.</w:t>
      </w:r>
      <w:r w:rsidR="00E232FC" w:rsidRPr="003D2E00">
        <w:t xml:space="preserve"> </w:t>
      </w:r>
    </w:p>
    <w:p w:rsidR="007D3636" w:rsidRPr="003D2E00" w:rsidRDefault="00E109E3" w:rsidP="00BC2DA8">
      <w:pPr>
        <w:pStyle w:val="a6"/>
        <w:ind w:firstLine="708"/>
      </w:pPr>
      <w:r w:rsidRPr="003D2E00">
        <w:t xml:space="preserve">2. </w:t>
      </w:r>
      <w:r w:rsidR="007D3636" w:rsidRPr="003D2E00">
        <w:t xml:space="preserve">Создать комиссию по проведению общественных обсуждений. Утвердить комиссию по проведению общественных обсуждений </w:t>
      </w:r>
      <w:r w:rsidR="003D2E00" w:rsidRPr="003D2E00">
        <w:t>по проекту муниципальной программы «Комплексное развитие социальной инфраструктуры Петровск-Забайкальского муниципального округа Забайкальского края на период с 2026 по 2044 годы» согласно приложению № 2.</w:t>
      </w:r>
    </w:p>
    <w:p w:rsidR="003D2E00" w:rsidRPr="003D2E00" w:rsidRDefault="003D2E00" w:rsidP="00BC2DA8">
      <w:pPr>
        <w:pStyle w:val="a6"/>
        <w:ind w:firstLine="708"/>
      </w:pPr>
      <w:r w:rsidRPr="003D2E00">
        <w:t>3. Обеспечить информирование общественности и других участников о сроках и месте доступности объекта общественных обсуждений.</w:t>
      </w:r>
    </w:p>
    <w:p w:rsidR="003D2E00" w:rsidRPr="003D2E00" w:rsidRDefault="003D2E00" w:rsidP="00BC2DA8">
      <w:pPr>
        <w:pStyle w:val="a6"/>
        <w:ind w:firstLine="708"/>
      </w:pPr>
      <w:r w:rsidRPr="003D2E00">
        <w:t>4. Обеспечить прием замечаний и предложений в течение всего срока проведения общественных обсуждений (с 15 октября 2026 года по 13 ноября 2026 года).</w:t>
      </w:r>
    </w:p>
    <w:p w:rsidR="00846240" w:rsidRPr="003D2E00" w:rsidRDefault="003D2E00" w:rsidP="00B75289">
      <w:pPr>
        <w:pStyle w:val="aa"/>
        <w:ind w:firstLine="708"/>
        <w:jc w:val="both"/>
        <w:rPr>
          <w:rFonts w:ascii="Times New Roman" w:eastAsia="Times New Roman" w:hAnsi="Times New Roman" w:cs="Times New Roman"/>
          <w:sz w:val="28"/>
          <w:szCs w:val="28"/>
        </w:rPr>
      </w:pPr>
      <w:r w:rsidRPr="003D2E00">
        <w:rPr>
          <w:rFonts w:ascii="Times New Roman" w:hAnsi="Times New Roman" w:cs="Times New Roman"/>
          <w:sz w:val="28"/>
          <w:szCs w:val="28"/>
        </w:rPr>
        <w:lastRenderedPageBreak/>
        <w:t>5</w:t>
      </w:r>
      <w:r w:rsidR="00B75289" w:rsidRPr="003D2E00">
        <w:rPr>
          <w:rFonts w:ascii="Times New Roman" w:hAnsi="Times New Roman" w:cs="Times New Roman"/>
          <w:sz w:val="28"/>
          <w:szCs w:val="28"/>
        </w:rPr>
        <w:t>.</w:t>
      </w:r>
      <w:r w:rsidR="00216945" w:rsidRPr="003D2E00">
        <w:rPr>
          <w:rFonts w:ascii="Times New Roman" w:hAnsi="Times New Roman" w:cs="Times New Roman"/>
          <w:sz w:val="28"/>
          <w:szCs w:val="28"/>
        </w:rPr>
        <w:t xml:space="preserve"> </w:t>
      </w:r>
      <w:r w:rsidR="000607BA" w:rsidRPr="003D2E00">
        <w:rPr>
          <w:rFonts w:ascii="Times New Roman" w:eastAsia="Calibri" w:hAnsi="Times New Roman" w:cs="Times New Roman"/>
          <w:sz w:val="28"/>
          <w:szCs w:val="28"/>
          <w:lang w:eastAsia="en-US"/>
        </w:rPr>
        <w:t>Настоящее постановление опубликовать в информационно-телекоммуникационной сети «Интернет» (https://petrovskayanov.ru,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w:t>
      </w:r>
      <w:r w:rsidR="001601AA" w:rsidRPr="003D2E00">
        <w:rPr>
          <w:rFonts w:ascii="Times New Roman" w:eastAsia="Calibri" w:hAnsi="Times New Roman" w:cs="Times New Roman"/>
          <w:sz w:val="28"/>
          <w:szCs w:val="28"/>
          <w:lang w:eastAsia="en-US"/>
        </w:rPr>
        <w:t xml:space="preserve"> </w:t>
      </w:r>
      <w:r w:rsidR="000607BA" w:rsidRPr="003D2E00">
        <w:rPr>
          <w:rFonts w:ascii="Times New Roman" w:eastAsia="Calibri" w:hAnsi="Times New Roman" w:cs="Times New Roman"/>
          <w:sz w:val="28"/>
          <w:szCs w:val="28"/>
          <w:lang w:eastAsia="en-US"/>
        </w:rPr>
        <w:t>обнародовать</w:t>
      </w:r>
      <w:r w:rsidR="001601AA" w:rsidRPr="003D2E00">
        <w:rPr>
          <w:rFonts w:ascii="Times New Roman" w:eastAsia="Calibri" w:hAnsi="Times New Roman" w:cs="Times New Roman"/>
          <w:sz w:val="28"/>
          <w:szCs w:val="28"/>
          <w:lang w:eastAsia="en-US"/>
        </w:rPr>
        <w:t xml:space="preserve"> на официальном сайте Петровск-Забайкальского муниципального округа (</w:t>
      </w:r>
      <w:r w:rsidR="000607BA" w:rsidRPr="003D2E00">
        <w:rPr>
          <w:rFonts w:ascii="Times New Roman" w:eastAsia="Calibri" w:hAnsi="Times New Roman" w:cs="Times New Roman"/>
          <w:color w:val="0000FF"/>
          <w:sz w:val="28"/>
          <w:szCs w:val="28"/>
          <w:u w:val="single"/>
          <w:lang w:eastAsia="en-US"/>
        </w:rPr>
        <w:t>https://petzab.gosuslugi.ru</w:t>
      </w:r>
      <w:r w:rsidR="001601AA" w:rsidRPr="003D2E00">
        <w:rPr>
          <w:rFonts w:ascii="Times New Roman" w:eastAsia="Calibri" w:hAnsi="Times New Roman" w:cs="Times New Roman"/>
          <w:sz w:val="28"/>
          <w:szCs w:val="28"/>
          <w:lang w:eastAsia="en-US"/>
        </w:rPr>
        <w:t>)</w:t>
      </w:r>
      <w:r w:rsidR="007A2A35" w:rsidRPr="003D2E00">
        <w:rPr>
          <w:rFonts w:ascii="Times New Roman" w:eastAsia="Times New Roman" w:hAnsi="Times New Roman" w:cs="Times New Roman"/>
          <w:sz w:val="28"/>
          <w:szCs w:val="28"/>
        </w:rPr>
        <w:t xml:space="preserve">, </w:t>
      </w:r>
      <w:r w:rsidR="000607BA" w:rsidRPr="003D2E00">
        <w:rPr>
          <w:rFonts w:ascii="Times New Roman" w:eastAsia="Times New Roman" w:hAnsi="Times New Roman" w:cs="Times New Roman"/>
          <w:sz w:val="28"/>
          <w:szCs w:val="28"/>
        </w:rPr>
        <w:t xml:space="preserve">обнародовать </w:t>
      </w:r>
      <w:r w:rsidR="006A6C5D" w:rsidRPr="003D2E00">
        <w:rPr>
          <w:rFonts w:ascii="Times New Roman" w:eastAsia="Times New Roman" w:hAnsi="Times New Roman" w:cs="Times New Roman"/>
          <w:sz w:val="28"/>
          <w:szCs w:val="28"/>
        </w:rPr>
        <w:t xml:space="preserve">на специально оборудованных стендах </w:t>
      </w:r>
      <w:r w:rsidR="00846240" w:rsidRPr="003D2E00">
        <w:rPr>
          <w:rFonts w:ascii="Times New Roman" w:eastAsia="Times New Roman" w:hAnsi="Times New Roman" w:cs="Times New Roman"/>
          <w:sz w:val="28"/>
          <w:szCs w:val="28"/>
        </w:rPr>
        <w:t>в специально отведённых местах, доступных для неограниченного круга лиц, по адресам: г. Петровск-Забайкальский, пл. Ленина, д.</w:t>
      </w:r>
      <w:r w:rsidR="00216945" w:rsidRPr="003D2E00">
        <w:rPr>
          <w:rFonts w:ascii="Times New Roman" w:eastAsia="Times New Roman" w:hAnsi="Times New Roman" w:cs="Times New Roman"/>
          <w:sz w:val="28"/>
          <w:szCs w:val="28"/>
        </w:rPr>
        <w:t xml:space="preserve"> </w:t>
      </w:r>
      <w:r w:rsidR="00846240" w:rsidRPr="003D2E00">
        <w:rPr>
          <w:rFonts w:ascii="Times New Roman" w:eastAsia="Times New Roman" w:hAnsi="Times New Roman" w:cs="Times New Roman"/>
          <w:sz w:val="28"/>
          <w:szCs w:val="28"/>
        </w:rPr>
        <w:t>1, (здание администрации Петровск-Забайкальского муниципального округа)</w:t>
      </w:r>
      <w:r w:rsidR="000607BA" w:rsidRPr="003D2E00">
        <w:rPr>
          <w:rFonts w:ascii="Times New Roman" w:eastAsia="Times New Roman" w:hAnsi="Times New Roman" w:cs="Times New Roman"/>
          <w:sz w:val="28"/>
          <w:szCs w:val="28"/>
        </w:rPr>
        <w:t>;</w:t>
      </w:r>
      <w:r w:rsidR="00846240" w:rsidRPr="003D2E00">
        <w:rPr>
          <w:rFonts w:ascii="Times New Roman" w:eastAsia="Times New Roman" w:hAnsi="Times New Roman" w:cs="Times New Roman"/>
          <w:sz w:val="28"/>
          <w:szCs w:val="28"/>
        </w:rPr>
        <w:t xml:space="preserve"> г. Петровск-Забайкальский, ул. Горбачевского, д. 19 (здание администрации Петровск-Забайкальского муниципального округа).</w:t>
      </w:r>
    </w:p>
    <w:p w:rsidR="00E13B66" w:rsidRPr="003D2E00" w:rsidRDefault="003D2E00" w:rsidP="006A6C5D">
      <w:pPr>
        <w:pStyle w:val="aa"/>
        <w:ind w:firstLine="708"/>
        <w:jc w:val="both"/>
        <w:rPr>
          <w:rFonts w:ascii="Times New Roman" w:hAnsi="Times New Roman" w:cs="Times New Roman"/>
          <w:sz w:val="28"/>
          <w:szCs w:val="28"/>
        </w:rPr>
      </w:pPr>
      <w:r w:rsidRPr="003D2E00">
        <w:rPr>
          <w:rFonts w:ascii="Times New Roman" w:hAnsi="Times New Roman" w:cs="Times New Roman"/>
          <w:sz w:val="28"/>
          <w:szCs w:val="28"/>
        </w:rPr>
        <w:t>6</w:t>
      </w:r>
      <w:r w:rsidR="00B75289" w:rsidRPr="003D2E00">
        <w:rPr>
          <w:rFonts w:ascii="Times New Roman" w:hAnsi="Times New Roman" w:cs="Times New Roman"/>
          <w:sz w:val="28"/>
          <w:szCs w:val="28"/>
        </w:rPr>
        <w:t>.</w:t>
      </w:r>
      <w:r w:rsidR="006A6C5D" w:rsidRPr="003D2E00">
        <w:rPr>
          <w:rFonts w:ascii="Times New Roman" w:hAnsi="Times New Roman" w:cs="Times New Roman"/>
          <w:sz w:val="28"/>
          <w:szCs w:val="28"/>
        </w:rPr>
        <w:t xml:space="preserve"> </w:t>
      </w:r>
      <w:r w:rsidR="00E13B66" w:rsidRPr="003D2E00">
        <w:rPr>
          <w:rFonts w:ascii="Times New Roman" w:hAnsi="Times New Roman" w:cs="Times New Roman"/>
          <w:sz w:val="28"/>
          <w:szCs w:val="28"/>
        </w:rPr>
        <w:t xml:space="preserve">Настоящее </w:t>
      </w:r>
      <w:r w:rsidR="007A2A35" w:rsidRPr="003D2E00">
        <w:rPr>
          <w:rFonts w:ascii="Times New Roman" w:hAnsi="Times New Roman" w:cs="Times New Roman"/>
          <w:sz w:val="28"/>
          <w:szCs w:val="28"/>
        </w:rPr>
        <w:t xml:space="preserve">постановление </w:t>
      </w:r>
      <w:r w:rsidR="00E13B66" w:rsidRPr="003D2E00">
        <w:rPr>
          <w:rFonts w:ascii="Times New Roman" w:hAnsi="Times New Roman" w:cs="Times New Roman"/>
          <w:sz w:val="28"/>
          <w:szCs w:val="28"/>
        </w:rPr>
        <w:t>вступает в силу</w:t>
      </w:r>
      <w:r w:rsidR="00285552" w:rsidRPr="003D2E00">
        <w:rPr>
          <w:rFonts w:ascii="Times New Roman" w:hAnsi="Times New Roman" w:cs="Times New Roman"/>
          <w:sz w:val="28"/>
          <w:szCs w:val="28"/>
        </w:rPr>
        <w:t xml:space="preserve"> </w:t>
      </w:r>
      <w:r w:rsidR="000607BA" w:rsidRPr="003D2E00">
        <w:rPr>
          <w:rFonts w:ascii="Times New Roman" w:hAnsi="Times New Roman" w:cs="Times New Roman"/>
          <w:sz w:val="28"/>
          <w:szCs w:val="28"/>
        </w:rPr>
        <w:t>со дня его подписания.</w:t>
      </w:r>
    </w:p>
    <w:p w:rsidR="00E109E3" w:rsidRPr="003D2E00" w:rsidRDefault="003D2E00" w:rsidP="00627B03">
      <w:pPr>
        <w:spacing w:after="0" w:line="240" w:lineRule="auto"/>
        <w:ind w:firstLine="708"/>
        <w:jc w:val="both"/>
        <w:rPr>
          <w:rFonts w:ascii="Times New Roman" w:hAnsi="Times New Roman"/>
          <w:sz w:val="28"/>
          <w:szCs w:val="28"/>
        </w:rPr>
      </w:pPr>
      <w:r w:rsidRPr="003D2E00">
        <w:rPr>
          <w:rFonts w:ascii="Times New Roman" w:hAnsi="Times New Roman"/>
          <w:sz w:val="28"/>
          <w:szCs w:val="28"/>
        </w:rPr>
        <w:t>7</w:t>
      </w:r>
      <w:r w:rsidR="00B75289" w:rsidRPr="003D2E00">
        <w:rPr>
          <w:rFonts w:ascii="Times New Roman" w:hAnsi="Times New Roman"/>
          <w:sz w:val="28"/>
          <w:szCs w:val="28"/>
        </w:rPr>
        <w:t>.</w:t>
      </w:r>
      <w:r w:rsidR="006A6C5D" w:rsidRPr="003D2E00">
        <w:rPr>
          <w:rFonts w:ascii="Times New Roman" w:hAnsi="Times New Roman"/>
          <w:sz w:val="28"/>
          <w:szCs w:val="28"/>
        </w:rPr>
        <w:t xml:space="preserve"> </w:t>
      </w:r>
      <w:r w:rsidR="00E13B66" w:rsidRPr="003D2E00">
        <w:rPr>
          <w:rFonts w:ascii="Times New Roman" w:hAnsi="Times New Roman"/>
          <w:sz w:val="28"/>
          <w:szCs w:val="28"/>
        </w:rPr>
        <w:t xml:space="preserve">Контроль за исполнением настоящего </w:t>
      </w:r>
      <w:r w:rsidR="007A2A35" w:rsidRPr="003D2E00">
        <w:rPr>
          <w:rFonts w:ascii="Times New Roman" w:hAnsi="Times New Roman"/>
          <w:sz w:val="28"/>
          <w:szCs w:val="28"/>
        </w:rPr>
        <w:t>постановления</w:t>
      </w:r>
      <w:r w:rsidR="00627B03" w:rsidRPr="003D2E00">
        <w:rPr>
          <w:rFonts w:ascii="Times New Roman" w:hAnsi="Times New Roman"/>
          <w:sz w:val="28"/>
          <w:szCs w:val="28"/>
        </w:rPr>
        <w:t xml:space="preserve"> возложить на </w:t>
      </w:r>
      <w:r w:rsidR="00BC6FEC" w:rsidRPr="003D2E00">
        <w:rPr>
          <w:rFonts w:ascii="Times New Roman" w:hAnsi="Times New Roman"/>
          <w:sz w:val="28"/>
          <w:szCs w:val="28"/>
        </w:rPr>
        <w:t>В.М. Аникина</w:t>
      </w:r>
      <w:r w:rsidR="00F67282" w:rsidRPr="003D2E00">
        <w:rPr>
          <w:rFonts w:ascii="Times New Roman" w:hAnsi="Times New Roman"/>
          <w:sz w:val="28"/>
          <w:szCs w:val="28"/>
        </w:rPr>
        <w:t xml:space="preserve">, </w:t>
      </w:r>
      <w:r w:rsidR="00B75289" w:rsidRPr="003D2E00">
        <w:rPr>
          <w:rFonts w:ascii="Times New Roman" w:hAnsi="Times New Roman"/>
          <w:sz w:val="28"/>
          <w:szCs w:val="28"/>
        </w:rPr>
        <w:t xml:space="preserve">заместителя главы муниципального округа </w:t>
      </w:r>
      <w:r w:rsidR="00BC6FEC" w:rsidRPr="003D2E00">
        <w:rPr>
          <w:rFonts w:ascii="Times New Roman" w:hAnsi="Times New Roman"/>
          <w:sz w:val="28"/>
          <w:szCs w:val="28"/>
        </w:rPr>
        <w:t>по работе с территориальными органами</w:t>
      </w:r>
      <w:r w:rsidR="00B75289" w:rsidRPr="003D2E00">
        <w:rPr>
          <w:rFonts w:ascii="Times New Roman" w:hAnsi="Times New Roman"/>
          <w:sz w:val="28"/>
          <w:szCs w:val="28"/>
        </w:rPr>
        <w:t xml:space="preserve">. </w:t>
      </w:r>
    </w:p>
    <w:p w:rsidR="005C139D" w:rsidRPr="003D2E00" w:rsidRDefault="005C139D" w:rsidP="00627B03">
      <w:pPr>
        <w:spacing w:after="0" w:line="240" w:lineRule="auto"/>
        <w:ind w:firstLine="709"/>
        <w:jc w:val="both"/>
        <w:rPr>
          <w:rFonts w:ascii="Times New Roman" w:hAnsi="Times New Roman"/>
          <w:sz w:val="28"/>
          <w:szCs w:val="28"/>
        </w:rPr>
      </w:pPr>
    </w:p>
    <w:p w:rsidR="00627B03" w:rsidRPr="003D2E00" w:rsidRDefault="00627B03" w:rsidP="00627B03">
      <w:pPr>
        <w:spacing w:after="0" w:line="240" w:lineRule="auto"/>
        <w:ind w:firstLine="709"/>
        <w:jc w:val="both"/>
        <w:rPr>
          <w:rFonts w:ascii="Times New Roman" w:hAnsi="Times New Roman"/>
          <w:sz w:val="28"/>
          <w:szCs w:val="28"/>
        </w:rPr>
      </w:pPr>
    </w:p>
    <w:p w:rsidR="00627B03" w:rsidRPr="003D2E00" w:rsidRDefault="00627B03" w:rsidP="00627B03">
      <w:pPr>
        <w:spacing w:after="0" w:line="240" w:lineRule="auto"/>
        <w:ind w:firstLine="709"/>
        <w:jc w:val="both"/>
        <w:rPr>
          <w:rFonts w:ascii="Times New Roman" w:hAnsi="Times New Roman"/>
          <w:sz w:val="28"/>
          <w:szCs w:val="28"/>
        </w:rPr>
      </w:pPr>
    </w:p>
    <w:p w:rsidR="00F67282" w:rsidRPr="003D2E00" w:rsidRDefault="001601AA" w:rsidP="00E13B66">
      <w:pPr>
        <w:pStyle w:val="a6"/>
      </w:pPr>
      <w:r w:rsidRPr="003D2E00">
        <w:t>Г</w:t>
      </w:r>
      <w:r w:rsidR="007A2A35" w:rsidRPr="003D2E00">
        <w:t>лав</w:t>
      </w:r>
      <w:r w:rsidRPr="003D2E00">
        <w:t>а</w:t>
      </w:r>
      <w:r w:rsidR="00F67282" w:rsidRPr="003D2E00">
        <w:t xml:space="preserve"> </w:t>
      </w:r>
      <w:r w:rsidR="00055F16" w:rsidRPr="003D2E00">
        <w:t>Петровск-З</w:t>
      </w:r>
      <w:r w:rsidR="00F67282" w:rsidRPr="003D2E00">
        <w:t xml:space="preserve">абайкальского </w:t>
      </w:r>
    </w:p>
    <w:p w:rsidR="00174E59" w:rsidRPr="003D2E00" w:rsidRDefault="00F67282" w:rsidP="00BD42D7">
      <w:pPr>
        <w:pStyle w:val="a6"/>
      </w:pPr>
      <w:r w:rsidRPr="003D2E00">
        <w:t>муниципального округа</w:t>
      </w:r>
      <w:r w:rsidR="00E109E3" w:rsidRPr="003D2E00">
        <w:t xml:space="preserve">                                           </w:t>
      </w:r>
      <w:r w:rsidR="002A1CDF" w:rsidRPr="003D2E00">
        <w:t xml:space="preserve">   </w:t>
      </w:r>
      <w:r w:rsidR="00E109E3" w:rsidRPr="003D2E00">
        <w:t xml:space="preserve">  </w:t>
      </w:r>
      <w:r w:rsidR="007A2A35" w:rsidRPr="003D2E00">
        <w:t xml:space="preserve">         </w:t>
      </w:r>
      <w:r w:rsidR="005C139D" w:rsidRPr="003D2E00">
        <w:t xml:space="preserve">         </w:t>
      </w:r>
      <w:r w:rsidR="007A2A35" w:rsidRPr="003D2E00">
        <w:t xml:space="preserve">  </w:t>
      </w:r>
      <w:r w:rsidR="00D55F7C" w:rsidRPr="003D2E00">
        <w:t>Н.</w:t>
      </w:r>
      <w:r w:rsidR="001601AA" w:rsidRPr="003D2E00">
        <w:t>В.</w:t>
      </w:r>
      <w:r w:rsidR="005C139D" w:rsidRPr="003D2E00">
        <w:t xml:space="preserve"> </w:t>
      </w:r>
      <w:r w:rsidR="001601AA" w:rsidRPr="003D2E00">
        <w:t>Горюнов</w:t>
      </w:r>
      <w:r w:rsidR="00E232FC" w:rsidRPr="003D2E00">
        <w:t xml:space="preserve">                                                            </w:t>
      </w:r>
    </w:p>
    <w:p w:rsidR="001601AA" w:rsidRPr="005C139D" w:rsidRDefault="001601AA" w:rsidP="00055F16">
      <w:pPr>
        <w:spacing w:after="0" w:line="240" w:lineRule="auto"/>
        <w:ind w:left="5245"/>
        <w:jc w:val="center"/>
        <w:rPr>
          <w:rFonts w:ascii="Times New Roman" w:eastAsia="Times New Roman" w:hAnsi="Times New Roman" w:cs="Times New Roman"/>
          <w:sz w:val="24"/>
          <w:szCs w:val="24"/>
        </w:rPr>
      </w:pPr>
    </w:p>
    <w:p w:rsidR="0010624A" w:rsidRDefault="0010624A"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3D2E00" w:rsidRDefault="003D2E00" w:rsidP="003D2E00">
      <w:pPr>
        <w:spacing w:after="0" w:line="240" w:lineRule="auto"/>
        <w:rPr>
          <w:rFonts w:ascii="Times New Roman" w:eastAsia="Times New Roman" w:hAnsi="Times New Roman" w:cs="Times New Roman"/>
          <w:sz w:val="24"/>
          <w:szCs w:val="24"/>
        </w:rPr>
      </w:pPr>
    </w:p>
    <w:p w:rsidR="003D2E00" w:rsidRDefault="003D2E00" w:rsidP="00055F16">
      <w:pPr>
        <w:spacing w:after="0" w:line="240" w:lineRule="auto"/>
        <w:ind w:left="5245"/>
        <w:jc w:val="center"/>
        <w:rPr>
          <w:rFonts w:ascii="Times New Roman" w:eastAsia="Times New Roman" w:hAnsi="Times New Roman" w:cs="Times New Roman"/>
          <w:sz w:val="24"/>
          <w:szCs w:val="24"/>
        </w:rPr>
      </w:pPr>
    </w:p>
    <w:p w:rsidR="0070640D" w:rsidRDefault="0070640D" w:rsidP="00055F16">
      <w:pPr>
        <w:spacing w:after="0" w:line="240" w:lineRule="auto"/>
        <w:ind w:left="5245"/>
        <w:jc w:val="center"/>
        <w:rPr>
          <w:rFonts w:ascii="Times New Roman" w:eastAsia="Times New Roman" w:hAnsi="Times New Roman" w:cs="Times New Roman"/>
          <w:sz w:val="24"/>
          <w:szCs w:val="24"/>
        </w:rPr>
      </w:pPr>
    </w:p>
    <w:p w:rsidR="00B50794" w:rsidRDefault="00B50794" w:rsidP="00055F16">
      <w:pPr>
        <w:spacing w:after="0" w:line="240" w:lineRule="auto"/>
        <w:ind w:left="5245"/>
        <w:jc w:val="center"/>
        <w:rPr>
          <w:rFonts w:ascii="Times New Roman" w:eastAsia="Times New Roman" w:hAnsi="Times New Roman" w:cs="Times New Roman"/>
          <w:sz w:val="24"/>
          <w:szCs w:val="24"/>
        </w:rPr>
      </w:pPr>
    </w:p>
    <w:p w:rsidR="0061333C" w:rsidRDefault="0061333C" w:rsidP="00055F16">
      <w:pPr>
        <w:spacing w:after="0" w:line="240" w:lineRule="auto"/>
        <w:ind w:left="5245"/>
        <w:jc w:val="center"/>
        <w:rPr>
          <w:rFonts w:ascii="Times New Roman" w:eastAsia="Times New Roman" w:hAnsi="Times New Roman" w:cs="Times New Roman"/>
          <w:sz w:val="24"/>
          <w:szCs w:val="24"/>
        </w:rPr>
      </w:pPr>
    </w:p>
    <w:p w:rsidR="00E232FC" w:rsidRPr="005C139D" w:rsidRDefault="00E232FC" w:rsidP="00055F16">
      <w:pPr>
        <w:spacing w:after="0" w:line="240" w:lineRule="auto"/>
        <w:ind w:left="5245"/>
        <w:jc w:val="center"/>
        <w:rPr>
          <w:rFonts w:ascii="Times New Roman" w:eastAsia="Times New Roman" w:hAnsi="Times New Roman" w:cs="Times New Roman"/>
          <w:sz w:val="24"/>
          <w:szCs w:val="24"/>
        </w:rPr>
      </w:pPr>
      <w:r w:rsidRPr="005C139D">
        <w:rPr>
          <w:rFonts w:ascii="Times New Roman" w:eastAsia="Times New Roman" w:hAnsi="Times New Roman" w:cs="Times New Roman"/>
          <w:sz w:val="24"/>
          <w:szCs w:val="24"/>
        </w:rPr>
        <w:lastRenderedPageBreak/>
        <w:t>ПРИЛОЖЕНИЕ</w:t>
      </w:r>
      <w:r w:rsidR="00082D3F" w:rsidRPr="005C139D">
        <w:rPr>
          <w:rFonts w:ascii="Times New Roman" w:eastAsia="Times New Roman" w:hAnsi="Times New Roman" w:cs="Times New Roman"/>
          <w:sz w:val="24"/>
          <w:szCs w:val="24"/>
        </w:rPr>
        <w:t xml:space="preserve"> № 1</w:t>
      </w:r>
    </w:p>
    <w:p w:rsidR="00E232FC" w:rsidRPr="005C139D" w:rsidRDefault="00E232FC" w:rsidP="00055F16">
      <w:pPr>
        <w:spacing w:after="0" w:line="240" w:lineRule="auto"/>
        <w:ind w:left="5245"/>
        <w:jc w:val="center"/>
        <w:rPr>
          <w:rFonts w:ascii="Times New Roman" w:eastAsia="Times New Roman" w:hAnsi="Times New Roman" w:cs="Times New Roman"/>
          <w:sz w:val="24"/>
          <w:szCs w:val="24"/>
        </w:rPr>
      </w:pPr>
      <w:r w:rsidRPr="005C139D">
        <w:rPr>
          <w:rFonts w:ascii="Times New Roman" w:eastAsia="Times New Roman" w:hAnsi="Times New Roman" w:cs="Times New Roman"/>
          <w:sz w:val="24"/>
          <w:szCs w:val="24"/>
        </w:rPr>
        <w:t xml:space="preserve">к </w:t>
      </w:r>
      <w:r w:rsidR="007A2A35" w:rsidRPr="005C139D">
        <w:rPr>
          <w:rFonts w:ascii="Times New Roman" w:eastAsia="Times New Roman" w:hAnsi="Times New Roman" w:cs="Times New Roman"/>
          <w:sz w:val="24"/>
          <w:szCs w:val="24"/>
        </w:rPr>
        <w:t>постановлению Главы</w:t>
      </w:r>
    </w:p>
    <w:p w:rsidR="00E232FC" w:rsidRPr="005C139D" w:rsidRDefault="00E232FC" w:rsidP="00055F16">
      <w:pPr>
        <w:spacing w:after="0" w:line="240" w:lineRule="auto"/>
        <w:ind w:left="5245"/>
        <w:jc w:val="center"/>
        <w:rPr>
          <w:rFonts w:ascii="Times New Roman" w:eastAsia="Times New Roman" w:hAnsi="Times New Roman" w:cs="Times New Roman"/>
          <w:sz w:val="24"/>
          <w:szCs w:val="24"/>
        </w:rPr>
      </w:pPr>
      <w:r w:rsidRPr="005C139D">
        <w:rPr>
          <w:rFonts w:ascii="Times New Roman" w:eastAsia="Times New Roman" w:hAnsi="Times New Roman" w:cs="Times New Roman"/>
          <w:sz w:val="24"/>
          <w:szCs w:val="24"/>
        </w:rPr>
        <w:t>Петровск-Забайкальского</w:t>
      </w:r>
    </w:p>
    <w:p w:rsidR="00E232FC" w:rsidRPr="005C139D" w:rsidRDefault="00E232FC" w:rsidP="00055F16">
      <w:pPr>
        <w:spacing w:after="0" w:line="240" w:lineRule="auto"/>
        <w:ind w:left="5245"/>
        <w:jc w:val="center"/>
        <w:rPr>
          <w:rFonts w:ascii="Times New Roman" w:eastAsia="Times New Roman" w:hAnsi="Times New Roman" w:cs="Times New Roman"/>
          <w:sz w:val="24"/>
          <w:szCs w:val="24"/>
        </w:rPr>
      </w:pPr>
      <w:r w:rsidRPr="005C139D">
        <w:rPr>
          <w:rFonts w:ascii="Times New Roman" w:eastAsia="Times New Roman" w:hAnsi="Times New Roman" w:cs="Times New Roman"/>
          <w:sz w:val="24"/>
          <w:szCs w:val="24"/>
        </w:rPr>
        <w:t>муниципального округа</w:t>
      </w:r>
    </w:p>
    <w:p w:rsidR="00055F16" w:rsidRPr="005C139D" w:rsidRDefault="0070640D" w:rsidP="00055F16">
      <w:pPr>
        <w:spacing w:after="0" w:line="240" w:lineRule="auto"/>
        <w:ind w:left="5245"/>
        <w:jc w:val="center"/>
        <w:rPr>
          <w:rFonts w:ascii="Times New Roman" w:eastAsia="Times New Roman" w:hAnsi="Times New Roman" w:cs="Times New Roman"/>
          <w:sz w:val="24"/>
          <w:szCs w:val="24"/>
        </w:rPr>
      </w:pPr>
      <w:r w:rsidRPr="0070640D">
        <w:rPr>
          <w:rFonts w:ascii="Times New Roman" w:eastAsia="Times New Roman" w:hAnsi="Times New Roman" w:cs="Times New Roman"/>
          <w:sz w:val="24"/>
          <w:szCs w:val="24"/>
          <w:u w:val="single"/>
        </w:rPr>
        <w:t>12</w:t>
      </w:r>
      <w:r w:rsidR="00055F16" w:rsidRPr="005C139D">
        <w:rPr>
          <w:rFonts w:ascii="Times New Roman" w:eastAsia="Times New Roman" w:hAnsi="Times New Roman" w:cs="Times New Roman"/>
          <w:sz w:val="24"/>
          <w:szCs w:val="24"/>
        </w:rPr>
        <w:t xml:space="preserve"> </w:t>
      </w:r>
      <w:r w:rsidR="003D2E00">
        <w:rPr>
          <w:rFonts w:ascii="Times New Roman" w:eastAsia="Times New Roman" w:hAnsi="Times New Roman" w:cs="Times New Roman"/>
          <w:sz w:val="24"/>
          <w:szCs w:val="24"/>
        </w:rPr>
        <w:t>октября</w:t>
      </w:r>
      <w:r w:rsidR="00055F16" w:rsidRPr="005C139D">
        <w:rPr>
          <w:rFonts w:ascii="Times New Roman" w:eastAsia="Times New Roman" w:hAnsi="Times New Roman" w:cs="Times New Roman"/>
          <w:sz w:val="24"/>
          <w:szCs w:val="24"/>
        </w:rPr>
        <w:t xml:space="preserve"> 202</w:t>
      </w:r>
      <w:r w:rsidR="003F69CC" w:rsidRPr="005C139D">
        <w:rPr>
          <w:rFonts w:ascii="Times New Roman" w:eastAsia="Times New Roman" w:hAnsi="Times New Roman" w:cs="Times New Roman"/>
          <w:sz w:val="24"/>
          <w:szCs w:val="24"/>
        </w:rPr>
        <w:t>6</w:t>
      </w:r>
      <w:r w:rsidR="00055F16" w:rsidRPr="005C139D">
        <w:rPr>
          <w:rFonts w:ascii="Times New Roman" w:eastAsia="Times New Roman" w:hAnsi="Times New Roman" w:cs="Times New Roman"/>
          <w:sz w:val="24"/>
          <w:szCs w:val="24"/>
        </w:rPr>
        <w:t xml:space="preserve"> года №</w:t>
      </w:r>
      <w:r w:rsidR="00184A64" w:rsidRPr="005C139D">
        <w:rPr>
          <w:rFonts w:ascii="Times New Roman" w:eastAsia="Times New Roman" w:hAnsi="Times New Roman" w:cs="Times New Roman"/>
          <w:sz w:val="24"/>
          <w:szCs w:val="24"/>
        </w:rPr>
        <w:t xml:space="preserve"> </w:t>
      </w:r>
      <w:r w:rsidRPr="0070640D">
        <w:rPr>
          <w:rFonts w:ascii="Times New Roman" w:eastAsia="Times New Roman" w:hAnsi="Times New Roman" w:cs="Times New Roman"/>
          <w:sz w:val="24"/>
          <w:szCs w:val="24"/>
          <w:u w:val="single"/>
        </w:rPr>
        <w:t>14</w:t>
      </w:r>
    </w:p>
    <w:p w:rsidR="00E232FC" w:rsidRPr="005C139D" w:rsidRDefault="00E232FC" w:rsidP="00055F16">
      <w:pPr>
        <w:suppressAutoHyphens/>
        <w:spacing w:after="0" w:line="240" w:lineRule="auto"/>
        <w:jc w:val="center"/>
        <w:rPr>
          <w:rFonts w:ascii="Times New Roman" w:eastAsia="Times New Roman" w:hAnsi="Times New Roman" w:cs="Times New Roman"/>
          <w:sz w:val="24"/>
          <w:szCs w:val="24"/>
        </w:rPr>
      </w:pPr>
    </w:p>
    <w:p w:rsidR="00055F16" w:rsidRPr="005C139D" w:rsidRDefault="00055F16" w:rsidP="00055F16">
      <w:pPr>
        <w:suppressAutoHyphens/>
        <w:spacing w:after="0" w:line="240" w:lineRule="auto"/>
        <w:jc w:val="center"/>
        <w:rPr>
          <w:rFonts w:ascii="Times New Roman" w:eastAsia="SimSun" w:hAnsi="Times New Roman" w:cs="Times New Roman"/>
          <w:sz w:val="24"/>
          <w:szCs w:val="24"/>
          <w:lang w:eastAsia="zh-CN"/>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4B011D" w:rsidRPr="004B011D" w:rsidRDefault="004B011D" w:rsidP="004B011D">
      <w:pPr>
        <w:suppressAutoHyphens/>
        <w:autoSpaceDE w:val="0"/>
        <w:spacing w:after="0" w:line="240" w:lineRule="auto"/>
        <w:ind w:left="567"/>
        <w:jc w:val="center"/>
        <w:rPr>
          <w:rFonts w:ascii="Times New Roman" w:eastAsia="Arial" w:hAnsi="Times New Roman" w:cs="Times New Roman"/>
          <w:b/>
          <w:sz w:val="24"/>
          <w:szCs w:val="24"/>
          <w:u w:val="single"/>
          <w:lang w:eastAsia="ar-SA"/>
        </w:rPr>
      </w:pPr>
      <w:r w:rsidRPr="004B011D">
        <w:rPr>
          <w:rFonts w:ascii="Times New Roman" w:eastAsia="Arial" w:hAnsi="Times New Roman" w:cs="Times New Roman"/>
          <w:b/>
          <w:sz w:val="24"/>
          <w:szCs w:val="24"/>
          <w:u w:val="single"/>
          <w:lang w:eastAsia="ar-SA"/>
        </w:rPr>
        <w:t xml:space="preserve">ПРОГРАММА КОМПЛЕКСНОГО РАЗВИТИЯ </w:t>
      </w:r>
      <w:proofErr w:type="gramStart"/>
      <w:r w:rsidRPr="004B011D">
        <w:rPr>
          <w:rFonts w:ascii="Times New Roman" w:eastAsia="Arial" w:hAnsi="Times New Roman" w:cs="Times New Roman"/>
          <w:b/>
          <w:sz w:val="24"/>
          <w:szCs w:val="24"/>
          <w:u w:val="single"/>
          <w:lang w:eastAsia="ar-SA"/>
        </w:rPr>
        <w:t>СОЦИАЛЬНОЙ  ИНФРАСТРУКТУРЫ</w:t>
      </w:r>
      <w:proofErr w:type="gramEnd"/>
      <w:r w:rsidRPr="004B011D">
        <w:rPr>
          <w:rFonts w:ascii="Times New Roman" w:eastAsia="Arial" w:hAnsi="Times New Roman" w:cs="Times New Roman"/>
          <w:b/>
          <w:sz w:val="24"/>
          <w:szCs w:val="24"/>
          <w:u w:val="single"/>
          <w:lang w:eastAsia="ar-SA"/>
        </w:rPr>
        <w:t xml:space="preserve"> ПЕТРОВСК-ЗАБАЙКАЛЬСКОГО МУНИЦИПАЛЬНОГО ОКРУГА ЗАБАЙКАЛЬСКОГО КРАЯ</w:t>
      </w:r>
      <w:r w:rsidRPr="004B011D">
        <w:rPr>
          <w:rFonts w:ascii="Times New Roman" w:eastAsia="Arial" w:hAnsi="Times New Roman" w:cs="Times New Roman"/>
          <w:i/>
          <w:sz w:val="24"/>
          <w:szCs w:val="24"/>
          <w:u w:val="single"/>
          <w:lang w:eastAsia="ar-SA"/>
        </w:rPr>
        <w:t xml:space="preserve"> </w:t>
      </w:r>
    </w:p>
    <w:p w:rsidR="004B011D" w:rsidRPr="004B011D" w:rsidRDefault="004B011D" w:rsidP="004B011D">
      <w:pPr>
        <w:suppressAutoHyphens/>
        <w:autoSpaceDE w:val="0"/>
        <w:spacing w:after="0" w:line="240" w:lineRule="auto"/>
        <w:rPr>
          <w:rFonts w:ascii="Times New Roman" w:eastAsia="Arial" w:hAnsi="Times New Roman" w:cs="Times New Roman"/>
          <w:b/>
          <w:sz w:val="24"/>
          <w:szCs w:val="24"/>
          <w:lang w:eastAsia="ar-SA"/>
        </w:rPr>
      </w:pPr>
      <w:r w:rsidRPr="004B011D">
        <w:rPr>
          <w:rFonts w:ascii="Times New Roman" w:eastAsia="Arial" w:hAnsi="Times New Roman" w:cs="Times New Roman"/>
          <w:sz w:val="18"/>
          <w:szCs w:val="18"/>
          <w:lang w:eastAsia="ar-SA"/>
        </w:rPr>
        <w:t xml:space="preserve">                              (полное наименование муниципального образования с указанием муниципального района и области)</w:t>
      </w:r>
      <w:r w:rsidRPr="004B011D">
        <w:rPr>
          <w:rFonts w:ascii="Times New Roman" w:eastAsia="Arial" w:hAnsi="Times New Roman" w:cs="Times New Roman"/>
          <w:sz w:val="24"/>
          <w:szCs w:val="24"/>
          <w:lang w:eastAsia="ar-SA"/>
        </w:rPr>
        <w:br/>
      </w:r>
      <w:r w:rsidRPr="004B011D">
        <w:rPr>
          <w:rFonts w:ascii="Times New Roman" w:eastAsia="Arial" w:hAnsi="Times New Roman" w:cs="Times New Roman"/>
          <w:b/>
          <w:sz w:val="24"/>
          <w:szCs w:val="24"/>
          <w:lang w:eastAsia="ar-SA"/>
        </w:rPr>
        <w:t xml:space="preserve">                                            </w:t>
      </w:r>
    </w:p>
    <w:p w:rsidR="004B011D" w:rsidRPr="004B011D" w:rsidRDefault="004B011D" w:rsidP="004B011D">
      <w:pPr>
        <w:suppressAutoHyphens/>
        <w:autoSpaceDE w:val="0"/>
        <w:spacing w:after="0" w:line="240" w:lineRule="auto"/>
        <w:rPr>
          <w:rFonts w:ascii="Times New Roman" w:eastAsia="Arial" w:hAnsi="Times New Roman" w:cs="Times New Roman"/>
          <w:sz w:val="24"/>
          <w:szCs w:val="24"/>
          <w:lang w:eastAsia="ar-SA"/>
        </w:rPr>
      </w:pPr>
      <w:r w:rsidRPr="004B011D">
        <w:rPr>
          <w:rFonts w:ascii="Times New Roman" w:eastAsia="Arial" w:hAnsi="Times New Roman" w:cs="Times New Roman"/>
          <w:b/>
          <w:sz w:val="24"/>
          <w:szCs w:val="24"/>
          <w:lang w:eastAsia="ar-SA"/>
        </w:rPr>
        <w:t xml:space="preserve">                                            </w:t>
      </w:r>
      <w:proofErr w:type="gramStart"/>
      <w:r w:rsidRPr="004B011D">
        <w:rPr>
          <w:rFonts w:ascii="Times New Roman" w:eastAsia="Arial" w:hAnsi="Times New Roman" w:cs="Times New Roman"/>
          <w:b/>
          <w:sz w:val="24"/>
          <w:szCs w:val="24"/>
          <w:lang w:eastAsia="ar-SA"/>
        </w:rPr>
        <w:t>НА  ПЕРИОД</w:t>
      </w:r>
      <w:proofErr w:type="gramEnd"/>
      <w:r w:rsidRPr="004B011D">
        <w:rPr>
          <w:rFonts w:ascii="Times New Roman" w:eastAsia="Arial" w:hAnsi="Times New Roman" w:cs="Times New Roman"/>
          <w:b/>
          <w:sz w:val="24"/>
          <w:szCs w:val="24"/>
          <w:lang w:eastAsia="ar-SA"/>
        </w:rPr>
        <w:t xml:space="preserve"> С </w:t>
      </w:r>
      <w:r w:rsidRPr="004B011D">
        <w:rPr>
          <w:rFonts w:ascii="Times New Roman" w:eastAsia="Arial" w:hAnsi="Times New Roman" w:cs="Times New Roman"/>
          <w:b/>
          <w:sz w:val="24"/>
          <w:szCs w:val="24"/>
          <w:u w:val="single"/>
          <w:lang w:eastAsia="ar-SA"/>
        </w:rPr>
        <w:t>2026</w:t>
      </w:r>
      <w:r w:rsidRPr="004B011D">
        <w:rPr>
          <w:rFonts w:ascii="Times New Roman" w:eastAsia="Arial" w:hAnsi="Times New Roman" w:cs="Times New Roman"/>
          <w:i/>
          <w:sz w:val="24"/>
          <w:szCs w:val="24"/>
          <w:lang w:eastAsia="ar-SA"/>
        </w:rPr>
        <w:t xml:space="preserve"> </w:t>
      </w:r>
      <w:r w:rsidRPr="004B011D">
        <w:rPr>
          <w:rFonts w:ascii="Times New Roman" w:eastAsia="Arial" w:hAnsi="Times New Roman" w:cs="Times New Roman"/>
          <w:b/>
          <w:sz w:val="24"/>
          <w:szCs w:val="24"/>
          <w:lang w:eastAsia="ar-SA"/>
        </w:rPr>
        <w:t xml:space="preserve">ПО </w:t>
      </w:r>
      <w:r w:rsidRPr="004B011D">
        <w:rPr>
          <w:rFonts w:ascii="Times New Roman" w:eastAsia="Arial" w:hAnsi="Times New Roman" w:cs="Times New Roman"/>
          <w:b/>
          <w:sz w:val="24"/>
          <w:szCs w:val="24"/>
          <w:u w:val="single"/>
          <w:lang w:eastAsia="ar-SA"/>
        </w:rPr>
        <w:t>2044</w:t>
      </w:r>
      <w:r w:rsidRPr="004B011D">
        <w:rPr>
          <w:rFonts w:ascii="Times New Roman" w:eastAsia="Arial" w:hAnsi="Times New Roman" w:cs="Times New Roman"/>
          <w:b/>
          <w:sz w:val="24"/>
          <w:szCs w:val="24"/>
          <w:lang w:eastAsia="ar-SA"/>
        </w:rPr>
        <w:t xml:space="preserve"> ГОДЫ</w:t>
      </w:r>
    </w:p>
    <w:p w:rsidR="004B011D" w:rsidRPr="004B011D" w:rsidRDefault="004B011D" w:rsidP="004B011D">
      <w:pPr>
        <w:suppressAutoHyphens/>
        <w:spacing w:after="0" w:line="240" w:lineRule="auto"/>
        <w:ind w:right="15"/>
        <w:rPr>
          <w:rFonts w:ascii="Times New Roman" w:eastAsia="Times New Roman" w:hAnsi="Times New Roman" w:cs="Times New Roman"/>
          <w:sz w:val="18"/>
          <w:szCs w:val="18"/>
          <w:lang w:eastAsia="ar-SA"/>
        </w:rPr>
      </w:pPr>
      <w:r w:rsidRPr="004B011D">
        <w:rPr>
          <w:rFonts w:ascii="Times New Roman" w:eastAsia="Arial" w:hAnsi="Times New Roman" w:cs="Times New Roman"/>
          <w:sz w:val="24"/>
          <w:szCs w:val="24"/>
          <w:lang w:eastAsia="ar-SA"/>
        </w:rPr>
        <w:t xml:space="preserve">                                                      </w:t>
      </w:r>
      <w:r w:rsidRPr="004B011D">
        <w:rPr>
          <w:rFonts w:ascii="Times New Roman" w:eastAsia="Arial" w:hAnsi="Times New Roman" w:cs="Times New Roman"/>
          <w:sz w:val="18"/>
          <w:szCs w:val="18"/>
          <w:lang w:eastAsia="ar-SA"/>
        </w:rPr>
        <w:t>(указывается период действия программы)</w:t>
      </w: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4B011D" w:rsidP="004B01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2026 год</w:t>
      </w:r>
    </w:p>
    <w:p w:rsidR="00C81563" w:rsidRDefault="00C81563" w:rsidP="004B011D">
      <w:pPr>
        <w:suppressAutoHyphens/>
        <w:spacing w:after="0" w:line="240" w:lineRule="auto"/>
        <w:rPr>
          <w:rFonts w:ascii="Times New Roman" w:eastAsia="Times New Roman" w:hAnsi="Times New Roman" w:cs="Times New Roman"/>
          <w:b/>
          <w:bCs/>
          <w:sz w:val="26"/>
          <w:szCs w:val="26"/>
          <w:lang w:eastAsia="ar-SA"/>
        </w:rPr>
      </w:pPr>
    </w:p>
    <w:p w:rsidR="004B011D" w:rsidRPr="004B011D" w:rsidRDefault="004B011D" w:rsidP="004B011D">
      <w:pPr>
        <w:suppressAutoHyphens/>
        <w:spacing w:after="0" w:line="240" w:lineRule="auto"/>
        <w:rPr>
          <w:rFonts w:ascii="Times New Roman" w:eastAsia="Times New Roman" w:hAnsi="Times New Roman" w:cs="Times New Roman"/>
          <w:b/>
          <w:bCs/>
          <w:sz w:val="26"/>
          <w:szCs w:val="26"/>
          <w:lang w:eastAsia="ar-SA"/>
        </w:rPr>
      </w:pPr>
      <w:bookmarkStart w:id="0" w:name="_GoBack"/>
      <w:bookmarkEnd w:id="0"/>
      <w:r w:rsidRPr="004B011D">
        <w:rPr>
          <w:rFonts w:ascii="Times New Roman" w:eastAsia="Times New Roman" w:hAnsi="Times New Roman" w:cs="Times New Roman"/>
          <w:b/>
          <w:bCs/>
          <w:sz w:val="26"/>
          <w:szCs w:val="26"/>
          <w:lang w:eastAsia="ar-SA"/>
        </w:rPr>
        <w:lastRenderedPageBreak/>
        <w:t>Содержание</w:t>
      </w:r>
    </w:p>
    <w:p w:rsidR="004B011D" w:rsidRPr="004B011D" w:rsidRDefault="004B011D" w:rsidP="004B011D">
      <w:pPr>
        <w:suppressAutoHyphens/>
        <w:spacing w:after="0" w:line="240" w:lineRule="auto"/>
        <w:rPr>
          <w:rFonts w:ascii="Times New Roman" w:eastAsia="Times New Roman" w:hAnsi="Times New Roman" w:cs="Times New Roman"/>
          <w:sz w:val="26"/>
          <w:szCs w:val="26"/>
          <w:lang w:eastAsia="ar-SA"/>
        </w:rPr>
      </w:pPr>
    </w:p>
    <w:p w:rsidR="004B011D" w:rsidRPr="004B011D" w:rsidRDefault="004B011D" w:rsidP="004B011D">
      <w:pPr>
        <w:suppressAutoHyphens/>
        <w:autoSpaceDE w:val="0"/>
        <w:spacing w:after="0" w:line="240" w:lineRule="auto"/>
        <w:jc w:val="both"/>
        <w:rPr>
          <w:rFonts w:ascii="Times New Roman" w:eastAsia="Arial" w:hAnsi="Times New Roman" w:cs="Times New Roman"/>
          <w:b/>
          <w:bCs/>
          <w:sz w:val="26"/>
          <w:szCs w:val="26"/>
          <w:lang w:eastAsia="ar-SA"/>
        </w:rPr>
      </w:pPr>
      <w:r w:rsidRPr="004B011D">
        <w:rPr>
          <w:rFonts w:ascii="Times New Roman" w:eastAsia="Arial" w:hAnsi="Times New Roman" w:cs="Times New Roman"/>
          <w:b/>
          <w:bCs/>
          <w:sz w:val="26"/>
          <w:szCs w:val="26"/>
          <w:lang w:eastAsia="ar-SA"/>
        </w:rPr>
        <w:t>1. Паспорт программы</w:t>
      </w:r>
    </w:p>
    <w:p w:rsidR="004B011D" w:rsidRPr="004B011D" w:rsidRDefault="004B011D" w:rsidP="004B011D">
      <w:pPr>
        <w:suppressAutoHyphens/>
        <w:autoSpaceDE w:val="0"/>
        <w:spacing w:after="0" w:line="240" w:lineRule="auto"/>
        <w:jc w:val="both"/>
        <w:rPr>
          <w:rFonts w:ascii="Times New Roman" w:eastAsia="Arial" w:hAnsi="Times New Roman" w:cs="Times New Roman"/>
          <w:b/>
          <w:bCs/>
          <w:sz w:val="26"/>
          <w:szCs w:val="26"/>
          <w:lang w:eastAsia="ar-SA"/>
        </w:rPr>
      </w:pPr>
    </w:p>
    <w:p w:rsidR="004B011D" w:rsidRPr="004B011D" w:rsidRDefault="004B011D" w:rsidP="004B011D">
      <w:pPr>
        <w:suppressAutoHyphens/>
        <w:autoSpaceDE w:val="0"/>
        <w:spacing w:after="0" w:line="240" w:lineRule="auto"/>
        <w:jc w:val="both"/>
        <w:rPr>
          <w:rFonts w:ascii="Times New Roman" w:eastAsia="Arial" w:hAnsi="Times New Roman" w:cs="Times New Roman"/>
          <w:b/>
          <w:bCs/>
          <w:sz w:val="26"/>
          <w:szCs w:val="26"/>
          <w:lang w:eastAsia="ar-SA"/>
        </w:rPr>
      </w:pPr>
      <w:r w:rsidRPr="004B011D">
        <w:rPr>
          <w:rFonts w:ascii="Times New Roman" w:eastAsia="Arial" w:hAnsi="Times New Roman" w:cs="Times New Roman"/>
          <w:b/>
          <w:bCs/>
          <w:sz w:val="26"/>
          <w:szCs w:val="26"/>
          <w:lang w:eastAsia="ar-SA"/>
        </w:rPr>
        <w:t>2. Характеристика существующего состояния социальной инфраструктуры</w:t>
      </w:r>
    </w:p>
    <w:p w:rsidR="004B011D" w:rsidRPr="004B011D" w:rsidRDefault="004B011D" w:rsidP="004B011D">
      <w:pPr>
        <w:suppressAutoHyphens/>
        <w:autoSpaceDE w:val="0"/>
        <w:spacing w:after="0" w:line="240" w:lineRule="auto"/>
        <w:jc w:val="both"/>
        <w:rPr>
          <w:rFonts w:ascii="Times New Roman" w:eastAsia="Arial" w:hAnsi="Times New Roman" w:cs="Times New Roman"/>
          <w:b/>
          <w:bCs/>
          <w:sz w:val="26"/>
          <w:szCs w:val="26"/>
          <w:lang w:eastAsia="ar-SA"/>
        </w:rPr>
      </w:pPr>
    </w:p>
    <w:p w:rsidR="004B011D" w:rsidRPr="004B011D" w:rsidRDefault="004B011D" w:rsidP="004B011D">
      <w:pPr>
        <w:suppressAutoHyphens/>
        <w:autoSpaceDE w:val="0"/>
        <w:spacing w:after="0" w:line="240" w:lineRule="auto"/>
        <w:ind w:left="567"/>
        <w:jc w:val="both"/>
        <w:rPr>
          <w:rFonts w:ascii="Times New Roman" w:eastAsia="Arial" w:hAnsi="Times New Roman" w:cs="Times New Roman"/>
          <w:b/>
          <w:bCs/>
          <w:sz w:val="26"/>
          <w:szCs w:val="26"/>
          <w:lang w:eastAsia="ar-SA"/>
        </w:rPr>
      </w:pPr>
      <w:r w:rsidRPr="004B011D">
        <w:rPr>
          <w:rFonts w:ascii="Times New Roman" w:eastAsia="Arial" w:hAnsi="Times New Roman" w:cs="Times New Roman"/>
          <w:b/>
          <w:bCs/>
          <w:sz w:val="26"/>
          <w:szCs w:val="26"/>
          <w:lang w:eastAsia="ar-SA"/>
        </w:rPr>
        <w:t xml:space="preserve">2.1. Социально-экономическое состояние поселения (округа), сведения </w:t>
      </w:r>
      <w:r w:rsidRPr="004B011D">
        <w:rPr>
          <w:rFonts w:ascii="Times New Roman" w:eastAsia="Arial" w:hAnsi="Times New Roman" w:cs="Times New Roman"/>
          <w:b/>
          <w:bCs/>
          <w:sz w:val="26"/>
          <w:szCs w:val="26"/>
          <w:lang w:eastAsia="ar-SA"/>
        </w:rPr>
        <w:br/>
        <w:t>о градостроительной деятельности на территории поселения (округа).</w:t>
      </w:r>
    </w:p>
    <w:p w:rsidR="004B011D" w:rsidRPr="004B011D" w:rsidRDefault="004B011D" w:rsidP="004B011D">
      <w:pPr>
        <w:suppressAutoHyphens/>
        <w:autoSpaceDE w:val="0"/>
        <w:spacing w:after="0" w:line="240" w:lineRule="auto"/>
        <w:ind w:left="567"/>
        <w:jc w:val="both"/>
        <w:rPr>
          <w:rFonts w:ascii="Times New Roman" w:eastAsia="Arial" w:hAnsi="Times New Roman" w:cs="Times New Roman"/>
          <w:b/>
          <w:bCs/>
          <w:sz w:val="26"/>
          <w:szCs w:val="26"/>
          <w:lang w:eastAsia="ar-SA"/>
        </w:rPr>
      </w:pPr>
      <w:r w:rsidRPr="004B011D">
        <w:rPr>
          <w:rFonts w:ascii="Times New Roman" w:eastAsia="Arial" w:hAnsi="Times New Roman" w:cs="Times New Roman"/>
          <w:b/>
          <w:bCs/>
          <w:sz w:val="26"/>
          <w:szCs w:val="26"/>
          <w:lang w:eastAsia="ar-SA"/>
        </w:rPr>
        <w:t>2.2. Технико-экономические параметры существующих объектов социальной инфраструктуры поселения (округа), сложившийся уровень обеспеченности населения поселения (округа) услугами в областях образования, здравоохранения, физической культуры и массового спорта, и культуры.</w:t>
      </w:r>
    </w:p>
    <w:p w:rsidR="004B011D" w:rsidRPr="004B011D" w:rsidRDefault="004B011D" w:rsidP="004B011D">
      <w:pPr>
        <w:spacing w:after="0" w:line="261" w:lineRule="atLeast"/>
        <w:ind w:left="567"/>
        <w:jc w:val="both"/>
        <w:rPr>
          <w:rFonts w:ascii="Times New Roman" w:eastAsia="Times New Roman" w:hAnsi="Times New Roman" w:cs="Times New Roman"/>
          <w:b/>
          <w:sz w:val="26"/>
          <w:szCs w:val="26"/>
        </w:rPr>
      </w:pPr>
      <w:r w:rsidRPr="004B011D">
        <w:rPr>
          <w:rFonts w:ascii="Times New Roman" w:eastAsia="Times New Roman" w:hAnsi="Times New Roman" w:cs="Times New Roman"/>
          <w:b/>
          <w:bCs/>
          <w:sz w:val="26"/>
          <w:szCs w:val="26"/>
        </w:rPr>
        <w:t xml:space="preserve">2.3 Прогнозируемый спрос на услуги социальной инфраструктуры </w:t>
      </w:r>
      <w:r w:rsidRPr="004B011D">
        <w:rPr>
          <w:rFonts w:ascii="Times New Roman" w:eastAsia="Times New Roman" w:hAnsi="Times New Roman" w:cs="Times New Roman"/>
          <w:b/>
          <w:bCs/>
          <w:sz w:val="26"/>
          <w:szCs w:val="26"/>
        </w:rPr>
        <w:br/>
        <w:t xml:space="preserve">(в соответствии с прогнозом изменения численности и половозрастного состава населения) в областях образования, здравоохранения, физической культуры </w:t>
      </w:r>
      <w:r w:rsidRPr="004B011D">
        <w:rPr>
          <w:rFonts w:ascii="Times New Roman" w:eastAsia="Times New Roman" w:hAnsi="Times New Roman" w:cs="Times New Roman"/>
          <w:b/>
          <w:bCs/>
          <w:sz w:val="26"/>
          <w:szCs w:val="26"/>
        </w:rPr>
        <w:br/>
        <w:t xml:space="preserve">и массового спорта и культуры </w:t>
      </w:r>
      <w:r w:rsidRPr="004B011D">
        <w:rPr>
          <w:rFonts w:ascii="Times New Roman" w:eastAsia="Times New Roman" w:hAnsi="Times New Roman" w:cs="Times New Roman"/>
          <w:b/>
          <w:sz w:val="26"/>
          <w:szCs w:val="26"/>
        </w:rPr>
        <w:t xml:space="preserve">с учетом объема планируемого жилищного строительства в соответствии с выданными разрешениями на строительство </w:t>
      </w:r>
      <w:r w:rsidRPr="004B011D">
        <w:rPr>
          <w:rFonts w:ascii="Times New Roman" w:eastAsia="Times New Roman" w:hAnsi="Times New Roman" w:cs="Times New Roman"/>
          <w:b/>
          <w:sz w:val="26"/>
          <w:szCs w:val="26"/>
        </w:rPr>
        <w:br/>
        <w:t>и прогнозируемого выбытия из эксплуатации объектов социальной инфраструктуры</w:t>
      </w:r>
      <w:r w:rsidRPr="004B011D">
        <w:rPr>
          <w:rFonts w:ascii="Times New Roman" w:eastAsia="Times New Roman" w:hAnsi="Times New Roman" w:cs="Times New Roman"/>
          <w:b/>
          <w:bCs/>
          <w:sz w:val="26"/>
          <w:szCs w:val="26"/>
        </w:rPr>
        <w:t>.</w:t>
      </w:r>
    </w:p>
    <w:p w:rsidR="004B011D" w:rsidRPr="004B011D" w:rsidRDefault="004B011D" w:rsidP="004B011D">
      <w:pPr>
        <w:suppressAutoHyphens/>
        <w:autoSpaceDE w:val="0"/>
        <w:spacing w:after="0" w:line="240" w:lineRule="auto"/>
        <w:ind w:left="567"/>
        <w:jc w:val="both"/>
        <w:rPr>
          <w:rFonts w:ascii="Times New Roman" w:eastAsia="Arial" w:hAnsi="Times New Roman" w:cs="Times New Roman"/>
          <w:b/>
          <w:bCs/>
          <w:sz w:val="26"/>
          <w:szCs w:val="26"/>
          <w:lang w:eastAsia="ar-SA"/>
        </w:rPr>
      </w:pPr>
      <w:r w:rsidRPr="004B011D">
        <w:rPr>
          <w:rFonts w:ascii="Times New Roman" w:eastAsia="Arial" w:hAnsi="Times New Roman" w:cs="Times New Roman"/>
          <w:b/>
          <w:bCs/>
          <w:sz w:val="26"/>
          <w:szCs w:val="26"/>
          <w:lang w:eastAsia="ar-SA"/>
        </w:rPr>
        <w:t xml:space="preserve">2.4. Оценка нормативно-правовой базы, необходимой для функционирования </w:t>
      </w:r>
      <w:r w:rsidRPr="004B011D">
        <w:rPr>
          <w:rFonts w:ascii="Times New Roman" w:eastAsia="Arial" w:hAnsi="Times New Roman" w:cs="Times New Roman"/>
          <w:b/>
          <w:bCs/>
          <w:sz w:val="26"/>
          <w:szCs w:val="26"/>
          <w:lang w:eastAsia="ar-SA"/>
        </w:rPr>
        <w:br/>
        <w:t>и развития социальной инфраструктуры поселения (округа).</w:t>
      </w:r>
    </w:p>
    <w:p w:rsidR="004B011D" w:rsidRPr="004B011D" w:rsidRDefault="004B011D" w:rsidP="004B011D">
      <w:pPr>
        <w:suppressAutoHyphens/>
        <w:autoSpaceDE w:val="0"/>
        <w:spacing w:after="0" w:line="240" w:lineRule="auto"/>
        <w:ind w:left="567"/>
        <w:jc w:val="both"/>
        <w:rPr>
          <w:rFonts w:ascii="Times New Roman" w:eastAsia="Arial" w:hAnsi="Times New Roman" w:cs="Times New Roman"/>
          <w:b/>
          <w:bCs/>
          <w:sz w:val="26"/>
          <w:szCs w:val="26"/>
          <w:lang w:eastAsia="ar-SA"/>
        </w:rPr>
      </w:pPr>
    </w:p>
    <w:p w:rsidR="004B011D" w:rsidRPr="004B011D" w:rsidRDefault="004B011D" w:rsidP="004B011D">
      <w:pPr>
        <w:suppressAutoHyphens/>
        <w:autoSpaceDE w:val="0"/>
        <w:spacing w:after="0" w:line="240" w:lineRule="auto"/>
        <w:jc w:val="both"/>
        <w:rPr>
          <w:rFonts w:ascii="Times New Roman" w:eastAsia="Arial" w:hAnsi="Times New Roman" w:cs="Times New Roman"/>
          <w:b/>
          <w:bCs/>
          <w:sz w:val="26"/>
          <w:szCs w:val="26"/>
          <w:lang w:eastAsia="ar-SA"/>
        </w:rPr>
      </w:pPr>
      <w:r w:rsidRPr="004B011D">
        <w:rPr>
          <w:rFonts w:ascii="Times New Roman" w:eastAsia="Arial" w:hAnsi="Times New Roman" w:cs="Times New Roman"/>
          <w:b/>
          <w:bCs/>
          <w:sz w:val="26"/>
          <w:szCs w:val="26"/>
          <w:lang w:eastAsia="ar-SA"/>
        </w:rPr>
        <w:t>3. Перечень мероприятий (инвестиционных проектов) по проектированию, строительству и реконструкции объектов социальной инфраструктуры поселения (округа).</w:t>
      </w:r>
    </w:p>
    <w:p w:rsidR="004B011D" w:rsidRPr="004B011D" w:rsidRDefault="004B011D" w:rsidP="004B011D">
      <w:pPr>
        <w:autoSpaceDE w:val="0"/>
        <w:autoSpaceDN w:val="0"/>
        <w:adjustRightInd w:val="0"/>
        <w:spacing w:after="0" w:line="240" w:lineRule="auto"/>
        <w:jc w:val="both"/>
        <w:rPr>
          <w:rFonts w:ascii="Times New Roman" w:eastAsia="Times New Roman" w:hAnsi="Times New Roman" w:cs="Times New Roman"/>
          <w:b/>
          <w:bCs/>
          <w:sz w:val="26"/>
          <w:szCs w:val="26"/>
          <w:lang w:eastAsia="ar-SA"/>
        </w:rPr>
      </w:pP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r w:rsidRPr="004B011D">
        <w:rPr>
          <w:rFonts w:ascii="Times New Roman" w:eastAsia="Times New Roman" w:hAnsi="Times New Roman" w:cs="Times New Roman"/>
          <w:b/>
          <w:bCs/>
          <w:sz w:val="26"/>
          <w:szCs w:val="26"/>
          <w:lang w:eastAsia="ar-SA"/>
        </w:rPr>
        <w:t>4. </w:t>
      </w:r>
      <w:r w:rsidRPr="004B011D">
        <w:rPr>
          <w:rFonts w:ascii="Times New Roman" w:eastAsiaTheme="minorHAnsi" w:hAnsi="Times New Roman" w:cs="Times New Roman"/>
          <w:b/>
          <w:bCs/>
          <w:sz w:val="26"/>
          <w:szCs w:val="26"/>
          <w:lang w:eastAsia="en-US"/>
        </w:rPr>
        <w:t>Оценка объемов и источников финансирования мероприятий (инвестиционных проектов) по проектированию, строительству и реконструкции объектов социальной инфраструктуры поселения (округа).</w:t>
      </w: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r w:rsidRPr="004B011D">
        <w:rPr>
          <w:rFonts w:ascii="Times New Roman" w:eastAsiaTheme="minorHAnsi" w:hAnsi="Times New Roman" w:cs="Times New Roman"/>
          <w:b/>
          <w:bCs/>
          <w:sz w:val="26"/>
          <w:szCs w:val="26"/>
          <w:lang w:eastAsia="en-US"/>
        </w:rPr>
        <w:t>5. Целевые индикаторы программы, включающие технико-экономические, финансовые и социально-экономические показатели развития социальной инфраструктуры.</w:t>
      </w: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r w:rsidRPr="004B011D">
        <w:rPr>
          <w:rFonts w:ascii="Times New Roman" w:eastAsiaTheme="minorHAnsi" w:hAnsi="Times New Roman" w:cs="Times New Roman"/>
          <w:b/>
          <w:bCs/>
          <w:sz w:val="26"/>
          <w:szCs w:val="26"/>
          <w:lang w:eastAsia="en-US"/>
        </w:rPr>
        <w:t>6. Оценка эффективности мероприятий, включенных в программу.</w:t>
      </w: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p>
    <w:p w:rsidR="004B011D" w:rsidRPr="004B011D" w:rsidRDefault="004B011D" w:rsidP="004B011D">
      <w:pPr>
        <w:autoSpaceDE w:val="0"/>
        <w:autoSpaceDN w:val="0"/>
        <w:adjustRightInd w:val="0"/>
        <w:spacing w:after="0" w:line="240" w:lineRule="auto"/>
        <w:jc w:val="both"/>
        <w:rPr>
          <w:rFonts w:ascii="Times New Roman" w:eastAsiaTheme="minorHAnsi" w:hAnsi="Times New Roman" w:cs="Times New Roman"/>
          <w:b/>
          <w:bCs/>
          <w:sz w:val="26"/>
          <w:szCs w:val="26"/>
          <w:lang w:eastAsia="en-US"/>
        </w:rPr>
      </w:pPr>
      <w:r w:rsidRPr="004B011D">
        <w:rPr>
          <w:rFonts w:ascii="Times New Roman" w:eastAsiaTheme="minorHAnsi" w:hAnsi="Times New Roman" w:cs="Times New Roman"/>
          <w:b/>
          <w:bCs/>
          <w:sz w:val="26"/>
          <w:szCs w:val="26"/>
          <w:lang w:eastAsia="en-US"/>
        </w:rPr>
        <w:t>7. 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7368B1" w:rsidRDefault="007368B1" w:rsidP="00055F16">
      <w:pPr>
        <w:spacing w:after="0" w:line="240" w:lineRule="auto"/>
        <w:ind w:left="5245"/>
        <w:jc w:val="center"/>
        <w:rPr>
          <w:rFonts w:ascii="Times New Roman" w:eastAsia="Times New Roman" w:hAnsi="Times New Roman" w:cs="Times New Roman"/>
          <w:sz w:val="24"/>
          <w:szCs w:val="24"/>
        </w:rPr>
      </w:pPr>
    </w:p>
    <w:p w:rsidR="004B011D" w:rsidRPr="004B011D" w:rsidRDefault="004B011D" w:rsidP="004B011D">
      <w:pPr>
        <w:numPr>
          <w:ilvl w:val="0"/>
          <w:numId w:val="5"/>
        </w:numPr>
        <w:spacing w:after="0" w:line="240" w:lineRule="auto"/>
        <w:jc w:val="center"/>
        <w:rPr>
          <w:rFonts w:ascii="Times New Roman" w:eastAsia="Times New Roman" w:hAnsi="Times New Roman" w:cs="Times New Roman"/>
          <w:b/>
          <w:bCs/>
          <w:sz w:val="24"/>
          <w:szCs w:val="24"/>
        </w:rPr>
      </w:pPr>
      <w:r w:rsidRPr="004B011D">
        <w:rPr>
          <w:rFonts w:ascii="Times New Roman" w:eastAsia="Times New Roman" w:hAnsi="Times New Roman" w:cs="Times New Roman"/>
          <w:b/>
          <w:bCs/>
          <w:sz w:val="24"/>
          <w:szCs w:val="24"/>
        </w:rPr>
        <w:t>Паспорт программы</w:t>
      </w:r>
    </w:p>
    <w:p w:rsidR="004B011D" w:rsidRPr="004B011D" w:rsidRDefault="004B011D" w:rsidP="004B011D">
      <w:pPr>
        <w:spacing w:after="0" w:line="240" w:lineRule="auto"/>
        <w:jc w:val="center"/>
        <w:rPr>
          <w:rFonts w:ascii="Times New Roman" w:eastAsia="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6358"/>
      </w:tblGrid>
      <w:tr w:rsidR="004B011D" w:rsidRPr="004B011D" w:rsidTr="004B011D">
        <w:trPr>
          <w:trHeight w:val="927"/>
        </w:trPr>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Наименование</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Программы</w:t>
            </w:r>
          </w:p>
        </w:tc>
        <w:tc>
          <w:tcPr>
            <w:tcW w:w="6358"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Программа комплексного развития социальной инфраструктуры </w:t>
            </w:r>
            <w:r w:rsidRPr="004B011D">
              <w:rPr>
                <w:rFonts w:ascii="Times New Roman" w:eastAsia="Times New Roman" w:hAnsi="Times New Roman" w:cs="Times New Roman"/>
                <w:b/>
                <w:i/>
                <w:sz w:val="24"/>
                <w:szCs w:val="24"/>
                <w:u w:val="single"/>
              </w:rPr>
              <w:t>Петровск-Забайкальского муниципального округа Забайкальского края</w:t>
            </w:r>
            <w:r w:rsidRPr="004B011D">
              <w:rPr>
                <w:rFonts w:ascii="Times New Roman" w:eastAsia="Times New Roman" w:hAnsi="Times New Roman" w:cs="Times New Roman"/>
                <w:sz w:val="24"/>
                <w:szCs w:val="24"/>
              </w:rPr>
              <w:t xml:space="preserve"> </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(полное наименование муниципального образования)</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на период с </w:t>
            </w:r>
            <w:r w:rsidRPr="004B011D">
              <w:rPr>
                <w:rFonts w:ascii="Times New Roman" w:eastAsia="Times New Roman" w:hAnsi="Times New Roman" w:cs="Times New Roman"/>
                <w:b/>
                <w:i/>
                <w:sz w:val="24"/>
                <w:szCs w:val="24"/>
                <w:u w:val="single"/>
              </w:rPr>
              <w:t>2026</w:t>
            </w:r>
            <w:r w:rsidRPr="004B011D">
              <w:rPr>
                <w:rFonts w:ascii="Times New Roman" w:eastAsia="Times New Roman" w:hAnsi="Times New Roman" w:cs="Times New Roman"/>
                <w:sz w:val="24"/>
                <w:szCs w:val="24"/>
              </w:rPr>
              <w:t xml:space="preserve"> по </w:t>
            </w:r>
            <w:r w:rsidRPr="004B011D">
              <w:rPr>
                <w:rFonts w:ascii="Times New Roman" w:eastAsia="Times New Roman" w:hAnsi="Times New Roman" w:cs="Times New Roman"/>
                <w:b/>
                <w:i/>
                <w:sz w:val="24"/>
                <w:szCs w:val="24"/>
                <w:u w:val="single"/>
              </w:rPr>
              <w:t>2044</w:t>
            </w:r>
            <w:r w:rsidRPr="004B011D">
              <w:rPr>
                <w:rFonts w:ascii="Times New Roman" w:eastAsia="Times New Roman" w:hAnsi="Times New Roman" w:cs="Times New Roman"/>
                <w:sz w:val="24"/>
                <w:szCs w:val="24"/>
              </w:rPr>
              <w:t xml:space="preserve"> год (далее - Программа)</w:t>
            </w:r>
          </w:p>
          <w:p w:rsidR="004B011D" w:rsidRPr="004B011D" w:rsidRDefault="004B011D" w:rsidP="004B011D">
            <w:pPr>
              <w:spacing w:after="0" w:line="240" w:lineRule="auto"/>
              <w:jc w:val="center"/>
              <w:rPr>
                <w:rFonts w:ascii="Times New Roman" w:eastAsia="Times New Roman" w:hAnsi="Times New Roman" w:cs="Times New Roman"/>
                <w:i/>
                <w:sz w:val="24"/>
                <w:szCs w:val="24"/>
              </w:rPr>
            </w:pPr>
          </w:p>
          <w:p w:rsidR="004B011D" w:rsidRPr="004B011D" w:rsidRDefault="004B011D" w:rsidP="004B011D">
            <w:pPr>
              <w:spacing w:after="0" w:line="240" w:lineRule="auto"/>
              <w:jc w:val="center"/>
              <w:rPr>
                <w:rFonts w:ascii="Times New Roman" w:eastAsia="Times New Roman" w:hAnsi="Times New Roman" w:cs="Times New Roman"/>
                <w:i/>
                <w:sz w:val="24"/>
                <w:szCs w:val="24"/>
              </w:rPr>
            </w:pPr>
          </w:p>
        </w:tc>
      </w:tr>
      <w:tr w:rsidR="004B011D" w:rsidRPr="004B011D" w:rsidTr="004B011D">
        <w:trPr>
          <w:trHeight w:val="927"/>
        </w:trPr>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Основание для разработки Программы</w:t>
            </w:r>
          </w:p>
        </w:tc>
        <w:tc>
          <w:tcPr>
            <w:tcW w:w="6358" w:type="dxa"/>
          </w:tcPr>
          <w:p w:rsidR="004B011D" w:rsidRPr="004B011D" w:rsidRDefault="004B011D" w:rsidP="004B011D">
            <w:pPr>
              <w:numPr>
                <w:ilvl w:val="0"/>
                <w:numId w:val="6"/>
              </w:num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Градостроительный кодекс Российской Федерации;</w:t>
            </w:r>
          </w:p>
          <w:p w:rsidR="004B011D" w:rsidRPr="004B011D" w:rsidRDefault="004B011D" w:rsidP="004B011D">
            <w:pPr>
              <w:numPr>
                <w:ilvl w:val="0"/>
                <w:numId w:val="6"/>
              </w:num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 Федеральный закон от 06 октября 2003 года </w:t>
            </w:r>
            <w:r w:rsidRPr="004B011D">
              <w:rPr>
                <w:rFonts w:ascii="Times New Roman" w:eastAsia="Times New Roman" w:hAnsi="Times New Roman" w:cs="Times New Roman"/>
                <w:sz w:val="24"/>
                <w:szCs w:val="24"/>
              </w:rPr>
              <w:br/>
              <w:t>№ 131-ФЗ "Об общих принципах организации местного самоуправления в Российской Федерации";</w:t>
            </w:r>
          </w:p>
          <w:p w:rsidR="004B011D" w:rsidRPr="004B011D" w:rsidRDefault="004B011D" w:rsidP="004B011D">
            <w:pPr>
              <w:numPr>
                <w:ilvl w:val="0"/>
                <w:numId w:val="6"/>
              </w:num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Постановление Правительства Российской Федерации </w:t>
            </w:r>
            <w:r w:rsidRPr="004B011D">
              <w:rPr>
                <w:rFonts w:ascii="Times New Roman" w:eastAsia="Times New Roman" w:hAnsi="Times New Roman" w:cs="Times New Roman"/>
                <w:sz w:val="24"/>
                <w:szCs w:val="24"/>
              </w:rPr>
              <w:br/>
              <w:t>от 01 октября 2015 года № 1050 "Об утверждении требований</w:t>
            </w:r>
            <w:r w:rsidRPr="004B011D">
              <w:rPr>
                <w:rFonts w:ascii="Times New Roman" w:eastAsia="Times New Roman" w:hAnsi="Times New Roman" w:cs="Times New Roman"/>
                <w:sz w:val="24"/>
                <w:szCs w:val="24"/>
              </w:rPr>
              <w:br/>
              <w:t>к программам комплексного развития социальной инфраструктуры поселений, муниципальных округов, городских округов";</w:t>
            </w:r>
          </w:p>
          <w:p w:rsidR="004B011D" w:rsidRPr="004B011D" w:rsidRDefault="004B011D" w:rsidP="004B011D">
            <w:pPr>
              <w:numPr>
                <w:ilvl w:val="0"/>
                <w:numId w:val="6"/>
              </w:num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Решение Совета Петровск-Забайкальского муниципального округа Забайкальского края от 27.02.2026 года № 202 «О принятии Устава Петровск-Забайкальского муниципального округа Забайкальского края»;</w:t>
            </w:r>
          </w:p>
          <w:p w:rsidR="004B011D" w:rsidRPr="004B011D" w:rsidRDefault="004B011D" w:rsidP="004B011D">
            <w:pPr>
              <w:numPr>
                <w:ilvl w:val="0"/>
                <w:numId w:val="6"/>
              </w:num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Положение об администрации Петровск-Забайкальского муниципального округа;</w:t>
            </w:r>
          </w:p>
          <w:p w:rsidR="004B011D" w:rsidRPr="004B011D" w:rsidRDefault="004B011D" w:rsidP="004B011D">
            <w:pPr>
              <w:numPr>
                <w:ilvl w:val="0"/>
                <w:numId w:val="6"/>
              </w:num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Решение Совета Петровск-Забайкальского муниципального округа Забайкальского края от 29.08.2026г. № 151 «Об утверждении Генерального плана Петровск-Забайкальского муниципального округа»;</w:t>
            </w:r>
          </w:p>
          <w:p w:rsidR="004B011D" w:rsidRPr="004B011D" w:rsidRDefault="004B011D" w:rsidP="004B011D">
            <w:pPr>
              <w:spacing w:after="0" w:line="240" w:lineRule="auto"/>
              <w:jc w:val="center"/>
              <w:rPr>
                <w:rFonts w:ascii="Times New Roman" w:eastAsia="Times New Roman" w:hAnsi="Times New Roman" w:cs="Times New Roman"/>
                <w:sz w:val="24"/>
                <w:szCs w:val="24"/>
              </w:rPr>
            </w:pPr>
          </w:p>
        </w:tc>
      </w:tr>
      <w:tr w:rsidR="004B011D" w:rsidRPr="004B011D" w:rsidTr="004B011D">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Цели и задачи Программы</w:t>
            </w:r>
          </w:p>
          <w:p w:rsidR="004B011D" w:rsidRPr="004B011D" w:rsidRDefault="004B011D" w:rsidP="004B011D">
            <w:pPr>
              <w:spacing w:after="0" w:line="240" w:lineRule="auto"/>
              <w:jc w:val="center"/>
              <w:rPr>
                <w:rFonts w:ascii="Times New Roman" w:eastAsia="Times New Roman" w:hAnsi="Times New Roman" w:cs="Times New Roman"/>
                <w:sz w:val="24"/>
                <w:szCs w:val="24"/>
              </w:rPr>
            </w:pPr>
          </w:p>
          <w:p w:rsidR="004B011D" w:rsidRPr="004B011D" w:rsidRDefault="004B011D" w:rsidP="004B011D">
            <w:pPr>
              <w:spacing w:after="0" w:line="240" w:lineRule="auto"/>
              <w:jc w:val="center"/>
              <w:rPr>
                <w:rFonts w:ascii="Times New Roman" w:eastAsia="Times New Roman" w:hAnsi="Times New Roman" w:cs="Times New Roman"/>
                <w:sz w:val="24"/>
                <w:szCs w:val="24"/>
              </w:rPr>
            </w:pPr>
          </w:p>
        </w:tc>
        <w:tc>
          <w:tcPr>
            <w:tcW w:w="6358"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Цели:</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Достижение расчетного уровня обеспеченности населения</w:t>
            </w:r>
            <w:r w:rsidRPr="004B011D">
              <w:rPr>
                <w:rFonts w:ascii="Times New Roman" w:eastAsia="Times New Roman" w:hAnsi="Times New Roman" w:cs="Times New Roman"/>
                <w:bCs/>
                <w:sz w:val="24"/>
                <w:szCs w:val="24"/>
              </w:rPr>
              <w:t xml:space="preserve"> Петровск-Забайкальского муниципального округа </w:t>
            </w:r>
            <w:r w:rsidRPr="004B011D">
              <w:rPr>
                <w:rFonts w:ascii="Times New Roman" w:eastAsia="Times New Roman" w:hAnsi="Times New Roman" w:cs="Times New Roman"/>
                <w:sz w:val="24"/>
                <w:szCs w:val="24"/>
              </w:rPr>
              <w:t>услугами в области развития социальной инфраструктуры.</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Задачи: </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 обеспечить </w:t>
            </w:r>
            <w:r w:rsidRPr="004B011D">
              <w:rPr>
                <w:rFonts w:ascii="Times New Roman" w:eastAsia="Times New Roman" w:hAnsi="Times New Roman" w:cs="Times New Roman"/>
                <w:sz w:val="24"/>
                <w:szCs w:val="24"/>
              </w:rPr>
              <w:tab/>
              <w:t>безопасность, качество и эффективность использования населением объектов социальной инфраструктуры;</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доступность объектов социальной инфраструктуры муниципального округа;</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-эффективность функционирования действующей социальной инфраструктуры.</w:t>
            </w:r>
          </w:p>
          <w:p w:rsidR="004B011D" w:rsidRPr="004B011D" w:rsidRDefault="004B011D" w:rsidP="004B011D">
            <w:pPr>
              <w:spacing w:after="0" w:line="240" w:lineRule="auto"/>
              <w:jc w:val="center"/>
              <w:rPr>
                <w:rFonts w:ascii="Times New Roman" w:eastAsia="Times New Roman" w:hAnsi="Times New Roman" w:cs="Times New Roman"/>
                <w:sz w:val="24"/>
                <w:szCs w:val="24"/>
              </w:rPr>
            </w:pPr>
          </w:p>
          <w:p w:rsidR="004B011D" w:rsidRPr="004B011D" w:rsidRDefault="004B011D" w:rsidP="004B011D">
            <w:pPr>
              <w:spacing w:after="0" w:line="240" w:lineRule="auto"/>
              <w:jc w:val="center"/>
              <w:rPr>
                <w:rFonts w:ascii="Times New Roman" w:eastAsia="Times New Roman" w:hAnsi="Times New Roman" w:cs="Times New Roman"/>
                <w:i/>
                <w:sz w:val="24"/>
                <w:szCs w:val="24"/>
              </w:rPr>
            </w:pPr>
          </w:p>
        </w:tc>
      </w:tr>
      <w:tr w:rsidR="004B011D" w:rsidRPr="004B011D" w:rsidTr="004B011D">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Целевые показатели (индикаторы) обеспеченности населения объектами </w:t>
            </w:r>
            <w:r w:rsidRPr="004B011D">
              <w:rPr>
                <w:rFonts w:ascii="Times New Roman" w:eastAsia="Times New Roman" w:hAnsi="Times New Roman" w:cs="Times New Roman"/>
                <w:sz w:val="24"/>
                <w:szCs w:val="24"/>
              </w:rPr>
              <w:lastRenderedPageBreak/>
              <w:t>социальной инфраструктуры</w:t>
            </w:r>
          </w:p>
        </w:tc>
        <w:tc>
          <w:tcPr>
            <w:tcW w:w="6358"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lastRenderedPageBreak/>
              <w:t xml:space="preserve">1. </w:t>
            </w:r>
            <w:r w:rsidRPr="004B011D">
              <w:rPr>
                <w:rFonts w:ascii="Times New Roman" w:eastAsia="Times New Roman" w:hAnsi="Times New Roman" w:cs="Times New Roman"/>
                <w:i/>
                <w:sz w:val="24"/>
                <w:szCs w:val="24"/>
              </w:rPr>
              <w:t>Количественные нормативы обеспеченности</w:t>
            </w:r>
            <w:r w:rsidRPr="004B011D">
              <w:rPr>
                <w:rFonts w:ascii="Times New Roman" w:eastAsia="Times New Roman" w:hAnsi="Times New Roman" w:cs="Times New Roman"/>
                <w:sz w:val="24"/>
                <w:szCs w:val="24"/>
              </w:rPr>
              <w:t xml:space="preserve"> - определяют минимальное количество объектов или ресурсов, необходимых для удовлетворения базовых потребностей населения;</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lastRenderedPageBreak/>
              <w:t xml:space="preserve">2. </w:t>
            </w:r>
            <w:r w:rsidRPr="004B011D">
              <w:rPr>
                <w:rFonts w:ascii="Times New Roman" w:eastAsia="Times New Roman" w:hAnsi="Times New Roman" w:cs="Times New Roman"/>
                <w:i/>
                <w:sz w:val="24"/>
                <w:szCs w:val="24"/>
              </w:rPr>
              <w:t>Показатели доступности</w:t>
            </w:r>
            <w:r w:rsidRPr="004B011D">
              <w:rPr>
                <w:rFonts w:ascii="Times New Roman" w:eastAsia="Times New Roman" w:hAnsi="Times New Roman" w:cs="Times New Roman"/>
                <w:sz w:val="24"/>
                <w:szCs w:val="24"/>
              </w:rPr>
              <w:t xml:space="preserve"> - учитывают не только количество объектов, но и их расположение относительно мест проживания населения, время доступа, транспортную доступность;</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3. </w:t>
            </w:r>
            <w:r w:rsidRPr="004B011D">
              <w:rPr>
                <w:rFonts w:ascii="Times New Roman" w:eastAsia="Times New Roman" w:hAnsi="Times New Roman" w:cs="Times New Roman"/>
                <w:i/>
                <w:sz w:val="24"/>
                <w:szCs w:val="24"/>
              </w:rPr>
              <w:t>Качественные показатели и показатели нагрузки</w:t>
            </w:r>
            <w:r w:rsidRPr="004B011D">
              <w:rPr>
                <w:rFonts w:ascii="Times New Roman" w:eastAsia="Times New Roman" w:hAnsi="Times New Roman" w:cs="Times New Roman"/>
                <w:sz w:val="24"/>
                <w:szCs w:val="24"/>
              </w:rPr>
              <w:t xml:space="preserve"> - отражают эффективность использования ресурсов и качество предоставляемых услуг;</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4. </w:t>
            </w:r>
            <w:r w:rsidRPr="004B011D">
              <w:rPr>
                <w:rFonts w:ascii="Times New Roman" w:eastAsia="Times New Roman" w:hAnsi="Times New Roman" w:cs="Times New Roman"/>
                <w:i/>
                <w:sz w:val="24"/>
                <w:szCs w:val="24"/>
              </w:rPr>
              <w:t>Индикаторы охвата населения услугами</w:t>
            </w:r>
            <w:r w:rsidRPr="004B011D">
              <w:rPr>
                <w:rFonts w:ascii="Times New Roman" w:eastAsia="Times New Roman" w:hAnsi="Times New Roman" w:cs="Times New Roman"/>
                <w:sz w:val="24"/>
                <w:szCs w:val="24"/>
              </w:rPr>
              <w:t xml:space="preserve"> - показывают долю населения, получающего те или иные социальные услуги;</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5. </w:t>
            </w:r>
            <w:r w:rsidRPr="004B011D">
              <w:rPr>
                <w:rFonts w:ascii="Times New Roman" w:eastAsia="Times New Roman" w:hAnsi="Times New Roman" w:cs="Times New Roman"/>
                <w:i/>
                <w:sz w:val="24"/>
                <w:szCs w:val="24"/>
              </w:rPr>
              <w:t>Показатели состояния инфраструктуры -</w:t>
            </w:r>
            <w:r w:rsidRPr="004B011D">
              <w:rPr>
                <w:rFonts w:ascii="Times New Roman" w:eastAsia="Times New Roman" w:hAnsi="Times New Roman" w:cs="Times New Roman"/>
                <w:sz w:val="24"/>
                <w:szCs w:val="24"/>
              </w:rPr>
              <w:t xml:space="preserve"> учитывают износ объектов, их соответствие современным стандартам.</w:t>
            </w:r>
          </w:p>
          <w:p w:rsidR="004B011D" w:rsidRPr="004B011D" w:rsidRDefault="004B011D" w:rsidP="004B011D">
            <w:pPr>
              <w:spacing w:after="0" w:line="240" w:lineRule="auto"/>
              <w:jc w:val="center"/>
              <w:rPr>
                <w:rFonts w:ascii="Times New Roman" w:eastAsia="Times New Roman" w:hAnsi="Times New Roman" w:cs="Times New Roman"/>
                <w:sz w:val="24"/>
                <w:szCs w:val="24"/>
              </w:rPr>
            </w:pPr>
          </w:p>
        </w:tc>
      </w:tr>
      <w:tr w:rsidR="004B011D" w:rsidRPr="004B011D" w:rsidTr="004B011D">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lastRenderedPageBreak/>
              <w:t>Укрупненное описание запланированных мероприятий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6358"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Строительство новых, реконструкция и ремонт существующих объектов образования, культуры, физической культуры и спорта, а также других объектов различных форм собственности в соответствии с требованиями государственных стандартов, социальных норм и нормативов. Разработка проектной документации для строительства и реконструкции объектов муниципальной собственности.</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Разработка проектной документации для строительства и реконструкции объектов социальной инфраструктуры.</w:t>
            </w:r>
          </w:p>
          <w:p w:rsidR="004B011D" w:rsidRPr="004B011D" w:rsidRDefault="004B011D" w:rsidP="004B011D">
            <w:pPr>
              <w:spacing w:after="0" w:line="240" w:lineRule="auto"/>
              <w:jc w:val="center"/>
              <w:rPr>
                <w:rFonts w:ascii="Times New Roman" w:eastAsia="Times New Roman" w:hAnsi="Times New Roman" w:cs="Times New Roman"/>
                <w:sz w:val="24"/>
                <w:szCs w:val="24"/>
              </w:rPr>
            </w:pP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1. Строительство, реконструкция общеобразовательных учреждений (4 объекта);</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2. Строительство, реконструкция дошкольных учреждений (1 объект);</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3. Строительство, реконструкция объектов спортивного назначения (34 объекта);</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4. Строительство, реконструкция учреждений культуры и учреждений дополнительного образования детей в сфере культуры и искусства, строительство парков культуры и отдыха. (5 объектов).</w:t>
            </w:r>
          </w:p>
          <w:p w:rsidR="004B011D" w:rsidRPr="004B011D" w:rsidRDefault="004B011D" w:rsidP="004B011D">
            <w:pPr>
              <w:spacing w:after="0" w:line="240" w:lineRule="auto"/>
              <w:jc w:val="center"/>
              <w:rPr>
                <w:rFonts w:ascii="Times New Roman" w:eastAsia="Times New Roman" w:hAnsi="Times New Roman" w:cs="Times New Roman"/>
                <w:i/>
                <w:sz w:val="24"/>
                <w:szCs w:val="24"/>
              </w:rPr>
            </w:pPr>
          </w:p>
        </w:tc>
      </w:tr>
      <w:tr w:rsidR="004B011D" w:rsidRPr="004B011D" w:rsidTr="004B011D">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Срок и этапы реализации Программы</w:t>
            </w:r>
          </w:p>
        </w:tc>
        <w:tc>
          <w:tcPr>
            <w:tcW w:w="6358"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Срок реализации: </w:t>
            </w:r>
            <w:r w:rsidRPr="004B011D">
              <w:rPr>
                <w:rFonts w:ascii="Times New Roman" w:eastAsia="Times New Roman" w:hAnsi="Times New Roman" w:cs="Times New Roman"/>
                <w:sz w:val="24"/>
                <w:szCs w:val="24"/>
                <w:u w:val="single"/>
              </w:rPr>
              <w:t>с 2026 года по 2044 год</w:t>
            </w:r>
          </w:p>
          <w:p w:rsidR="004B011D" w:rsidRPr="004B011D" w:rsidRDefault="004B011D" w:rsidP="004B011D">
            <w:pPr>
              <w:spacing w:after="0" w:line="240" w:lineRule="auto"/>
              <w:jc w:val="center"/>
              <w:rPr>
                <w:rFonts w:ascii="Times New Roman" w:eastAsia="Times New Roman" w:hAnsi="Times New Roman" w:cs="Times New Roman"/>
                <w:sz w:val="24"/>
                <w:szCs w:val="24"/>
              </w:rPr>
            </w:pP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Этапы: </w:t>
            </w:r>
            <w:r w:rsidRPr="004B011D">
              <w:rPr>
                <w:rFonts w:ascii="Times New Roman" w:eastAsia="Times New Roman" w:hAnsi="Times New Roman" w:cs="Times New Roman"/>
                <w:sz w:val="24"/>
                <w:szCs w:val="24"/>
                <w:lang w:val="en-US"/>
              </w:rPr>
              <w:t>I</w:t>
            </w:r>
            <w:r w:rsidRPr="004B011D">
              <w:rPr>
                <w:rFonts w:ascii="Times New Roman" w:eastAsia="Times New Roman" w:hAnsi="Times New Roman" w:cs="Times New Roman"/>
                <w:sz w:val="24"/>
                <w:szCs w:val="24"/>
              </w:rPr>
              <w:t xml:space="preserve"> этап – 2026 – 2030 годы;</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             </w:t>
            </w:r>
            <w:r w:rsidRPr="004B011D">
              <w:rPr>
                <w:rFonts w:ascii="Times New Roman" w:eastAsia="Times New Roman" w:hAnsi="Times New Roman" w:cs="Times New Roman"/>
                <w:sz w:val="24"/>
                <w:szCs w:val="24"/>
                <w:lang w:val="en-US"/>
              </w:rPr>
              <w:t>II</w:t>
            </w:r>
            <w:r w:rsidRPr="004B011D">
              <w:rPr>
                <w:rFonts w:ascii="Times New Roman" w:eastAsia="Times New Roman" w:hAnsi="Times New Roman" w:cs="Times New Roman"/>
                <w:sz w:val="24"/>
                <w:szCs w:val="24"/>
              </w:rPr>
              <w:t xml:space="preserve"> этап – 2031 – 2044 годы. </w:t>
            </w:r>
          </w:p>
          <w:p w:rsidR="004B011D" w:rsidRPr="004B011D" w:rsidRDefault="004B011D" w:rsidP="004B011D">
            <w:pPr>
              <w:spacing w:after="0" w:line="240" w:lineRule="auto"/>
              <w:jc w:val="center"/>
              <w:rPr>
                <w:rFonts w:ascii="Times New Roman" w:eastAsia="Times New Roman" w:hAnsi="Times New Roman" w:cs="Times New Roman"/>
                <w:i/>
                <w:sz w:val="24"/>
                <w:szCs w:val="24"/>
              </w:rPr>
            </w:pPr>
          </w:p>
          <w:p w:rsidR="004B011D" w:rsidRPr="004B011D" w:rsidRDefault="004B011D" w:rsidP="004B011D">
            <w:pPr>
              <w:spacing w:after="0" w:line="240" w:lineRule="auto"/>
              <w:jc w:val="center"/>
              <w:rPr>
                <w:rFonts w:ascii="Times New Roman" w:eastAsia="Times New Roman" w:hAnsi="Times New Roman" w:cs="Times New Roman"/>
                <w:i/>
                <w:sz w:val="24"/>
                <w:szCs w:val="24"/>
              </w:rPr>
            </w:pPr>
          </w:p>
        </w:tc>
      </w:tr>
      <w:tr w:rsidR="004B011D" w:rsidRPr="004B011D" w:rsidTr="004B011D">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Объемы и источники финансирования Программы</w:t>
            </w:r>
          </w:p>
        </w:tc>
        <w:tc>
          <w:tcPr>
            <w:tcW w:w="6358"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Финансирование входящих в программу мероприятий</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осуществляется за счет средств федерального бюджета, бюджета Забайкальского края, бюджета Петровск-Забайкальского муниципального округа, а также планируется привлечение внебюджетных источников финансирования.</w:t>
            </w:r>
          </w:p>
        </w:tc>
      </w:tr>
      <w:tr w:rsidR="004B011D" w:rsidRPr="004B011D" w:rsidTr="004B011D">
        <w:tc>
          <w:tcPr>
            <w:tcW w:w="2846" w:type="dxa"/>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Ожидаемые результаты реализации Программы</w:t>
            </w:r>
          </w:p>
        </w:tc>
        <w:tc>
          <w:tcPr>
            <w:tcW w:w="6358" w:type="dxa"/>
            <w:shd w:val="clear" w:color="auto" w:fill="auto"/>
          </w:tcPr>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Повышение уровня жизни населения, соблюдение прав человека на благоприятные условия жизнедеятельности и закрепление населения квалифицированными трудовыми ресурсами.</w:t>
            </w:r>
          </w:p>
          <w:p w:rsidR="004B011D" w:rsidRPr="004B011D" w:rsidRDefault="004B011D" w:rsidP="004B011D">
            <w:pPr>
              <w:spacing w:after="0" w:line="240" w:lineRule="auto"/>
              <w:jc w:val="center"/>
              <w:rPr>
                <w:rFonts w:ascii="Times New Roman" w:eastAsia="Times New Roman" w:hAnsi="Times New Roman" w:cs="Times New Roman"/>
                <w:sz w:val="24"/>
                <w:szCs w:val="24"/>
              </w:rPr>
            </w:pPr>
            <w:r w:rsidRPr="004B011D">
              <w:rPr>
                <w:rFonts w:ascii="Times New Roman" w:eastAsia="Times New Roman" w:hAnsi="Times New Roman" w:cs="Times New Roman"/>
                <w:sz w:val="24"/>
                <w:szCs w:val="24"/>
              </w:rPr>
              <w:t xml:space="preserve">Достижение нормативного уровня обеспеченности населения учреждениями образования, здравоохранения, </w:t>
            </w:r>
            <w:r w:rsidRPr="004B011D">
              <w:rPr>
                <w:rFonts w:ascii="Times New Roman" w:eastAsia="Times New Roman" w:hAnsi="Times New Roman" w:cs="Times New Roman"/>
                <w:sz w:val="24"/>
                <w:szCs w:val="24"/>
              </w:rPr>
              <w:lastRenderedPageBreak/>
              <w:t>культуры, физической культуры и спорта, установленного нормативами градостроительного проектирования</w:t>
            </w:r>
          </w:p>
        </w:tc>
      </w:tr>
    </w:tbl>
    <w:p w:rsidR="004B011D" w:rsidRPr="004B011D" w:rsidRDefault="004B011D" w:rsidP="004B011D">
      <w:pPr>
        <w:suppressAutoHyphens/>
        <w:autoSpaceDE w:val="0"/>
        <w:spacing w:after="0" w:line="240" w:lineRule="auto"/>
        <w:jc w:val="center"/>
        <w:rPr>
          <w:rFonts w:ascii="Times New Roman" w:eastAsia="Arial" w:hAnsi="Times New Roman" w:cs="Times New Roman"/>
          <w:b/>
          <w:bCs/>
          <w:sz w:val="28"/>
          <w:szCs w:val="28"/>
          <w:lang w:eastAsia="ar-SA"/>
        </w:rPr>
      </w:pPr>
      <w:r w:rsidRPr="004B011D">
        <w:rPr>
          <w:rFonts w:ascii="Times New Roman" w:eastAsia="Arial" w:hAnsi="Times New Roman" w:cs="Times New Roman"/>
          <w:b/>
          <w:bCs/>
          <w:sz w:val="28"/>
          <w:szCs w:val="28"/>
          <w:lang w:eastAsia="ar-SA"/>
        </w:rPr>
        <w:lastRenderedPageBreak/>
        <w:t>2. Характеристика существующего состояния социальной инфраструктуры</w:t>
      </w:r>
    </w:p>
    <w:p w:rsidR="004B011D" w:rsidRPr="004B011D" w:rsidRDefault="004B011D" w:rsidP="004B011D">
      <w:pPr>
        <w:suppressAutoHyphens/>
        <w:autoSpaceDE w:val="0"/>
        <w:spacing w:after="0" w:line="240" w:lineRule="auto"/>
        <w:jc w:val="center"/>
        <w:rPr>
          <w:rFonts w:ascii="Times New Roman" w:eastAsia="Arial" w:hAnsi="Times New Roman" w:cs="Times New Roman"/>
          <w:b/>
          <w:bCs/>
          <w:sz w:val="28"/>
          <w:szCs w:val="28"/>
          <w:lang w:eastAsia="ar-SA"/>
        </w:rPr>
      </w:pPr>
    </w:p>
    <w:p w:rsidR="004B011D" w:rsidRPr="004B011D" w:rsidRDefault="004B011D" w:rsidP="004B011D">
      <w:pPr>
        <w:suppressAutoHyphens/>
        <w:autoSpaceDE w:val="0"/>
        <w:spacing w:after="0" w:line="240" w:lineRule="auto"/>
        <w:ind w:left="567"/>
        <w:jc w:val="center"/>
        <w:rPr>
          <w:rFonts w:ascii="Times New Roman" w:eastAsia="Arial" w:hAnsi="Times New Roman" w:cs="Times New Roman"/>
          <w:b/>
          <w:bCs/>
          <w:sz w:val="28"/>
          <w:szCs w:val="28"/>
          <w:lang w:eastAsia="ar-SA"/>
        </w:rPr>
      </w:pPr>
      <w:r w:rsidRPr="004B011D">
        <w:rPr>
          <w:rFonts w:ascii="Times New Roman" w:eastAsia="Arial" w:hAnsi="Times New Roman" w:cs="Times New Roman"/>
          <w:b/>
          <w:bCs/>
          <w:sz w:val="28"/>
          <w:szCs w:val="28"/>
          <w:lang w:eastAsia="ar-SA"/>
        </w:rPr>
        <w:t xml:space="preserve">2.1. Описание социально-экономического состояния поселения (округа), сведения о градостроительной деятельности </w:t>
      </w:r>
    </w:p>
    <w:p w:rsidR="004B011D" w:rsidRPr="004B011D" w:rsidRDefault="004B011D" w:rsidP="004B011D">
      <w:pPr>
        <w:suppressAutoHyphens/>
        <w:autoSpaceDE w:val="0"/>
        <w:spacing w:after="0" w:line="240" w:lineRule="auto"/>
        <w:ind w:left="567"/>
        <w:jc w:val="center"/>
        <w:rPr>
          <w:rFonts w:ascii="Times New Roman" w:eastAsia="Arial" w:hAnsi="Times New Roman" w:cs="Times New Roman"/>
          <w:b/>
          <w:bCs/>
          <w:sz w:val="28"/>
          <w:szCs w:val="28"/>
          <w:lang w:eastAsia="ar-SA"/>
        </w:rPr>
      </w:pPr>
      <w:r w:rsidRPr="004B011D">
        <w:rPr>
          <w:rFonts w:ascii="Times New Roman" w:eastAsia="Arial" w:hAnsi="Times New Roman" w:cs="Times New Roman"/>
          <w:b/>
          <w:bCs/>
          <w:sz w:val="28"/>
          <w:szCs w:val="28"/>
          <w:lang w:eastAsia="ar-SA"/>
        </w:rPr>
        <w:t>на территории поселения (округа)</w:t>
      </w:r>
    </w:p>
    <w:p w:rsidR="004B011D" w:rsidRPr="004B011D" w:rsidRDefault="004B011D" w:rsidP="004B011D">
      <w:pPr>
        <w:suppressAutoHyphens/>
        <w:autoSpaceDE w:val="0"/>
        <w:spacing w:after="0" w:line="240" w:lineRule="auto"/>
        <w:ind w:left="567"/>
        <w:jc w:val="both"/>
        <w:rPr>
          <w:rFonts w:ascii="Times New Roman" w:eastAsia="Arial" w:hAnsi="Times New Roman" w:cs="Times New Roman"/>
          <w:b/>
          <w:bCs/>
          <w:sz w:val="28"/>
          <w:szCs w:val="28"/>
          <w:lang w:eastAsia="ar-SA"/>
        </w:rPr>
      </w:pPr>
    </w:p>
    <w:p w:rsidR="004B011D" w:rsidRPr="004B011D" w:rsidRDefault="004B011D" w:rsidP="004B011D">
      <w:pPr>
        <w:widowControl w:val="0"/>
        <w:autoSpaceDE w:val="0"/>
        <w:autoSpaceDN w:val="0"/>
        <w:adjustRightInd w:val="0"/>
        <w:spacing w:after="120" w:line="240" w:lineRule="auto"/>
        <w:jc w:val="center"/>
        <w:rPr>
          <w:rFonts w:ascii="Times New Roman" w:eastAsia="Times New Roman" w:hAnsi="Times New Roman" w:cs="Times New Roman"/>
          <w:b/>
          <w:bCs/>
          <w:i/>
          <w:sz w:val="24"/>
          <w:szCs w:val="24"/>
          <w:lang w:eastAsia="ar-SA"/>
        </w:rPr>
      </w:pPr>
      <w:r w:rsidRPr="004B011D">
        <w:rPr>
          <w:rFonts w:ascii="Times New Roman" w:eastAsia="Times New Roman" w:hAnsi="Times New Roman" w:cs="Times New Roman"/>
          <w:b/>
          <w:bCs/>
          <w:i/>
          <w:sz w:val="24"/>
          <w:szCs w:val="24"/>
          <w:lang w:eastAsia="ar-SA"/>
        </w:rPr>
        <w:t xml:space="preserve">Население </w:t>
      </w:r>
    </w:p>
    <w:p w:rsidR="004B011D" w:rsidRPr="004B011D" w:rsidRDefault="004B011D" w:rsidP="004B011D">
      <w:pPr>
        <w:suppressAutoHyphens/>
        <w:spacing w:after="0" w:line="240" w:lineRule="auto"/>
        <w:ind w:firstLine="567"/>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 xml:space="preserve">Численность населения муниципального округа по состоянию на 2026 г. составляет 28 358 человек. </w:t>
      </w:r>
    </w:p>
    <w:p w:rsidR="004B011D" w:rsidRDefault="004B011D" w:rsidP="004B011D">
      <w:pPr>
        <w:spacing w:after="0" w:line="240" w:lineRule="auto"/>
        <w:rPr>
          <w:rFonts w:ascii="Times New Roman" w:eastAsia="Times New Roman" w:hAnsi="Times New Roman" w:cs="Times New Roman"/>
          <w:sz w:val="24"/>
          <w:szCs w:val="24"/>
        </w:rPr>
      </w:pPr>
    </w:p>
    <w:p w:rsidR="004B011D" w:rsidRPr="004B011D" w:rsidRDefault="004B011D" w:rsidP="004B011D">
      <w:pPr>
        <w:spacing w:after="0" w:line="240" w:lineRule="auto"/>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Таблица 1 – Оценка численности постоянного населения</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1843"/>
        <w:gridCol w:w="1559"/>
        <w:gridCol w:w="1843"/>
        <w:gridCol w:w="1446"/>
      </w:tblGrid>
      <w:tr w:rsidR="004B011D" w:rsidRPr="004B011D" w:rsidTr="004B011D">
        <w:trPr>
          <w:trHeight w:val="521"/>
        </w:trPr>
        <w:tc>
          <w:tcPr>
            <w:tcW w:w="2518" w:type="dxa"/>
            <w:vMerge w:val="restart"/>
            <w:shd w:val="clear" w:color="auto" w:fill="auto"/>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Наименование</w:t>
            </w:r>
          </w:p>
        </w:tc>
        <w:tc>
          <w:tcPr>
            <w:tcW w:w="3402" w:type="dxa"/>
            <w:gridSpan w:val="2"/>
            <w:shd w:val="clear" w:color="auto" w:fill="auto"/>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Численность населения, чел.</w:t>
            </w:r>
          </w:p>
        </w:tc>
        <w:tc>
          <w:tcPr>
            <w:tcW w:w="3289" w:type="dxa"/>
            <w:gridSpan w:val="2"/>
            <w:shd w:val="clear" w:color="auto" w:fill="auto"/>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Динамика численности</w:t>
            </w:r>
          </w:p>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населения (2026/2044гг.)</w:t>
            </w:r>
          </w:p>
        </w:tc>
      </w:tr>
      <w:tr w:rsidR="004B011D" w:rsidRPr="004B011D" w:rsidTr="004B011D">
        <w:trPr>
          <w:trHeight w:val="515"/>
        </w:trPr>
        <w:tc>
          <w:tcPr>
            <w:tcW w:w="2518" w:type="dxa"/>
            <w:vMerge/>
            <w:shd w:val="clear" w:color="auto" w:fill="auto"/>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p>
        </w:tc>
        <w:tc>
          <w:tcPr>
            <w:tcW w:w="1843" w:type="dxa"/>
            <w:shd w:val="clear" w:color="auto" w:fill="auto"/>
            <w:noWrap/>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2026 г.</w:t>
            </w:r>
          </w:p>
        </w:tc>
        <w:tc>
          <w:tcPr>
            <w:tcW w:w="1559" w:type="dxa"/>
            <w:shd w:val="clear" w:color="auto" w:fill="auto"/>
            <w:noWrap/>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2044 г.</w:t>
            </w:r>
          </w:p>
        </w:tc>
        <w:tc>
          <w:tcPr>
            <w:tcW w:w="1843" w:type="dxa"/>
            <w:shd w:val="clear" w:color="auto" w:fill="auto"/>
            <w:vAlign w:val="center"/>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абсолютное</w:t>
            </w:r>
          </w:p>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изменение, чел.</w:t>
            </w:r>
          </w:p>
        </w:tc>
        <w:tc>
          <w:tcPr>
            <w:tcW w:w="1446" w:type="dxa"/>
            <w:shd w:val="clear" w:color="auto" w:fill="auto"/>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относительное изменение, %</w:t>
            </w:r>
          </w:p>
        </w:tc>
      </w:tr>
      <w:tr w:rsidR="004B011D" w:rsidRPr="004B011D" w:rsidTr="004B011D">
        <w:trPr>
          <w:trHeight w:val="329"/>
        </w:trPr>
        <w:tc>
          <w:tcPr>
            <w:tcW w:w="2518" w:type="dxa"/>
            <w:shd w:val="clear" w:color="auto" w:fill="auto"/>
            <w:noWrap/>
          </w:tcPr>
          <w:p w:rsidR="004B011D" w:rsidRPr="004B011D" w:rsidRDefault="004B011D" w:rsidP="004B011D">
            <w:pPr>
              <w:spacing w:after="0" w:line="240" w:lineRule="auto"/>
              <w:jc w:val="center"/>
              <w:rPr>
                <w:rFonts w:ascii="Times New Roman" w:eastAsia="Times New Roman" w:hAnsi="Times New Roman" w:cs="Times New Roman"/>
                <w:i/>
                <w:sz w:val="20"/>
                <w:szCs w:val="20"/>
              </w:rPr>
            </w:pPr>
            <w:r w:rsidRPr="004B011D">
              <w:rPr>
                <w:rFonts w:ascii="Times New Roman" w:eastAsia="Times New Roman" w:hAnsi="Times New Roman" w:cs="Times New Roman"/>
                <w:i/>
                <w:sz w:val="20"/>
                <w:szCs w:val="20"/>
              </w:rPr>
              <w:t>Петровск-Забайкальский муниципальный округ</w:t>
            </w:r>
          </w:p>
        </w:tc>
        <w:tc>
          <w:tcPr>
            <w:tcW w:w="1843" w:type="dxa"/>
            <w:shd w:val="clear" w:color="auto" w:fill="auto"/>
            <w:noWrap/>
          </w:tcPr>
          <w:p w:rsidR="004B011D" w:rsidRPr="004B011D" w:rsidRDefault="004B011D" w:rsidP="004B011D">
            <w:pPr>
              <w:spacing w:after="0" w:line="240" w:lineRule="auto"/>
              <w:jc w:val="center"/>
              <w:rPr>
                <w:rFonts w:ascii="Times New Roman" w:eastAsia="Times New Roman" w:hAnsi="Times New Roman" w:cs="Times New Roman"/>
                <w:i/>
                <w:sz w:val="20"/>
                <w:szCs w:val="20"/>
              </w:rPr>
            </w:pPr>
            <w:r w:rsidRPr="004B011D">
              <w:rPr>
                <w:rFonts w:ascii="Times New Roman" w:eastAsia="Times New Roman" w:hAnsi="Times New Roman" w:cs="Times New Roman"/>
                <w:i/>
                <w:sz w:val="20"/>
                <w:szCs w:val="20"/>
              </w:rPr>
              <w:t>28 358</w:t>
            </w:r>
          </w:p>
        </w:tc>
        <w:tc>
          <w:tcPr>
            <w:tcW w:w="1559" w:type="dxa"/>
            <w:shd w:val="clear" w:color="auto" w:fill="auto"/>
            <w:noWrap/>
          </w:tcPr>
          <w:p w:rsidR="004B011D" w:rsidRPr="004B011D" w:rsidRDefault="004B011D" w:rsidP="004B011D">
            <w:pPr>
              <w:spacing w:after="0" w:line="240" w:lineRule="auto"/>
              <w:jc w:val="center"/>
              <w:rPr>
                <w:rFonts w:ascii="Times New Roman" w:eastAsia="Times New Roman" w:hAnsi="Times New Roman" w:cs="Times New Roman"/>
                <w:i/>
                <w:sz w:val="20"/>
                <w:szCs w:val="20"/>
              </w:rPr>
            </w:pPr>
            <w:r w:rsidRPr="004B011D">
              <w:rPr>
                <w:rFonts w:ascii="Times New Roman" w:eastAsia="Times New Roman" w:hAnsi="Times New Roman" w:cs="Times New Roman"/>
                <w:i/>
                <w:sz w:val="20"/>
                <w:szCs w:val="20"/>
              </w:rPr>
              <w:t>22 050</w:t>
            </w:r>
          </w:p>
        </w:tc>
        <w:tc>
          <w:tcPr>
            <w:tcW w:w="1843" w:type="dxa"/>
            <w:shd w:val="clear" w:color="auto" w:fill="auto"/>
            <w:noWrap/>
          </w:tcPr>
          <w:p w:rsidR="004B011D" w:rsidRPr="004B011D" w:rsidRDefault="004B011D" w:rsidP="004B011D">
            <w:pPr>
              <w:spacing w:after="0" w:line="240" w:lineRule="auto"/>
              <w:jc w:val="center"/>
              <w:rPr>
                <w:rFonts w:ascii="Times New Roman" w:eastAsia="Times New Roman" w:hAnsi="Times New Roman" w:cs="Times New Roman"/>
                <w:i/>
                <w:sz w:val="20"/>
                <w:szCs w:val="20"/>
              </w:rPr>
            </w:pPr>
            <w:r w:rsidRPr="004B011D">
              <w:rPr>
                <w:rFonts w:ascii="Times New Roman" w:eastAsia="Times New Roman" w:hAnsi="Times New Roman" w:cs="Times New Roman"/>
                <w:i/>
                <w:sz w:val="20"/>
                <w:szCs w:val="20"/>
              </w:rPr>
              <w:t>6 308</w:t>
            </w:r>
          </w:p>
        </w:tc>
        <w:tc>
          <w:tcPr>
            <w:tcW w:w="1446" w:type="dxa"/>
            <w:shd w:val="clear" w:color="auto" w:fill="auto"/>
            <w:noWrap/>
          </w:tcPr>
          <w:p w:rsidR="004B011D" w:rsidRPr="004B011D" w:rsidRDefault="004B011D" w:rsidP="004B011D">
            <w:pPr>
              <w:spacing w:after="0" w:line="240" w:lineRule="auto"/>
              <w:jc w:val="center"/>
              <w:rPr>
                <w:rFonts w:ascii="Times New Roman" w:eastAsia="Times New Roman" w:hAnsi="Times New Roman" w:cs="Times New Roman"/>
                <w:i/>
                <w:sz w:val="20"/>
                <w:szCs w:val="20"/>
              </w:rPr>
            </w:pPr>
            <w:r w:rsidRPr="004B011D">
              <w:rPr>
                <w:rFonts w:ascii="Times New Roman" w:eastAsia="Times New Roman" w:hAnsi="Times New Roman" w:cs="Times New Roman"/>
                <w:i/>
                <w:sz w:val="20"/>
                <w:szCs w:val="20"/>
              </w:rPr>
              <w:t>75,9</w:t>
            </w:r>
          </w:p>
        </w:tc>
      </w:tr>
      <w:tr w:rsidR="004B011D" w:rsidRPr="004B011D" w:rsidTr="004B011D">
        <w:tc>
          <w:tcPr>
            <w:tcW w:w="2518" w:type="dxa"/>
            <w:shd w:val="clear" w:color="auto" w:fill="auto"/>
            <w:vAlign w:val="center"/>
          </w:tcPr>
          <w:p w:rsidR="004B011D" w:rsidRPr="004B011D" w:rsidRDefault="004B011D" w:rsidP="004B011D">
            <w:pPr>
              <w:spacing w:after="0" w:line="240" w:lineRule="auto"/>
              <w:jc w:val="center"/>
              <w:rPr>
                <w:rFonts w:ascii="Times New Roman" w:eastAsia="Times New Roman" w:hAnsi="Times New Roman" w:cs="Times New Roman"/>
                <w:bCs/>
                <w:sz w:val="20"/>
                <w:szCs w:val="20"/>
              </w:rPr>
            </w:pPr>
            <w:r w:rsidRPr="004B011D">
              <w:rPr>
                <w:rFonts w:ascii="Times New Roman" w:eastAsia="Times New Roman" w:hAnsi="Times New Roman" w:cs="Times New Roman"/>
                <w:bCs/>
                <w:sz w:val="20"/>
                <w:szCs w:val="20"/>
              </w:rPr>
              <w:t>Итого:</w:t>
            </w:r>
          </w:p>
        </w:tc>
        <w:tc>
          <w:tcPr>
            <w:tcW w:w="1843" w:type="dxa"/>
            <w:shd w:val="clear" w:color="auto" w:fill="auto"/>
          </w:tcPr>
          <w:p w:rsidR="004B011D" w:rsidRPr="004B011D" w:rsidRDefault="004B011D" w:rsidP="004B011D">
            <w:pPr>
              <w:spacing w:after="0" w:line="240" w:lineRule="auto"/>
              <w:jc w:val="center"/>
              <w:rPr>
                <w:rFonts w:ascii="Times New Roman" w:eastAsia="Times New Roman" w:hAnsi="Times New Roman" w:cs="Times New Roman"/>
                <w:bCs/>
                <w:sz w:val="20"/>
                <w:szCs w:val="20"/>
              </w:rPr>
            </w:pPr>
            <w:r w:rsidRPr="004B011D">
              <w:rPr>
                <w:rFonts w:ascii="Times New Roman" w:eastAsia="Times New Roman" w:hAnsi="Times New Roman" w:cs="Times New Roman"/>
                <w:bCs/>
                <w:sz w:val="20"/>
                <w:szCs w:val="20"/>
              </w:rPr>
              <w:t>28 358</w:t>
            </w:r>
          </w:p>
        </w:tc>
        <w:tc>
          <w:tcPr>
            <w:tcW w:w="1559" w:type="dxa"/>
            <w:shd w:val="clear" w:color="auto" w:fill="auto"/>
          </w:tcPr>
          <w:p w:rsidR="004B011D" w:rsidRPr="004B011D" w:rsidRDefault="004B011D" w:rsidP="004B011D">
            <w:pPr>
              <w:spacing w:after="0" w:line="240" w:lineRule="auto"/>
              <w:jc w:val="center"/>
              <w:rPr>
                <w:rFonts w:ascii="Times New Roman" w:eastAsia="Times New Roman" w:hAnsi="Times New Roman" w:cs="Times New Roman"/>
                <w:sz w:val="20"/>
                <w:szCs w:val="20"/>
              </w:rPr>
            </w:pPr>
            <w:r w:rsidRPr="004B011D">
              <w:rPr>
                <w:rFonts w:ascii="Times New Roman" w:eastAsia="Times New Roman" w:hAnsi="Times New Roman" w:cs="Times New Roman"/>
                <w:sz w:val="20"/>
                <w:szCs w:val="20"/>
              </w:rPr>
              <w:t>22 050</w:t>
            </w:r>
          </w:p>
        </w:tc>
        <w:tc>
          <w:tcPr>
            <w:tcW w:w="1843" w:type="dxa"/>
            <w:shd w:val="clear" w:color="auto" w:fill="auto"/>
          </w:tcPr>
          <w:p w:rsidR="004B011D" w:rsidRPr="004B011D" w:rsidRDefault="004B011D" w:rsidP="004B011D">
            <w:pPr>
              <w:spacing w:after="0" w:line="240" w:lineRule="auto"/>
              <w:jc w:val="center"/>
              <w:rPr>
                <w:rFonts w:ascii="Times New Roman" w:eastAsia="Times New Roman" w:hAnsi="Times New Roman" w:cs="Times New Roman"/>
                <w:bCs/>
                <w:sz w:val="20"/>
                <w:szCs w:val="20"/>
              </w:rPr>
            </w:pPr>
            <w:r w:rsidRPr="004B011D">
              <w:rPr>
                <w:rFonts w:ascii="Times New Roman" w:eastAsia="Times New Roman" w:hAnsi="Times New Roman" w:cs="Times New Roman"/>
                <w:bCs/>
                <w:sz w:val="20"/>
                <w:szCs w:val="20"/>
              </w:rPr>
              <w:t>6 308</w:t>
            </w:r>
          </w:p>
        </w:tc>
        <w:tc>
          <w:tcPr>
            <w:tcW w:w="1446" w:type="dxa"/>
            <w:shd w:val="clear" w:color="auto" w:fill="auto"/>
          </w:tcPr>
          <w:p w:rsidR="004B011D" w:rsidRPr="004B011D" w:rsidRDefault="004B011D" w:rsidP="004B011D">
            <w:pPr>
              <w:spacing w:after="0" w:line="240" w:lineRule="auto"/>
              <w:jc w:val="center"/>
              <w:rPr>
                <w:rFonts w:ascii="Times New Roman" w:eastAsia="Times New Roman" w:hAnsi="Times New Roman" w:cs="Times New Roman"/>
                <w:bCs/>
                <w:sz w:val="20"/>
                <w:szCs w:val="20"/>
              </w:rPr>
            </w:pPr>
            <w:r w:rsidRPr="004B011D">
              <w:rPr>
                <w:rFonts w:ascii="Times New Roman" w:eastAsia="Times New Roman" w:hAnsi="Times New Roman" w:cs="Times New Roman"/>
                <w:bCs/>
                <w:sz w:val="20"/>
                <w:szCs w:val="20"/>
              </w:rPr>
              <w:t>75,9</w:t>
            </w:r>
          </w:p>
        </w:tc>
      </w:tr>
    </w:tbl>
    <w:p w:rsidR="004B011D" w:rsidRDefault="004B011D" w:rsidP="004B011D">
      <w:pPr>
        <w:spacing w:after="0" w:line="240" w:lineRule="auto"/>
        <w:rPr>
          <w:rFonts w:ascii="Times New Roman" w:eastAsia="Times New Roman" w:hAnsi="Times New Roman" w:cs="Times New Roman"/>
          <w:sz w:val="24"/>
          <w:szCs w:val="24"/>
        </w:rPr>
      </w:pPr>
    </w:p>
    <w:p w:rsidR="004B011D" w:rsidRPr="004B011D" w:rsidRDefault="004B011D" w:rsidP="004B011D">
      <w:pPr>
        <w:suppressAutoHyphens/>
        <w:spacing w:after="0" w:line="240" w:lineRule="auto"/>
        <w:jc w:val="center"/>
        <w:rPr>
          <w:rFonts w:ascii="Times New Roman" w:eastAsia="Times New Roman" w:hAnsi="Times New Roman" w:cs="Times New Roman"/>
          <w:b/>
          <w:i/>
          <w:sz w:val="24"/>
          <w:szCs w:val="24"/>
          <w:lang w:eastAsia="ar-SA"/>
        </w:rPr>
      </w:pPr>
      <w:r w:rsidRPr="004B011D">
        <w:rPr>
          <w:rFonts w:ascii="Times New Roman" w:eastAsia="Times New Roman" w:hAnsi="Times New Roman" w:cs="Times New Roman"/>
          <w:b/>
          <w:i/>
          <w:sz w:val="24"/>
          <w:szCs w:val="24"/>
          <w:lang w:eastAsia="ar-SA"/>
        </w:rPr>
        <w:t>Жилищный фонд</w:t>
      </w:r>
    </w:p>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Таблица 2 – Перспективный объем жилищного фонда</w:t>
      </w:r>
    </w:p>
    <w:tbl>
      <w:tblPr>
        <w:tblW w:w="9204" w:type="dxa"/>
        <w:tblLook w:val="04A0" w:firstRow="1" w:lastRow="0" w:firstColumn="1" w:lastColumn="0" w:noHBand="0" w:noVBand="1"/>
      </w:tblPr>
      <w:tblGrid>
        <w:gridCol w:w="763"/>
        <w:gridCol w:w="3740"/>
        <w:gridCol w:w="2551"/>
        <w:gridCol w:w="2150"/>
      </w:tblGrid>
      <w:tr w:rsidR="004B011D" w:rsidRPr="004B011D" w:rsidTr="004B011D">
        <w:trPr>
          <w:trHeight w:val="635"/>
          <w:tblHeader/>
        </w:trPr>
        <w:tc>
          <w:tcPr>
            <w:tcW w:w="763" w:type="dxa"/>
            <w:tcBorders>
              <w:top w:val="single" w:sz="8" w:space="0" w:color="auto"/>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 п/п</w:t>
            </w:r>
          </w:p>
        </w:tc>
        <w:tc>
          <w:tcPr>
            <w:tcW w:w="3740" w:type="dxa"/>
            <w:tcBorders>
              <w:top w:val="single" w:sz="8" w:space="0" w:color="auto"/>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Показатели</w:t>
            </w:r>
          </w:p>
        </w:tc>
        <w:tc>
          <w:tcPr>
            <w:tcW w:w="2551" w:type="dxa"/>
            <w:tcBorders>
              <w:top w:val="single" w:sz="8" w:space="0" w:color="auto"/>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Единица измерения</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 xml:space="preserve">Расчетный срок </w:t>
            </w:r>
          </w:p>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(2044 г.)</w:t>
            </w:r>
          </w:p>
        </w:tc>
      </w:tr>
      <w:tr w:rsidR="004B011D" w:rsidRPr="004B011D" w:rsidTr="004B011D">
        <w:trPr>
          <w:trHeight w:val="392"/>
        </w:trPr>
        <w:tc>
          <w:tcPr>
            <w:tcW w:w="763" w:type="dxa"/>
            <w:tcBorders>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1</w:t>
            </w:r>
          </w:p>
        </w:tc>
        <w:tc>
          <w:tcPr>
            <w:tcW w:w="3740"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Жилищный фонд, всего</w:t>
            </w:r>
          </w:p>
        </w:tc>
        <w:tc>
          <w:tcPr>
            <w:tcW w:w="2551"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тыс. м</w:t>
            </w:r>
            <w:r w:rsidRPr="004B011D">
              <w:rPr>
                <w:rFonts w:ascii="Times New Roman" w:eastAsia="Calibri" w:hAnsi="Times New Roman" w:cs="Times New Roman"/>
                <w:sz w:val="20"/>
                <w:szCs w:val="20"/>
                <w:vertAlign w:val="superscript"/>
                <w:lang w:eastAsia="en-US"/>
              </w:rPr>
              <w:t>2</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860,0</w:t>
            </w:r>
          </w:p>
        </w:tc>
      </w:tr>
      <w:tr w:rsidR="004B011D" w:rsidRPr="004B011D" w:rsidTr="004B011D">
        <w:trPr>
          <w:trHeight w:val="302"/>
        </w:trPr>
        <w:tc>
          <w:tcPr>
            <w:tcW w:w="763" w:type="dxa"/>
            <w:tcBorders>
              <w:top w:val="nil"/>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2</w:t>
            </w:r>
          </w:p>
        </w:tc>
        <w:tc>
          <w:tcPr>
            <w:tcW w:w="3740"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Население</w:t>
            </w:r>
          </w:p>
        </w:tc>
        <w:tc>
          <w:tcPr>
            <w:tcW w:w="2551"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чел.</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22 050</w:t>
            </w:r>
          </w:p>
        </w:tc>
      </w:tr>
      <w:tr w:rsidR="004B011D" w:rsidRPr="004B011D" w:rsidTr="004B011D">
        <w:trPr>
          <w:trHeight w:val="80"/>
        </w:trPr>
        <w:tc>
          <w:tcPr>
            <w:tcW w:w="763" w:type="dxa"/>
            <w:tcBorders>
              <w:top w:val="nil"/>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3</w:t>
            </w:r>
          </w:p>
        </w:tc>
        <w:tc>
          <w:tcPr>
            <w:tcW w:w="3740"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Жилищная обеспеченность</w:t>
            </w:r>
          </w:p>
        </w:tc>
        <w:tc>
          <w:tcPr>
            <w:tcW w:w="2551"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м</w:t>
            </w:r>
            <w:r w:rsidRPr="004B011D">
              <w:rPr>
                <w:rFonts w:ascii="Times New Roman" w:eastAsia="Calibri" w:hAnsi="Times New Roman" w:cs="Times New Roman"/>
                <w:sz w:val="20"/>
                <w:szCs w:val="20"/>
                <w:vertAlign w:val="superscript"/>
                <w:lang w:eastAsia="en-US"/>
              </w:rPr>
              <w:t>2</w:t>
            </w:r>
            <w:r w:rsidRPr="004B011D">
              <w:rPr>
                <w:rFonts w:ascii="Times New Roman" w:eastAsia="Calibri" w:hAnsi="Times New Roman" w:cs="Times New Roman"/>
                <w:sz w:val="20"/>
                <w:szCs w:val="20"/>
                <w:lang w:eastAsia="en-US"/>
              </w:rPr>
              <w:t>/чел</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Times New Roman" w:hAnsi="Times New Roman" w:cs="Times New Roman"/>
                <w:sz w:val="20"/>
                <w:szCs w:val="20"/>
                <w:lang w:eastAsia="en-US"/>
              </w:rPr>
              <w:t>39,0</w:t>
            </w:r>
          </w:p>
        </w:tc>
      </w:tr>
      <w:tr w:rsidR="004B011D" w:rsidRPr="004B011D" w:rsidTr="004B011D">
        <w:trPr>
          <w:trHeight w:val="80"/>
        </w:trPr>
        <w:tc>
          <w:tcPr>
            <w:tcW w:w="763" w:type="dxa"/>
            <w:tcBorders>
              <w:top w:val="nil"/>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4</w:t>
            </w:r>
          </w:p>
        </w:tc>
        <w:tc>
          <w:tcPr>
            <w:tcW w:w="3740"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Убыль жилищного  фонда</w:t>
            </w:r>
          </w:p>
        </w:tc>
        <w:tc>
          <w:tcPr>
            <w:tcW w:w="2551"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тыс. м</w:t>
            </w:r>
            <w:r w:rsidRPr="004B011D">
              <w:rPr>
                <w:rFonts w:ascii="Times New Roman" w:eastAsia="Calibri" w:hAnsi="Times New Roman" w:cs="Times New Roman"/>
                <w:sz w:val="20"/>
                <w:szCs w:val="20"/>
                <w:vertAlign w:val="superscript"/>
                <w:lang w:eastAsia="en-US"/>
              </w:rPr>
              <w:t>2</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Times New Roman" w:hAnsi="Times New Roman" w:cs="Times New Roman"/>
                <w:sz w:val="20"/>
                <w:szCs w:val="20"/>
                <w:lang w:eastAsia="en-US"/>
              </w:rPr>
              <w:t>126,6</w:t>
            </w:r>
          </w:p>
        </w:tc>
      </w:tr>
      <w:tr w:rsidR="004B011D" w:rsidRPr="004B011D" w:rsidTr="004B011D">
        <w:trPr>
          <w:trHeight w:val="545"/>
        </w:trPr>
        <w:tc>
          <w:tcPr>
            <w:tcW w:w="763" w:type="dxa"/>
            <w:tcBorders>
              <w:top w:val="nil"/>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5</w:t>
            </w:r>
          </w:p>
        </w:tc>
        <w:tc>
          <w:tcPr>
            <w:tcW w:w="3740"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Сохраняемый существующий жилищный фонд</w:t>
            </w:r>
          </w:p>
        </w:tc>
        <w:tc>
          <w:tcPr>
            <w:tcW w:w="2551"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тыс. м</w:t>
            </w:r>
            <w:r w:rsidRPr="004B011D">
              <w:rPr>
                <w:rFonts w:ascii="Times New Roman" w:eastAsia="Calibri" w:hAnsi="Times New Roman" w:cs="Times New Roman"/>
                <w:sz w:val="20"/>
                <w:szCs w:val="20"/>
                <w:vertAlign w:val="superscript"/>
                <w:lang w:eastAsia="en-US"/>
              </w:rPr>
              <w:t>2</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Times New Roman" w:hAnsi="Times New Roman" w:cs="Times New Roman"/>
                <w:sz w:val="20"/>
                <w:szCs w:val="20"/>
                <w:lang w:eastAsia="en-US"/>
              </w:rPr>
              <w:t>604,7</w:t>
            </w:r>
          </w:p>
        </w:tc>
      </w:tr>
      <w:tr w:rsidR="004B011D" w:rsidRPr="004B011D" w:rsidTr="004B011D">
        <w:trPr>
          <w:trHeight w:val="243"/>
        </w:trPr>
        <w:tc>
          <w:tcPr>
            <w:tcW w:w="763" w:type="dxa"/>
            <w:tcBorders>
              <w:top w:val="nil"/>
              <w:left w:val="single" w:sz="8" w:space="0" w:color="auto"/>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6</w:t>
            </w:r>
          </w:p>
        </w:tc>
        <w:tc>
          <w:tcPr>
            <w:tcW w:w="3740"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Новое строительство</w:t>
            </w:r>
          </w:p>
        </w:tc>
        <w:tc>
          <w:tcPr>
            <w:tcW w:w="2551" w:type="dxa"/>
            <w:tcBorders>
              <w:top w:val="nil"/>
              <w:left w:val="nil"/>
              <w:bottom w:val="single" w:sz="8" w:space="0" w:color="auto"/>
              <w:right w:val="single" w:sz="8" w:space="0" w:color="auto"/>
            </w:tcBorders>
            <w:shd w:val="clear" w:color="auto" w:fill="auto"/>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Calibri" w:hAnsi="Times New Roman" w:cs="Times New Roman"/>
                <w:sz w:val="20"/>
                <w:szCs w:val="20"/>
                <w:lang w:eastAsia="en-US"/>
              </w:rPr>
              <w:t>тыс. м</w:t>
            </w:r>
            <w:r w:rsidRPr="004B011D">
              <w:rPr>
                <w:rFonts w:ascii="Times New Roman" w:eastAsia="Calibri" w:hAnsi="Times New Roman" w:cs="Times New Roman"/>
                <w:sz w:val="20"/>
                <w:szCs w:val="20"/>
                <w:vertAlign w:val="superscript"/>
                <w:lang w:eastAsia="en-US"/>
              </w:rPr>
              <w:t>2</w:t>
            </w:r>
          </w:p>
        </w:tc>
        <w:tc>
          <w:tcPr>
            <w:tcW w:w="2150" w:type="dxa"/>
            <w:tcBorders>
              <w:top w:val="single" w:sz="4" w:space="0" w:color="auto"/>
              <w:left w:val="single" w:sz="4" w:space="0" w:color="auto"/>
              <w:bottom w:val="single" w:sz="4" w:space="0" w:color="auto"/>
              <w:right w:val="single" w:sz="4" w:space="0" w:color="auto"/>
            </w:tcBorders>
            <w:vAlign w:val="center"/>
          </w:tcPr>
          <w:p w:rsidR="004B011D" w:rsidRPr="004B011D" w:rsidRDefault="004B011D" w:rsidP="004B011D">
            <w:pPr>
              <w:suppressAutoHyphens/>
              <w:spacing w:after="160" w:line="240" w:lineRule="auto"/>
              <w:jc w:val="center"/>
              <w:rPr>
                <w:rFonts w:ascii="Times New Roman" w:eastAsia="Calibri" w:hAnsi="Times New Roman" w:cs="Times New Roman"/>
                <w:sz w:val="20"/>
                <w:szCs w:val="20"/>
                <w:lang w:eastAsia="en-US"/>
              </w:rPr>
            </w:pPr>
            <w:r w:rsidRPr="004B011D">
              <w:rPr>
                <w:rFonts w:ascii="Times New Roman" w:eastAsia="Times New Roman" w:hAnsi="Times New Roman" w:cs="Times New Roman"/>
                <w:sz w:val="20"/>
                <w:szCs w:val="20"/>
                <w:lang w:eastAsia="en-US"/>
              </w:rPr>
              <w:t>255,2</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Pr="004B011D" w:rsidRDefault="004B011D" w:rsidP="004B011D">
      <w:pPr>
        <w:suppressAutoHyphens/>
        <w:spacing w:after="0"/>
        <w:ind w:left="-100" w:hanging="42"/>
        <w:jc w:val="center"/>
        <w:rPr>
          <w:rFonts w:ascii="Times New Roman" w:eastAsia="Times New Roman" w:hAnsi="Times New Roman" w:cs="Times New Roman"/>
          <w:b/>
          <w:i/>
          <w:sz w:val="28"/>
          <w:szCs w:val="28"/>
          <w:lang w:eastAsia="ar-SA"/>
        </w:rPr>
      </w:pPr>
      <w:r w:rsidRPr="004B011D">
        <w:rPr>
          <w:rFonts w:ascii="Times New Roman" w:eastAsia="Times New Roman" w:hAnsi="Times New Roman" w:cs="Times New Roman"/>
          <w:b/>
          <w:i/>
          <w:sz w:val="28"/>
          <w:szCs w:val="28"/>
          <w:lang w:eastAsia="ar-SA"/>
        </w:rPr>
        <w:t>Экономика</w:t>
      </w:r>
    </w:p>
    <w:p w:rsidR="004B011D" w:rsidRPr="004B011D" w:rsidRDefault="004B011D" w:rsidP="004B011D">
      <w:pPr>
        <w:suppressAutoHyphens/>
        <w:spacing w:after="0"/>
        <w:jc w:val="center"/>
        <w:rPr>
          <w:rFonts w:ascii="Times New Roman" w:eastAsia="Times New Roman" w:hAnsi="Times New Roman" w:cs="Times New Roman"/>
          <w:b/>
          <w:i/>
          <w:color w:val="000000"/>
          <w:sz w:val="28"/>
          <w:szCs w:val="28"/>
          <w:lang w:eastAsia="ar-SA"/>
        </w:rPr>
      </w:pPr>
      <w:r w:rsidRPr="004B011D">
        <w:rPr>
          <w:rFonts w:ascii="Times New Roman" w:eastAsia="Times New Roman" w:hAnsi="Times New Roman" w:cs="Times New Roman"/>
          <w:b/>
          <w:i/>
          <w:color w:val="000000"/>
          <w:sz w:val="28"/>
          <w:szCs w:val="28"/>
          <w:lang w:eastAsia="ar-SA"/>
        </w:rPr>
        <w:t>Градостроительная деятельность</w:t>
      </w:r>
    </w:p>
    <w:p w:rsidR="004B011D" w:rsidRPr="004B011D" w:rsidRDefault="004B011D" w:rsidP="004B011D">
      <w:pPr>
        <w:suppressAutoHyphens/>
        <w:spacing w:after="0" w:line="240" w:lineRule="exact"/>
        <w:ind w:firstLine="567"/>
        <w:jc w:val="both"/>
        <w:rPr>
          <w:rFonts w:ascii="Times New Roman" w:eastAsiaTheme="minorHAnsi" w:hAnsi="Times New Roman" w:cs="Times New Roman"/>
          <w:i/>
          <w:sz w:val="26"/>
          <w:szCs w:val="26"/>
          <w:lang w:eastAsia="en-US"/>
        </w:rPr>
      </w:pPr>
    </w:p>
    <w:p w:rsidR="004B011D" w:rsidRPr="004B011D" w:rsidRDefault="004B011D" w:rsidP="004B011D">
      <w:pPr>
        <w:suppressAutoHyphens/>
        <w:spacing w:after="0" w:line="240" w:lineRule="exact"/>
        <w:ind w:firstLine="709"/>
        <w:jc w:val="both"/>
        <w:rPr>
          <w:rFonts w:ascii="Times New Roman" w:eastAsiaTheme="minorHAnsi" w:hAnsi="Times New Roman" w:cs="Times New Roman"/>
          <w:sz w:val="28"/>
          <w:szCs w:val="28"/>
          <w:lang w:eastAsia="en-US"/>
        </w:rPr>
      </w:pPr>
      <w:r w:rsidRPr="004B011D">
        <w:rPr>
          <w:rFonts w:ascii="Times New Roman" w:eastAsiaTheme="minorHAnsi" w:hAnsi="Times New Roman" w:cs="Times New Roman"/>
          <w:sz w:val="28"/>
          <w:szCs w:val="28"/>
          <w:lang w:eastAsia="en-US"/>
        </w:rPr>
        <w:t>Петровск-Забайкальский муниципальный округ Забайкальского края (далее также – муниципальный округ, округ) образован в соответствии с законом Забайкальского края Закон Забайкальского края от 27 декабря 2023 г. №2298-ЗЗК «Об объединении поселений, входящих в состав муниципального района «Петровск-Забайкальский район» Забайкальского края, с городским округом «Город Петровск-Забайкальский» Забайкальского края и наделении городского округа «Город Петровск-Забайкальский» Забайкальского края статусом муниципального округа». До объединения в состав Петровск-Забайкальский района входили городское поселение «</w:t>
      </w:r>
      <w:proofErr w:type="spellStart"/>
      <w:r w:rsidRPr="004B011D">
        <w:rPr>
          <w:rFonts w:ascii="Times New Roman" w:eastAsiaTheme="minorHAnsi" w:hAnsi="Times New Roman" w:cs="Times New Roman"/>
          <w:sz w:val="28"/>
          <w:szCs w:val="28"/>
          <w:lang w:eastAsia="en-US"/>
        </w:rPr>
        <w:t>Новопавловское</w:t>
      </w:r>
      <w:proofErr w:type="spellEnd"/>
      <w:r w:rsidRPr="004B011D">
        <w:rPr>
          <w:rFonts w:ascii="Times New Roman" w:eastAsiaTheme="minorHAnsi" w:hAnsi="Times New Roman" w:cs="Times New Roman"/>
          <w:sz w:val="28"/>
          <w:szCs w:val="28"/>
          <w:lang w:eastAsia="en-US"/>
        </w:rPr>
        <w:t>», сельские поселения «</w:t>
      </w:r>
      <w:proofErr w:type="spellStart"/>
      <w:r w:rsidRPr="004B011D">
        <w:rPr>
          <w:rFonts w:ascii="Times New Roman" w:eastAsiaTheme="minorHAnsi" w:hAnsi="Times New Roman" w:cs="Times New Roman"/>
          <w:sz w:val="28"/>
          <w:szCs w:val="28"/>
          <w:lang w:eastAsia="en-US"/>
        </w:rPr>
        <w:t>Баляга-Катангарское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Балягинское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Зугмарское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Катаевское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Катангарское</w:t>
      </w:r>
      <w:proofErr w:type="spellEnd"/>
      <w:r w:rsidRPr="004B011D">
        <w:rPr>
          <w:rFonts w:ascii="Times New Roman" w:eastAsiaTheme="minorHAnsi" w:hAnsi="Times New Roman" w:cs="Times New Roman"/>
          <w:sz w:val="28"/>
          <w:szCs w:val="28"/>
          <w:lang w:eastAsia="en-US"/>
        </w:rPr>
        <w:t xml:space="preserve">», </w:t>
      </w:r>
      <w:r w:rsidRPr="004B011D">
        <w:rPr>
          <w:rFonts w:ascii="Times New Roman" w:eastAsiaTheme="minorHAnsi" w:hAnsi="Times New Roman" w:cs="Times New Roman"/>
          <w:sz w:val="28"/>
          <w:szCs w:val="28"/>
          <w:lang w:eastAsia="en-US"/>
        </w:rPr>
        <w:lastRenderedPageBreak/>
        <w:t>«</w:t>
      </w:r>
      <w:proofErr w:type="spellStart"/>
      <w:r w:rsidRPr="004B011D">
        <w:rPr>
          <w:rFonts w:ascii="Times New Roman" w:eastAsiaTheme="minorHAnsi" w:hAnsi="Times New Roman" w:cs="Times New Roman"/>
          <w:sz w:val="28"/>
          <w:szCs w:val="28"/>
          <w:lang w:eastAsia="en-US"/>
        </w:rPr>
        <w:t>Малетинское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Песчанское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Тарбагатайское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Толбагинское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Усть-Оборское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Хараузское</w:t>
      </w:r>
      <w:proofErr w:type="spellEnd"/>
      <w:r w:rsidRPr="004B011D">
        <w:rPr>
          <w:rFonts w:ascii="Times New Roman" w:eastAsiaTheme="minorHAnsi" w:hAnsi="Times New Roman" w:cs="Times New Roman"/>
          <w:sz w:val="28"/>
          <w:szCs w:val="28"/>
          <w:lang w:eastAsia="en-US"/>
        </w:rPr>
        <w:t>», «</w:t>
      </w:r>
      <w:proofErr w:type="spellStart"/>
      <w:r w:rsidRPr="004B011D">
        <w:rPr>
          <w:rFonts w:ascii="Times New Roman" w:eastAsiaTheme="minorHAnsi" w:hAnsi="Times New Roman" w:cs="Times New Roman"/>
          <w:sz w:val="28"/>
          <w:szCs w:val="28"/>
          <w:lang w:eastAsia="en-US"/>
        </w:rPr>
        <w:t>Хохотуйское</w:t>
      </w:r>
      <w:proofErr w:type="spellEnd"/>
      <w:r w:rsidRPr="004B011D">
        <w:rPr>
          <w:rFonts w:ascii="Times New Roman" w:eastAsiaTheme="minorHAnsi" w:hAnsi="Times New Roman" w:cs="Times New Roman"/>
          <w:sz w:val="28"/>
          <w:szCs w:val="28"/>
          <w:lang w:eastAsia="en-US"/>
        </w:rPr>
        <w:t>».</w:t>
      </w:r>
    </w:p>
    <w:p w:rsidR="004B011D" w:rsidRPr="004B011D" w:rsidRDefault="004B011D" w:rsidP="004B011D">
      <w:pPr>
        <w:suppressAutoHyphens/>
        <w:spacing w:after="0" w:line="240" w:lineRule="exact"/>
        <w:ind w:firstLine="709"/>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 xml:space="preserve">Петровск-Забайкальский муниципальный округ расположен в западной части Забайкальского края и граничит на востоке с </w:t>
      </w:r>
      <w:proofErr w:type="spellStart"/>
      <w:r w:rsidRPr="004B011D">
        <w:rPr>
          <w:rFonts w:ascii="Times New Roman" w:eastAsia="Times New Roman" w:hAnsi="Times New Roman" w:cs="Times New Roman"/>
          <w:sz w:val="28"/>
          <w:szCs w:val="28"/>
          <w:lang w:eastAsia="ar-SA"/>
        </w:rPr>
        <w:t>Хилокским</w:t>
      </w:r>
      <w:proofErr w:type="spellEnd"/>
      <w:r w:rsidRPr="004B011D">
        <w:rPr>
          <w:rFonts w:ascii="Times New Roman" w:eastAsia="Times New Roman" w:hAnsi="Times New Roman" w:cs="Times New Roman"/>
          <w:sz w:val="28"/>
          <w:szCs w:val="28"/>
          <w:lang w:eastAsia="ar-SA"/>
        </w:rPr>
        <w:t xml:space="preserve"> муниципальным округом, на юге с </w:t>
      </w:r>
      <w:proofErr w:type="spellStart"/>
      <w:r w:rsidRPr="004B011D">
        <w:rPr>
          <w:rFonts w:ascii="Times New Roman" w:eastAsia="Times New Roman" w:hAnsi="Times New Roman" w:cs="Times New Roman"/>
          <w:sz w:val="28"/>
          <w:szCs w:val="28"/>
          <w:lang w:eastAsia="ar-SA"/>
        </w:rPr>
        <w:t>Красночикойским</w:t>
      </w:r>
      <w:proofErr w:type="spellEnd"/>
      <w:r w:rsidRPr="004B011D">
        <w:rPr>
          <w:rFonts w:ascii="Times New Roman" w:eastAsia="Times New Roman" w:hAnsi="Times New Roman" w:cs="Times New Roman"/>
          <w:sz w:val="28"/>
          <w:szCs w:val="28"/>
          <w:lang w:eastAsia="ar-SA"/>
        </w:rPr>
        <w:t xml:space="preserve"> муниципальным округом, на западе и севере с Республикой Бурятия.   Общая площадь муниципального округа составляет 9873,5 км2.</w:t>
      </w:r>
    </w:p>
    <w:p w:rsidR="004B011D" w:rsidRPr="004B011D" w:rsidRDefault="004B011D" w:rsidP="004B011D">
      <w:pPr>
        <w:suppressAutoHyphens/>
        <w:spacing w:after="0" w:line="240" w:lineRule="exact"/>
        <w:ind w:firstLine="709"/>
        <w:jc w:val="both"/>
        <w:rPr>
          <w:rFonts w:ascii="Times New Roman" w:eastAsia="Times New Roman" w:hAnsi="Times New Roman" w:cs="Times New Roman"/>
          <w:sz w:val="28"/>
          <w:szCs w:val="28"/>
          <w:lang w:eastAsia="ar-SA"/>
        </w:rPr>
      </w:pPr>
    </w:p>
    <w:p w:rsidR="004B011D" w:rsidRPr="004B011D" w:rsidRDefault="004B011D" w:rsidP="004B011D">
      <w:pPr>
        <w:suppressAutoHyphens/>
        <w:spacing w:after="0" w:line="240" w:lineRule="exact"/>
        <w:ind w:firstLine="709"/>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 xml:space="preserve">В состав территории муниципального округа входят 29 населенных пунктов: город Петровск-Забайкальский, поселок городского типа Новопавловка, село </w:t>
      </w:r>
      <w:proofErr w:type="spellStart"/>
      <w:r w:rsidRPr="004B011D">
        <w:rPr>
          <w:rFonts w:ascii="Times New Roman" w:eastAsia="Times New Roman" w:hAnsi="Times New Roman" w:cs="Times New Roman"/>
          <w:sz w:val="28"/>
          <w:szCs w:val="28"/>
          <w:lang w:eastAsia="ar-SA"/>
        </w:rPr>
        <w:t>Алентуй</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Баляга</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Баляга-Катангар</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Голяткино</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Зугмара</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Кандобаево</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Катаево</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Катангар</w:t>
      </w:r>
      <w:proofErr w:type="spellEnd"/>
      <w:r w:rsidRPr="004B011D">
        <w:rPr>
          <w:rFonts w:ascii="Times New Roman" w:eastAsia="Times New Roman" w:hAnsi="Times New Roman" w:cs="Times New Roman"/>
          <w:sz w:val="28"/>
          <w:szCs w:val="28"/>
          <w:lang w:eastAsia="ar-SA"/>
        </w:rPr>
        <w:t xml:space="preserve">, село Красная Долина, село </w:t>
      </w:r>
      <w:proofErr w:type="spellStart"/>
      <w:r w:rsidRPr="004B011D">
        <w:rPr>
          <w:rFonts w:ascii="Times New Roman" w:eastAsia="Times New Roman" w:hAnsi="Times New Roman" w:cs="Times New Roman"/>
          <w:sz w:val="28"/>
          <w:szCs w:val="28"/>
          <w:lang w:eastAsia="ar-SA"/>
        </w:rPr>
        <w:t>Кукун</w:t>
      </w:r>
      <w:proofErr w:type="spellEnd"/>
      <w:r w:rsidRPr="004B011D">
        <w:rPr>
          <w:rFonts w:ascii="Times New Roman" w:eastAsia="Times New Roman" w:hAnsi="Times New Roman" w:cs="Times New Roman"/>
          <w:sz w:val="28"/>
          <w:szCs w:val="28"/>
          <w:lang w:eastAsia="ar-SA"/>
        </w:rPr>
        <w:t xml:space="preserve">, село Кули, село </w:t>
      </w:r>
      <w:proofErr w:type="spellStart"/>
      <w:r w:rsidRPr="004B011D">
        <w:rPr>
          <w:rFonts w:ascii="Times New Roman" w:eastAsia="Times New Roman" w:hAnsi="Times New Roman" w:cs="Times New Roman"/>
          <w:sz w:val="28"/>
          <w:szCs w:val="28"/>
          <w:lang w:eastAsia="ar-SA"/>
        </w:rPr>
        <w:t>Малета</w:t>
      </w:r>
      <w:proofErr w:type="spellEnd"/>
      <w:r w:rsidRPr="004B011D">
        <w:rPr>
          <w:rFonts w:ascii="Times New Roman" w:eastAsia="Times New Roman" w:hAnsi="Times New Roman" w:cs="Times New Roman"/>
          <w:sz w:val="28"/>
          <w:szCs w:val="28"/>
          <w:lang w:eastAsia="ar-SA"/>
        </w:rPr>
        <w:t xml:space="preserve">, село Нижний Тарбагатай, село Новая </w:t>
      </w:r>
      <w:proofErr w:type="spellStart"/>
      <w:r w:rsidRPr="004B011D">
        <w:rPr>
          <w:rFonts w:ascii="Times New Roman" w:eastAsia="Times New Roman" w:hAnsi="Times New Roman" w:cs="Times New Roman"/>
          <w:sz w:val="28"/>
          <w:szCs w:val="28"/>
          <w:lang w:eastAsia="ar-SA"/>
        </w:rPr>
        <w:t>Зардама</w:t>
      </w:r>
      <w:proofErr w:type="spellEnd"/>
      <w:r w:rsidRPr="004B011D">
        <w:rPr>
          <w:rFonts w:ascii="Times New Roman" w:eastAsia="Times New Roman" w:hAnsi="Times New Roman" w:cs="Times New Roman"/>
          <w:sz w:val="28"/>
          <w:szCs w:val="28"/>
          <w:lang w:eastAsia="ar-SA"/>
        </w:rPr>
        <w:t xml:space="preserve">, село Новоникольское, село </w:t>
      </w:r>
      <w:proofErr w:type="spellStart"/>
      <w:r w:rsidRPr="004B011D">
        <w:rPr>
          <w:rFonts w:ascii="Times New Roman" w:eastAsia="Times New Roman" w:hAnsi="Times New Roman" w:cs="Times New Roman"/>
          <w:sz w:val="28"/>
          <w:szCs w:val="28"/>
          <w:lang w:eastAsia="ar-SA"/>
        </w:rPr>
        <w:t>Новопавловское</w:t>
      </w:r>
      <w:proofErr w:type="spellEnd"/>
      <w:r w:rsidRPr="004B011D">
        <w:rPr>
          <w:rFonts w:ascii="Times New Roman" w:eastAsia="Times New Roman" w:hAnsi="Times New Roman" w:cs="Times New Roman"/>
          <w:sz w:val="28"/>
          <w:szCs w:val="28"/>
          <w:lang w:eastAsia="ar-SA"/>
        </w:rPr>
        <w:t xml:space="preserve">, село Обор, село </w:t>
      </w:r>
      <w:proofErr w:type="spellStart"/>
      <w:r w:rsidRPr="004B011D">
        <w:rPr>
          <w:rFonts w:ascii="Times New Roman" w:eastAsia="Times New Roman" w:hAnsi="Times New Roman" w:cs="Times New Roman"/>
          <w:sz w:val="28"/>
          <w:szCs w:val="28"/>
          <w:lang w:eastAsia="ar-SA"/>
        </w:rPr>
        <w:t>Орсук</w:t>
      </w:r>
      <w:proofErr w:type="spellEnd"/>
      <w:r w:rsidRPr="004B011D">
        <w:rPr>
          <w:rFonts w:ascii="Times New Roman" w:eastAsia="Times New Roman" w:hAnsi="Times New Roman" w:cs="Times New Roman"/>
          <w:sz w:val="28"/>
          <w:szCs w:val="28"/>
          <w:lang w:eastAsia="ar-SA"/>
        </w:rPr>
        <w:t xml:space="preserve">, село Пески, село </w:t>
      </w:r>
      <w:proofErr w:type="spellStart"/>
      <w:r w:rsidRPr="004B011D">
        <w:rPr>
          <w:rFonts w:ascii="Times New Roman" w:eastAsia="Times New Roman" w:hAnsi="Times New Roman" w:cs="Times New Roman"/>
          <w:sz w:val="28"/>
          <w:szCs w:val="28"/>
          <w:lang w:eastAsia="ar-SA"/>
        </w:rPr>
        <w:t>Сохотой</w:t>
      </w:r>
      <w:proofErr w:type="spellEnd"/>
      <w:r w:rsidRPr="004B011D">
        <w:rPr>
          <w:rFonts w:ascii="Times New Roman" w:eastAsia="Times New Roman" w:hAnsi="Times New Roman" w:cs="Times New Roman"/>
          <w:sz w:val="28"/>
          <w:szCs w:val="28"/>
          <w:lang w:eastAsia="ar-SA"/>
        </w:rPr>
        <w:t xml:space="preserve">, село Старая </w:t>
      </w:r>
      <w:proofErr w:type="spellStart"/>
      <w:r w:rsidRPr="004B011D">
        <w:rPr>
          <w:rFonts w:ascii="Times New Roman" w:eastAsia="Times New Roman" w:hAnsi="Times New Roman" w:cs="Times New Roman"/>
          <w:sz w:val="28"/>
          <w:szCs w:val="28"/>
          <w:lang w:eastAsia="ar-SA"/>
        </w:rPr>
        <w:t>Зардама</w:t>
      </w:r>
      <w:proofErr w:type="spellEnd"/>
      <w:r w:rsidRPr="004B011D">
        <w:rPr>
          <w:rFonts w:ascii="Times New Roman" w:eastAsia="Times New Roman" w:hAnsi="Times New Roman" w:cs="Times New Roman"/>
          <w:sz w:val="28"/>
          <w:szCs w:val="28"/>
          <w:lang w:eastAsia="ar-SA"/>
        </w:rPr>
        <w:t xml:space="preserve">, село Тарбагатай, село </w:t>
      </w:r>
      <w:proofErr w:type="spellStart"/>
      <w:r w:rsidRPr="004B011D">
        <w:rPr>
          <w:rFonts w:ascii="Times New Roman" w:eastAsia="Times New Roman" w:hAnsi="Times New Roman" w:cs="Times New Roman"/>
          <w:sz w:val="28"/>
          <w:szCs w:val="28"/>
          <w:lang w:eastAsia="ar-SA"/>
        </w:rPr>
        <w:t>Толбага</w:t>
      </w:r>
      <w:proofErr w:type="spellEnd"/>
      <w:r w:rsidRPr="004B011D">
        <w:rPr>
          <w:rFonts w:ascii="Times New Roman" w:eastAsia="Times New Roman" w:hAnsi="Times New Roman" w:cs="Times New Roman"/>
          <w:sz w:val="28"/>
          <w:szCs w:val="28"/>
          <w:lang w:eastAsia="ar-SA"/>
        </w:rPr>
        <w:t xml:space="preserve">, село </w:t>
      </w:r>
      <w:proofErr w:type="spellStart"/>
      <w:r w:rsidRPr="004B011D">
        <w:rPr>
          <w:rFonts w:ascii="Times New Roman" w:eastAsia="Times New Roman" w:hAnsi="Times New Roman" w:cs="Times New Roman"/>
          <w:sz w:val="28"/>
          <w:szCs w:val="28"/>
          <w:lang w:eastAsia="ar-SA"/>
        </w:rPr>
        <w:t>Усть</w:t>
      </w:r>
      <w:proofErr w:type="spellEnd"/>
      <w:r w:rsidRPr="004B011D">
        <w:rPr>
          <w:rFonts w:ascii="Times New Roman" w:eastAsia="Times New Roman" w:hAnsi="Times New Roman" w:cs="Times New Roman"/>
          <w:sz w:val="28"/>
          <w:szCs w:val="28"/>
          <w:lang w:eastAsia="ar-SA"/>
        </w:rPr>
        <w:t xml:space="preserve">-Обор, село Харауз, село </w:t>
      </w:r>
      <w:proofErr w:type="spellStart"/>
      <w:r w:rsidRPr="004B011D">
        <w:rPr>
          <w:rFonts w:ascii="Times New Roman" w:eastAsia="Times New Roman" w:hAnsi="Times New Roman" w:cs="Times New Roman"/>
          <w:sz w:val="28"/>
          <w:szCs w:val="28"/>
          <w:lang w:eastAsia="ar-SA"/>
        </w:rPr>
        <w:t>Хохотуй</w:t>
      </w:r>
      <w:proofErr w:type="spellEnd"/>
      <w:r w:rsidRPr="004B011D">
        <w:rPr>
          <w:rFonts w:ascii="Times New Roman" w:eastAsia="Times New Roman" w:hAnsi="Times New Roman" w:cs="Times New Roman"/>
          <w:sz w:val="28"/>
          <w:szCs w:val="28"/>
          <w:lang w:eastAsia="ar-SA"/>
        </w:rPr>
        <w:t xml:space="preserve">, населенный пункт Лесоучасток </w:t>
      </w:r>
      <w:proofErr w:type="spellStart"/>
      <w:r w:rsidRPr="004B011D">
        <w:rPr>
          <w:rFonts w:ascii="Times New Roman" w:eastAsia="Times New Roman" w:hAnsi="Times New Roman" w:cs="Times New Roman"/>
          <w:sz w:val="28"/>
          <w:szCs w:val="28"/>
          <w:lang w:eastAsia="ar-SA"/>
        </w:rPr>
        <w:t>Катангар</w:t>
      </w:r>
      <w:proofErr w:type="spellEnd"/>
      <w:r w:rsidRPr="004B011D">
        <w:rPr>
          <w:rFonts w:ascii="Times New Roman" w:eastAsia="Times New Roman" w:hAnsi="Times New Roman" w:cs="Times New Roman"/>
          <w:sz w:val="28"/>
          <w:szCs w:val="28"/>
          <w:lang w:eastAsia="ar-SA"/>
        </w:rPr>
        <w:t>. Села расположены преимущественно с северо-востока на юго-запад округа преимущественно вдоль реки Хилок Административным центром муниципального округа является город Петровск-Забайкальский. В центральной части города расположена железнодорожная станция Петровский Завод Транссибирской магистрали (413 км от Читы).</w:t>
      </w: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Pr="004B011D" w:rsidRDefault="004B011D" w:rsidP="004B011D">
      <w:pPr>
        <w:suppressAutoHyphens/>
        <w:spacing w:after="120" w:line="240" w:lineRule="auto"/>
        <w:ind w:firstLine="709"/>
        <w:jc w:val="center"/>
        <w:rPr>
          <w:rFonts w:ascii="Times New Roman" w:eastAsia="Calibri" w:hAnsi="Times New Roman" w:cs="Times New Roman"/>
          <w:sz w:val="24"/>
          <w:szCs w:val="24"/>
          <w:lang w:eastAsia="ar-SA"/>
        </w:rPr>
      </w:pPr>
      <w:r w:rsidRPr="004B011D">
        <w:rPr>
          <w:rFonts w:ascii="Times New Roman" w:eastAsia="Calibri" w:hAnsi="Times New Roman" w:cs="Times New Roman"/>
          <w:sz w:val="24"/>
          <w:szCs w:val="24"/>
          <w:lang w:eastAsia="ar-SA"/>
        </w:rPr>
        <w:t>Таблица 3 – Распределение земельного фонда Петровск-Забайкальского муниципального округа Забайкальского края</w:t>
      </w:r>
    </w:p>
    <w:tbl>
      <w:tblPr>
        <w:tblStyle w:val="OTR2"/>
        <w:tblW w:w="9351" w:type="dxa"/>
        <w:jc w:val="center"/>
        <w:tblLayout w:type="fixed"/>
        <w:tblLook w:val="04A0" w:firstRow="1" w:lastRow="0" w:firstColumn="1" w:lastColumn="0" w:noHBand="0" w:noVBand="1"/>
      </w:tblPr>
      <w:tblGrid>
        <w:gridCol w:w="3754"/>
        <w:gridCol w:w="1985"/>
        <w:gridCol w:w="1701"/>
        <w:gridCol w:w="1911"/>
      </w:tblGrid>
      <w:tr w:rsidR="004B011D" w:rsidRPr="004B011D" w:rsidTr="004B011D">
        <w:trPr>
          <w:trHeight w:val="20"/>
          <w:tblHeader/>
          <w:jc w:val="center"/>
        </w:trPr>
        <w:tc>
          <w:tcPr>
            <w:tcW w:w="3754" w:type="dxa"/>
            <w:vMerge w:val="restart"/>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Категория земель</w:t>
            </w:r>
          </w:p>
        </w:tc>
        <w:tc>
          <w:tcPr>
            <w:tcW w:w="3686" w:type="dxa"/>
            <w:gridSpan w:val="2"/>
            <w:vAlign w:val="center"/>
          </w:tcPr>
          <w:p w:rsidR="004B011D" w:rsidRPr="004B011D" w:rsidRDefault="004B011D" w:rsidP="004B011D">
            <w:pPr>
              <w:suppressAutoHyphens/>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Площадь, га</w:t>
            </w:r>
          </w:p>
        </w:tc>
        <w:tc>
          <w:tcPr>
            <w:tcW w:w="1911" w:type="dxa"/>
            <w:vMerge w:val="restart"/>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 xml:space="preserve">Доля категории </w:t>
            </w:r>
            <w:r w:rsidRPr="004B011D">
              <w:rPr>
                <w:rFonts w:ascii="Times New Roman" w:eastAsia="Calibri" w:hAnsi="Times New Roman" w:cs="Times New Roman"/>
                <w:sz w:val="20"/>
                <w:szCs w:val="20"/>
              </w:rPr>
              <w:br/>
              <w:t>земель в земельном балансе </w:t>
            </w:r>
            <w:r w:rsidRPr="004B011D">
              <w:rPr>
                <w:rFonts w:ascii="Times New Roman" w:eastAsia="Calibri" w:hAnsi="Times New Roman" w:cs="Times New Roman"/>
                <w:sz w:val="20"/>
                <w:szCs w:val="20"/>
              </w:rPr>
              <w:br/>
              <w:t>муниципального образования, %</w:t>
            </w:r>
          </w:p>
        </w:tc>
      </w:tr>
      <w:tr w:rsidR="004B011D" w:rsidRPr="004B011D" w:rsidTr="004B011D">
        <w:trPr>
          <w:trHeight w:val="1074"/>
          <w:tblHeader/>
          <w:jc w:val="center"/>
        </w:trPr>
        <w:tc>
          <w:tcPr>
            <w:tcW w:w="3754" w:type="dxa"/>
            <w:vMerge/>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существующая</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планируемая</w:t>
            </w:r>
          </w:p>
        </w:tc>
        <w:tc>
          <w:tcPr>
            <w:tcW w:w="1911" w:type="dxa"/>
            <w:vMerge/>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Земли населенных пунктов</w:t>
            </w: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7962,45</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7642,54</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lang w:val="en-US"/>
              </w:rPr>
            </w:pPr>
            <w:r w:rsidRPr="004B011D">
              <w:rPr>
                <w:rFonts w:ascii="Times New Roman" w:eastAsia="Calibri" w:hAnsi="Times New Roman" w:cs="Times New Roman"/>
                <w:sz w:val="20"/>
                <w:szCs w:val="20"/>
              </w:rPr>
              <w:t>0,88</w:t>
            </w: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13067,80</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13767,5</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lang w:val="en-US"/>
              </w:rPr>
            </w:pPr>
            <w:r w:rsidRPr="004B011D">
              <w:rPr>
                <w:rFonts w:ascii="Times New Roman" w:eastAsia="Calibri" w:hAnsi="Times New Roman" w:cs="Times New Roman"/>
                <w:sz w:val="20"/>
                <w:szCs w:val="20"/>
                <w:lang w:val="en-US"/>
              </w:rPr>
              <w:t>1,46</w:t>
            </w: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Земли сельскохозяйственного назначения</w:t>
            </w: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94777,45</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92509,15</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10,30</w:t>
            </w: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Земли особо охраняемых территорий и объектов</w:t>
            </w: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3,69</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3,20</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lang w:val="en-US"/>
              </w:rPr>
            </w:pPr>
            <w:r w:rsidRPr="004B011D">
              <w:rPr>
                <w:rFonts w:ascii="Times New Roman" w:eastAsia="Calibri" w:hAnsi="Times New Roman" w:cs="Times New Roman"/>
                <w:sz w:val="20"/>
                <w:szCs w:val="20"/>
                <w:lang w:val="en-US"/>
              </w:rPr>
              <w:t>&lt;0,1</w:t>
            </w: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Земли запаса</w:t>
            </w: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39,24</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2,19</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lang w:val="en-US"/>
              </w:rPr>
            </w:pPr>
            <w:r w:rsidRPr="004B011D">
              <w:rPr>
                <w:rFonts w:ascii="Times New Roman" w:eastAsia="Calibri" w:hAnsi="Times New Roman" w:cs="Times New Roman"/>
                <w:sz w:val="20"/>
                <w:szCs w:val="20"/>
                <w:lang w:val="en-US"/>
              </w:rPr>
              <w:t>&lt;0,1</w:t>
            </w: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Земли лесного фонда</w:t>
            </w:r>
          </w:p>
        </w:tc>
        <w:tc>
          <w:tcPr>
            <w:tcW w:w="1985"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788827,93</w:t>
            </w:r>
          </w:p>
        </w:tc>
        <w:tc>
          <w:tcPr>
            <w:tcW w:w="170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787679,77</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87,36</w:t>
            </w:r>
          </w:p>
        </w:tc>
      </w:tr>
      <w:tr w:rsidR="004B011D" w:rsidRPr="004B011D" w:rsidTr="004B011D">
        <w:trPr>
          <w:trHeight w:val="20"/>
          <w:jc w:val="center"/>
        </w:trPr>
        <w:tc>
          <w:tcPr>
            <w:tcW w:w="3754" w:type="dxa"/>
            <w:vAlign w:val="center"/>
          </w:tcPr>
          <w:p w:rsidR="004B011D" w:rsidRPr="004B011D" w:rsidRDefault="004B011D" w:rsidP="004B011D">
            <w:pPr>
              <w:suppressAutoHyphens/>
              <w:contextualSpacing/>
              <w:rPr>
                <w:rFonts w:ascii="Times New Roman" w:eastAsia="Calibri" w:hAnsi="Times New Roman" w:cs="Times New Roman"/>
                <w:sz w:val="20"/>
                <w:szCs w:val="20"/>
              </w:rPr>
            </w:pPr>
            <w:r w:rsidRPr="004B011D">
              <w:rPr>
                <w:rFonts w:ascii="Times New Roman" w:eastAsia="Calibri" w:hAnsi="Times New Roman" w:cs="Times New Roman"/>
                <w:sz w:val="20"/>
                <w:szCs w:val="20"/>
              </w:rPr>
              <w:t xml:space="preserve">Общая площадь муниципального образования </w:t>
            </w:r>
          </w:p>
        </w:tc>
        <w:tc>
          <w:tcPr>
            <w:tcW w:w="3686" w:type="dxa"/>
            <w:gridSpan w:val="2"/>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901604,35</w:t>
            </w:r>
          </w:p>
        </w:tc>
        <w:tc>
          <w:tcPr>
            <w:tcW w:w="1911" w:type="dxa"/>
            <w:vAlign w:val="center"/>
          </w:tcPr>
          <w:p w:rsidR="004B011D" w:rsidRPr="004B011D" w:rsidRDefault="004B011D" w:rsidP="004B011D">
            <w:pPr>
              <w:suppressAutoHyphens/>
              <w:contextualSpacing/>
              <w:jc w:val="center"/>
              <w:rPr>
                <w:rFonts w:ascii="Times New Roman" w:eastAsia="Calibri" w:hAnsi="Times New Roman" w:cs="Times New Roman"/>
                <w:sz w:val="20"/>
                <w:szCs w:val="20"/>
              </w:rPr>
            </w:pPr>
            <w:r w:rsidRPr="004B011D">
              <w:rPr>
                <w:rFonts w:ascii="Times New Roman" w:eastAsia="Calibri" w:hAnsi="Times New Roman" w:cs="Times New Roman"/>
                <w:sz w:val="20"/>
                <w:szCs w:val="20"/>
              </w:rPr>
              <w:t>100%</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Pr="004B011D" w:rsidRDefault="004B011D" w:rsidP="004B011D">
      <w:pPr>
        <w:suppressAutoHyphens/>
        <w:spacing w:after="0" w:line="240" w:lineRule="auto"/>
        <w:ind w:firstLine="709"/>
        <w:jc w:val="both"/>
        <w:rPr>
          <w:rFonts w:ascii="Times New Roman" w:eastAsia="Calibri" w:hAnsi="Times New Roman" w:cs="Times New Roman"/>
          <w:sz w:val="28"/>
          <w:szCs w:val="28"/>
          <w:lang w:eastAsia="ar-SA"/>
        </w:rPr>
      </w:pPr>
      <w:r w:rsidRPr="004B011D">
        <w:rPr>
          <w:rFonts w:ascii="Times New Roman" w:eastAsia="Calibri" w:hAnsi="Times New Roman" w:cs="Times New Roman"/>
          <w:sz w:val="28"/>
          <w:szCs w:val="28"/>
          <w:lang w:eastAsia="ar-SA"/>
        </w:rPr>
        <w:t xml:space="preserve">По территории муниципального округа проходят Транссибирская железнодорожная магистраль и автомагистраль федерального значения М-55, по которым осуществляются основные грузовые и пассажирские перевозки. </w:t>
      </w:r>
    </w:p>
    <w:p w:rsidR="004B011D" w:rsidRPr="004B011D" w:rsidRDefault="004B011D" w:rsidP="004B011D">
      <w:pPr>
        <w:suppressAutoHyphens/>
        <w:spacing w:after="0" w:line="240" w:lineRule="auto"/>
        <w:ind w:firstLine="709"/>
        <w:jc w:val="both"/>
        <w:rPr>
          <w:rFonts w:ascii="Times New Roman" w:eastAsia="Calibri" w:hAnsi="Times New Roman" w:cs="Times New Roman"/>
          <w:sz w:val="28"/>
          <w:szCs w:val="28"/>
          <w:lang w:eastAsia="ar-SA"/>
        </w:rPr>
      </w:pP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r w:rsidRPr="004B011D">
        <w:rPr>
          <w:rFonts w:ascii="Times New Roman" w:eastAsia="Calibri" w:hAnsi="Times New Roman" w:cs="Times New Roman"/>
          <w:sz w:val="28"/>
          <w:szCs w:val="28"/>
          <w:lang w:eastAsia="ar-SA"/>
        </w:rPr>
        <w:t xml:space="preserve">Административный центр Петровск-Забайкальского муниципального округа – город Петровск-Забайкальский, который находится в межгорной котловине между отрогами хребтов </w:t>
      </w:r>
      <w:proofErr w:type="spellStart"/>
      <w:r w:rsidRPr="004B011D">
        <w:rPr>
          <w:rFonts w:ascii="Times New Roman" w:eastAsia="Calibri" w:hAnsi="Times New Roman" w:cs="Times New Roman"/>
          <w:sz w:val="28"/>
          <w:szCs w:val="28"/>
          <w:lang w:eastAsia="ar-SA"/>
        </w:rPr>
        <w:t>Цаган-Дабан</w:t>
      </w:r>
      <w:proofErr w:type="spellEnd"/>
      <w:r w:rsidRPr="004B011D">
        <w:rPr>
          <w:rFonts w:ascii="Times New Roman" w:eastAsia="Calibri" w:hAnsi="Times New Roman" w:cs="Times New Roman"/>
          <w:sz w:val="28"/>
          <w:szCs w:val="28"/>
          <w:lang w:eastAsia="ar-SA"/>
        </w:rPr>
        <w:t xml:space="preserve"> (на севере) и Заганский (на юге), по узким долинам рек </w:t>
      </w:r>
      <w:proofErr w:type="spellStart"/>
      <w:r w:rsidRPr="004B011D">
        <w:rPr>
          <w:rFonts w:ascii="Times New Roman" w:eastAsia="Calibri" w:hAnsi="Times New Roman" w:cs="Times New Roman"/>
          <w:sz w:val="28"/>
          <w:szCs w:val="28"/>
          <w:lang w:eastAsia="ar-SA"/>
        </w:rPr>
        <w:t>Баляга</w:t>
      </w:r>
      <w:proofErr w:type="spellEnd"/>
      <w:r w:rsidRPr="004B011D">
        <w:rPr>
          <w:rFonts w:ascii="Times New Roman" w:eastAsia="Calibri" w:hAnsi="Times New Roman" w:cs="Times New Roman"/>
          <w:sz w:val="28"/>
          <w:szCs w:val="28"/>
          <w:lang w:eastAsia="ar-SA"/>
        </w:rPr>
        <w:t xml:space="preserve"> и </w:t>
      </w:r>
      <w:proofErr w:type="spellStart"/>
      <w:r w:rsidRPr="004B011D">
        <w:rPr>
          <w:rFonts w:ascii="Times New Roman" w:eastAsia="Calibri" w:hAnsi="Times New Roman" w:cs="Times New Roman"/>
          <w:sz w:val="28"/>
          <w:szCs w:val="28"/>
          <w:lang w:eastAsia="ar-SA"/>
        </w:rPr>
        <w:t>Мыкырт</w:t>
      </w:r>
      <w:proofErr w:type="spellEnd"/>
      <w:r w:rsidRPr="004B011D">
        <w:rPr>
          <w:rFonts w:ascii="Times New Roman" w:eastAsia="Calibri" w:hAnsi="Times New Roman" w:cs="Times New Roman"/>
          <w:sz w:val="28"/>
          <w:szCs w:val="28"/>
          <w:lang w:eastAsia="ar-SA"/>
        </w:rPr>
        <w:t xml:space="preserve">, недалеко от границы Забайкальского края с Республикой Бурятия. В центральной части города </w:t>
      </w:r>
      <w:r w:rsidRPr="004B011D">
        <w:rPr>
          <w:rFonts w:ascii="Times New Roman" w:eastAsia="Calibri" w:hAnsi="Times New Roman" w:cs="Times New Roman"/>
          <w:sz w:val="28"/>
          <w:szCs w:val="28"/>
          <w:lang w:eastAsia="ar-SA"/>
        </w:rPr>
        <w:lastRenderedPageBreak/>
        <w:t xml:space="preserve">расположена железнодорожная станция Петровский Завод Транссибирской магистрали (413 км от Читы). Географическое положение можно назвать выгодным с точки круглогодичной транспортной доступности, а также близости к крупным промышленным центрам Сибири. </w:t>
      </w: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В целях обеспечения устойчивого развития территории муниципального округа и ведения застройки территории, разработан Генеральный план Петровск-Забайкальского муниципального округа, утвержденный Решением Совета Петровск-Забайкальского муниципального округа Забайкальского края от 29.08.2025 года № 151, в котором прописаны условия развития округа на долгосрочную перспективу.</w:t>
      </w: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6"/>
          <w:szCs w:val="26"/>
          <w:lang w:eastAsia="ar-SA"/>
        </w:rPr>
      </w:pP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Решением Совета Петровск-Забайкальского муниципального округа Забайкальского края от 29.08.2025 года № 152 утверждены Правила землепользования и застройки территории Петровск-Забайкальского муниципального округа, в которых установлены градостроительные регламенты применительно к каждой территориальной зоне.</w:t>
      </w: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Решением Совета Петровск-Забайкальского муниципального округа Забайкальского края от 27.03.2025 года № 104 утверждены Правила благоустройства территории Петровск-Забайкальского муниципального округа.</w:t>
      </w: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p>
    <w:p w:rsidR="004B011D" w:rsidRPr="004B011D" w:rsidRDefault="004B011D" w:rsidP="004B011D">
      <w:pPr>
        <w:suppressAutoHyphens/>
        <w:spacing w:after="0" w:line="240" w:lineRule="auto"/>
        <w:ind w:firstLine="709"/>
        <w:jc w:val="both"/>
        <w:rPr>
          <w:rFonts w:ascii="Times New Roman" w:eastAsia="Times New Roman" w:hAnsi="Times New Roman" w:cs="Times New Roman"/>
          <w:sz w:val="28"/>
          <w:szCs w:val="28"/>
          <w:lang w:eastAsia="ar-SA"/>
        </w:rPr>
      </w:pPr>
      <w:r w:rsidRPr="004B011D">
        <w:rPr>
          <w:rFonts w:ascii="Times New Roman" w:eastAsia="Times New Roman" w:hAnsi="Times New Roman" w:cs="Times New Roman"/>
          <w:sz w:val="28"/>
          <w:szCs w:val="28"/>
          <w:lang w:eastAsia="ar-SA"/>
        </w:rPr>
        <w:t>Решением Совета Петровск-Забайкальского муниципального округа от 19 июня 2026 года № 251 утверждены Местные нормативы градостроительного проектирования Петровск-Забайкальского муниципального округа Забайкальского края.</w:t>
      </w: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uppressAutoHyphens/>
        <w:autoSpaceDE w:val="0"/>
        <w:spacing w:after="0" w:line="240" w:lineRule="auto"/>
        <w:jc w:val="center"/>
        <w:rPr>
          <w:rFonts w:ascii="Times New Roman" w:eastAsia="Arial" w:hAnsi="Times New Roman" w:cs="Times New Roman"/>
          <w:b/>
          <w:bCs/>
          <w:sz w:val="28"/>
          <w:szCs w:val="28"/>
          <w:lang w:eastAsia="ar-SA"/>
        </w:rPr>
      </w:pPr>
      <w:r w:rsidRPr="00FF3CBE">
        <w:rPr>
          <w:rFonts w:ascii="Times New Roman" w:eastAsia="Arial" w:hAnsi="Times New Roman" w:cs="Times New Roman"/>
          <w:b/>
          <w:bCs/>
          <w:sz w:val="28"/>
          <w:szCs w:val="28"/>
          <w:lang w:eastAsia="ar-SA"/>
        </w:rPr>
        <w:t>2.2. Технико-экономические параметры существующих объектов социальной инфраструктуры Петровск-Забайкальского муниципального округа, сложившийся уровень обеспеченности населения муниципального округа услугами в областях образования, здравоохранения, физической культуры и массового спорта, и культуры</w:t>
      </w:r>
    </w:p>
    <w:p w:rsidR="00FF3CBE" w:rsidRPr="00FF3CBE" w:rsidRDefault="00FF3CBE" w:rsidP="00FF3CBE">
      <w:pPr>
        <w:suppressAutoHyphens/>
        <w:autoSpaceDE w:val="0"/>
        <w:spacing w:after="0" w:line="240" w:lineRule="auto"/>
        <w:jc w:val="center"/>
        <w:rPr>
          <w:rFonts w:ascii="Times New Roman" w:eastAsia="Arial" w:hAnsi="Times New Roman" w:cs="Times New Roman"/>
          <w:b/>
          <w:bCs/>
          <w:sz w:val="28"/>
          <w:szCs w:val="28"/>
          <w:lang w:eastAsia="ar-SA"/>
        </w:rPr>
      </w:pPr>
    </w:p>
    <w:p w:rsidR="00FF3CBE" w:rsidRPr="00FF3CBE" w:rsidRDefault="00FF3CBE" w:rsidP="00FF3C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В Петровск-Забайкальском муниципальном округе присутствует полный состав необходимой социальной инфраструктуры - учреждения образования (дополнительного, начального, среднего, среднего профессионального), учреждения здравоохранения, культуры, физкультуры и массового спорта.</w:t>
      </w:r>
    </w:p>
    <w:p w:rsidR="00FF3CBE" w:rsidRPr="00FF3CBE" w:rsidRDefault="00FF3CBE" w:rsidP="00FF3C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FF3CBE" w:rsidRPr="00FF3CBE" w:rsidRDefault="00FF3CBE" w:rsidP="00FF3C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Анализ существующего развития сети объектов социальной инфраструктуры выполнен в целом по Петровск-Забайкальскому муниципальному округу с учетом численности постоянного населения, составляющей 28 358 тыс. человек. </w:t>
      </w:r>
    </w:p>
    <w:p w:rsidR="00FF3CBE" w:rsidRDefault="00FF3CBE"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pacing w:after="0" w:line="240" w:lineRule="auto"/>
        <w:jc w:val="center"/>
        <w:rPr>
          <w:rFonts w:ascii="Times New Roman" w:eastAsia="Times New Roman" w:hAnsi="Times New Roman" w:cs="Times New Roman"/>
          <w:b/>
          <w:i/>
          <w:sz w:val="28"/>
          <w:szCs w:val="28"/>
        </w:rPr>
      </w:pPr>
      <w:r w:rsidRPr="00FF3CBE">
        <w:rPr>
          <w:rFonts w:ascii="Times New Roman" w:eastAsia="Times New Roman" w:hAnsi="Times New Roman" w:cs="Times New Roman"/>
          <w:b/>
          <w:i/>
          <w:sz w:val="28"/>
          <w:szCs w:val="28"/>
        </w:rPr>
        <w:lastRenderedPageBreak/>
        <w:t>2.2.1. Объекты образования.</w:t>
      </w:r>
    </w:p>
    <w:p w:rsidR="00FF3CBE" w:rsidRPr="00FF3CBE" w:rsidRDefault="00FF3CBE" w:rsidP="00FF3CBE">
      <w:pPr>
        <w:spacing w:after="0" w:line="240" w:lineRule="auto"/>
        <w:jc w:val="center"/>
        <w:rPr>
          <w:rFonts w:ascii="Times New Roman" w:eastAsia="Times New Roman" w:hAnsi="Times New Roman" w:cs="Times New Roman"/>
          <w:b/>
          <w:i/>
          <w:sz w:val="28"/>
          <w:szCs w:val="28"/>
        </w:rPr>
      </w:pPr>
    </w:p>
    <w:p w:rsidR="00FF3CBE" w:rsidRPr="00FF3CBE" w:rsidRDefault="00FF3CBE" w:rsidP="00FF3CBE">
      <w:pPr>
        <w:spacing w:after="0" w:line="240" w:lineRule="auto"/>
        <w:ind w:firstLine="709"/>
        <w:jc w:val="both"/>
        <w:rPr>
          <w:rFonts w:ascii="Times New Roman" w:eastAsia="Times New Roman" w:hAnsi="Times New Roman" w:cs="Times New Roman"/>
          <w:b/>
          <w:color w:val="000000"/>
          <w:spacing w:val="2"/>
          <w:sz w:val="28"/>
          <w:szCs w:val="28"/>
        </w:rPr>
      </w:pPr>
      <w:r w:rsidRPr="00FF3CBE">
        <w:rPr>
          <w:rFonts w:ascii="Times New Roman" w:eastAsia="Times New Roman" w:hAnsi="Times New Roman" w:cs="Times New Roman"/>
          <w:b/>
          <w:color w:val="000000"/>
          <w:spacing w:val="2"/>
          <w:sz w:val="28"/>
          <w:szCs w:val="28"/>
        </w:rPr>
        <w:t>Современное состояние</w:t>
      </w:r>
    </w:p>
    <w:p w:rsidR="00FF3CBE" w:rsidRPr="00FF3CBE" w:rsidRDefault="00FF3CBE" w:rsidP="00FF3CBE">
      <w:pPr>
        <w:spacing w:after="0" w:line="240" w:lineRule="auto"/>
        <w:ind w:firstLine="709"/>
        <w:jc w:val="both"/>
        <w:rPr>
          <w:rFonts w:ascii="Times New Roman" w:eastAsia="Times New Roman" w:hAnsi="Times New Roman" w:cs="Times New Roman"/>
          <w:color w:val="000000"/>
          <w:spacing w:val="2"/>
          <w:sz w:val="28"/>
          <w:szCs w:val="28"/>
        </w:rPr>
      </w:pPr>
      <w:r w:rsidRPr="00FF3CBE">
        <w:rPr>
          <w:rFonts w:ascii="Times New Roman" w:eastAsia="Times New Roman" w:hAnsi="Times New Roman" w:cs="Times New Roman"/>
          <w:color w:val="000000"/>
          <w:spacing w:val="2"/>
          <w:sz w:val="28"/>
          <w:szCs w:val="28"/>
        </w:rPr>
        <w:t>На территории города функционирует два государственных профессиональных образовательных учреждения среднего профессионального образования (ГПОУ СПО) и ГОУ «Петровск-Забайкальская специальная (коррекционная) школа-интернат», являющиеся объектами регионального значения.</w:t>
      </w:r>
    </w:p>
    <w:p w:rsidR="00FF3CBE" w:rsidRPr="00FF3CBE" w:rsidRDefault="00FF3CBE" w:rsidP="00FF3CBE">
      <w:pPr>
        <w:spacing w:after="0" w:line="240" w:lineRule="auto"/>
        <w:ind w:firstLine="709"/>
        <w:jc w:val="both"/>
        <w:rPr>
          <w:rFonts w:ascii="Times New Roman" w:eastAsia="Times New Roman" w:hAnsi="Times New Roman" w:cs="Times New Roman"/>
          <w:color w:val="000000"/>
          <w:spacing w:val="2"/>
          <w:sz w:val="28"/>
          <w:szCs w:val="28"/>
        </w:rPr>
      </w:pPr>
      <w:r w:rsidRPr="00FF3CBE">
        <w:rPr>
          <w:rFonts w:ascii="Times New Roman" w:eastAsia="Times New Roman" w:hAnsi="Times New Roman" w:cs="Times New Roman"/>
          <w:color w:val="000000"/>
          <w:spacing w:val="2"/>
          <w:sz w:val="28"/>
          <w:szCs w:val="28"/>
        </w:rPr>
        <w:t>Учреждения дошкольного, общего и дополнительного образования, расположенные на территории Петровск-Забайкальского муниципального округа, являются объектами местного значения муниципального округа (находится в ведении Комитета по образованию администрации Петровск-Забайкальского муниципального округа Забайкальского края).</w:t>
      </w:r>
    </w:p>
    <w:p w:rsidR="00FF3CBE" w:rsidRPr="00FF3CBE" w:rsidRDefault="00FF3CBE" w:rsidP="00FF3CBE">
      <w:pPr>
        <w:spacing w:after="0" w:line="240" w:lineRule="auto"/>
        <w:ind w:firstLine="709"/>
        <w:jc w:val="both"/>
        <w:rPr>
          <w:rFonts w:ascii="Times New Roman" w:eastAsia="Times New Roman" w:hAnsi="Times New Roman" w:cs="Times New Roman"/>
          <w:color w:val="000000"/>
          <w:spacing w:val="2"/>
          <w:sz w:val="28"/>
          <w:szCs w:val="28"/>
        </w:rPr>
      </w:pPr>
      <w:r w:rsidRPr="00FF3CBE">
        <w:rPr>
          <w:rFonts w:ascii="Times New Roman" w:eastAsia="Times New Roman" w:hAnsi="Times New Roman" w:cs="Times New Roman"/>
          <w:color w:val="000000"/>
          <w:spacing w:val="2"/>
          <w:sz w:val="28"/>
          <w:szCs w:val="28"/>
        </w:rPr>
        <w:t xml:space="preserve">Земельные участки, занимаемые детскими садами и общеобразовательными школами, преимущественно поставлены на государственный кадастровый учет. Исключения составляют детский сад № 4 и средняя общеобразовательная школа № 1 в г. Петровск-Забайкальск, 2 детских сада в с. </w:t>
      </w:r>
      <w:proofErr w:type="spellStart"/>
      <w:r w:rsidRPr="00FF3CBE">
        <w:rPr>
          <w:rFonts w:ascii="Times New Roman" w:eastAsia="Times New Roman" w:hAnsi="Times New Roman" w:cs="Times New Roman"/>
          <w:color w:val="000000"/>
          <w:spacing w:val="2"/>
          <w:sz w:val="28"/>
          <w:szCs w:val="28"/>
        </w:rPr>
        <w:t>Баляга</w:t>
      </w:r>
      <w:proofErr w:type="spellEnd"/>
      <w:r w:rsidRPr="00FF3CBE">
        <w:rPr>
          <w:rFonts w:ascii="Times New Roman" w:eastAsia="Times New Roman" w:hAnsi="Times New Roman" w:cs="Times New Roman"/>
          <w:color w:val="000000"/>
          <w:spacing w:val="2"/>
          <w:sz w:val="28"/>
          <w:szCs w:val="28"/>
        </w:rPr>
        <w:t xml:space="preserve">, детский сад в с. </w:t>
      </w:r>
      <w:proofErr w:type="spellStart"/>
      <w:r w:rsidRPr="00FF3CBE">
        <w:rPr>
          <w:rFonts w:ascii="Times New Roman" w:eastAsia="Times New Roman" w:hAnsi="Times New Roman" w:cs="Times New Roman"/>
          <w:color w:val="000000"/>
          <w:spacing w:val="2"/>
          <w:sz w:val="28"/>
          <w:szCs w:val="28"/>
        </w:rPr>
        <w:t>Усть</w:t>
      </w:r>
      <w:proofErr w:type="spellEnd"/>
      <w:r w:rsidRPr="00FF3CBE">
        <w:rPr>
          <w:rFonts w:ascii="Times New Roman" w:eastAsia="Times New Roman" w:hAnsi="Times New Roman" w:cs="Times New Roman"/>
          <w:color w:val="000000"/>
          <w:spacing w:val="2"/>
          <w:sz w:val="28"/>
          <w:szCs w:val="28"/>
        </w:rPr>
        <w:t xml:space="preserve">-Обор и средняя общеобразовательная школа в </w:t>
      </w:r>
      <w:proofErr w:type="spellStart"/>
      <w:r w:rsidRPr="00FF3CBE">
        <w:rPr>
          <w:rFonts w:ascii="Times New Roman" w:eastAsia="Times New Roman" w:hAnsi="Times New Roman" w:cs="Times New Roman"/>
          <w:color w:val="000000"/>
          <w:spacing w:val="2"/>
          <w:sz w:val="28"/>
          <w:szCs w:val="28"/>
        </w:rPr>
        <w:t>пгт</w:t>
      </w:r>
      <w:proofErr w:type="spellEnd"/>
      <w:r w:rsidRPr="00FF3CBE">
        <w:rPr>
          <w:rFonts w:ascii="Times New Roman" w:eastAsia="Times New Roman" w:hAnsi="Times New Roman" w:cs="Times New Roman"/>
          <w:color w:val="000000"/>
          <w:spacing w:val="2"/>
          <w:sz w:val="28"/>
          <w:szCs w:val="28"/>
        </w:rPr>
        <w:t>. Новопавловка.</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color w:val="000000"/>
          <w:sz w:val="28"/>
          <w:szCs w:val="28"/>
          <w:u w:val="single"/>
          <w:lang w:eastAsia="ar-SA"/>
        </w:rPr>
        <w:t>Объекты профессионального образования</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FF3CBE">
        <w:rPr>
          <w:rFonts w:ascii="Times New Roman" w:eastAsia="Times New Roman" w:hAnsi="Times New Roman" w:cs="Times New Roman"/>
          <w:b/>
          <w:color w:val="000000"/>
          <w:sz w:val="28"/>
          <w:szCs w:val="28"/>
          <w:lang w:eastAsia="ar-SA"/>
        </w:rPr>
        <w:t>Филиал ГПОУ «Читинский политехнический колледж»</w:t>
      </w:r>
      <w:r w:rsidRPr="00FF3CBE">
        <w:rPr>
          <w:rFonts w:ascii="Times New Roman" w:eastAsia="Times New Roman" w:hAnsi="Times New Roman" w:cs="Times New Roman"/>
          <w:color w:val="000000"/>
          <w:sz w:val="28"/>
          <w:szCs w:val="28"/>
          <w:lang w:eastAsia="ar-SA"/>
        </w:rPr>
        <w:t xml:space="preserve"> в городе Петровск-Забайкальский открыт на основании приказа Министерства образования, науки и молодежной политики Забайкальского края от 04.03.2016 № 136 на базе ГОУ СПО «Петровск-Забайкальский профессионально-педагогический техникум», который был создан 12.03.2010 путем слияния ГОУ СПО «Петровск-Забайкальский педагогический колледж» и ГОУ НПО «Профессиональное училище № 10» (с филиалом в п. </w:t>
      </w:r>
      <w:proofErr w:type="spellStart"/>
      <w:r w:rsidRPr="00FF3CBE">
        <w:rPr>
          <w:rFonts w:ascii="Times New Roman" w:eastAsia="Times New Roman" w:hAnsi="Times New Roman" w:cs="Times New Roman"/>
          <w:color w:val="000000"/>
          <w:sz w:val="28"/>
          <w:szCs w:val="28"/>
          <w:lang w:eastAsia="ar-SA"/>
        </w:rPr>
        <w:t>Баляга</w:t>
      </w:r>
      <w:proofErr w:type="spellEnd"/>
      <w:r w:rsidRPr="00FF3CBE">
        <w:rPr>
          <w:rFonts w:ascii="Times New Roman" w:eastAsia="Times New Roman" w:hAnsi="Times New Roman" w:cs="Times New Roman"/>
          <w:color w:val="000000"/>
          <w:sz w:val="28"/>
          <w:szCs w:val="28"/>
          <w:lang w:eastAsia="ar-SA"/>
        </w:rPr>
        <w:t xml:space="preserve">).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FF3CBE">
        <w:rPr>
          <w:rFonts w:ascii="Times New Roman" w:eastAsia="Times New Roman" w:hAnsi="Times New Roman" w:cs="Times New Roman"/>
          <w:color w:val="000000"/>
          <w:sz w:val="28"/>
          <w:szCs w:val="28"/>
          <w:lang w:eastAsia="ar-SA"/>
        </w:rPr>
        <w:t>Петровск-Забайкальский филиал располагается в г. Петровск-Забайкальский и осуществляет:</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color w:val="000000"/>
          <w:sz w:val="28"/>
          <w:szCs w:val="28"/>
          <w:lang w:eastAsia="ar-SA"/>
        </w:rPr>
        <w:t>- подготовку специалистов среднего звена по направлениям: преподавание в начальных классах; дошкольное образование; физическая культура;</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FF3CBE">
        <w:rPr>
          <w:rFonts w:ascii="Times New Roman" w:eastAsia="Times New Roman" w:hAnsi="Times New Roman" w:cs="Times New Roman"/>
          <w:color w:val="000000"/>
          <w:sz w:val="28"/>
          <w:szCs w:val="28"/>
          <w:lang w:eastAsia="ar-SA"/>
        </w:rPr>
        <w:t>- профессиональное обучение кадров (взрослое население);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color w:val="000000"/>
          <w:sz w:val="28"/>
          <w:szCs w:val="28"/>
          <w:lang w:eastAsia="ar-SA"/>
        </w:rPr>
        <w:t>- профессиональное обучение лиц с ограниченными возможностями здоровья и инвалидов.</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
          <w:bCs/>
          <w:color w:val="000000"/>
          <w:sz w:val="28"/>
          <w:szCs w:val="28"/>
          <w:lang w:eastAsia="ar-SA"/>
        </w:rPr>
        <w:t xml:space="preserve">Петровск-Забайкальский филиал ГПОУ «Читинский медицинский колледж» </w:t>
      </w:r>
      <w:r w:rsidRPr="00FF3CBE">
        <w:rPr>
          <w:rFonts w:ascii="Times New Roman" w:eastAsia="Times New Roman" w:hAnsi="Times New Roman" w:cs="Times New Roman"/>
          <w:color w:val="000000"/>
          <w:sz w:val="28"/>
          <w:szCs w:val="28"/>
          <w:lang w:eastAsia="ar-SA"/>
        </w:rPr>
        <w:t xml:space="preserve">создан путем реорганизации Петровск-Забайкальского медицинского училища согласно приказу Министерства здравоохранения Забайкальского края от 09.08.2017 № 389. В колледже обучаются порядка 240 студентов из различных районов Забайкальского края по специальностям лечебное дело (фельдшеры), акушерское дело, сестринское дело, право и организация социального обеспечения, реализуется деятельность по постдипломному образованию специалистов со средним медицинским образованием для Петровск–Забайкальского муниципального округа, </w:t>
      </w:r>
      <w:proofErr w:type="spellStart"/>
      <w:r w:rsidRPr="00FF3CBE">
        <w:rPr>
          <w:rFonts w:ascii="Times New Roman" w:eastAsia="Times New Roman" w:hAnsi="Times New Roman" w:cs="Times New Roman"/>
          <w:color w:val="000000"/>
          <w:sz w:val="28"/>
          <w:szCs w:val="28"/>
          <w:lang w:eastAsia="ar-SA"/>
        </w:rPr>
        <w:t>Красночикойского</w:t>
      </w:r>
      <w:proofErr w:type="spellEnd"/>
      <w:r w:rsidRPr="00FF3CBE">
        <w:rPr>
          <w:rFonts w:ascii="Times New Roman" w:eastAsia="Times New Roman" w:hAnsi="Times New Roman" w:cs="Times New Roman"/>
          <w:color w:val="000000"/>
          <w:sz w:val="28"/>
          <w:szCs w:val="28"/>
          <w:lang w:eastAsia="ar-SA"/>
        </w:rPr>
        <w:t xml:space="preserve"> и </w:t>
      </w:r>
      <w:proofErr w:type="spellStart"/>
      <w:r w:rsidRPr="00FF3CBE">
        <w:rPr>
          <w:rFonts w:ascii="Times New Roman" w:eastAsia="Times New Roman" w:hAnsi="Times New Roman" w:cs="Times New Roman"/>
          <w:color w:val="000000"/>
          <w:sz w:val="28"/>
          <w:szCs w:val="28"/>
          <w:lang w:eastAsia="ar-SA"/>
        </w:rPr>
        <w:t>Хилокского</w:t>
      </w:r>
      <w:proofErr w:type="spellEnd"/>
      <w:r w:rsidRPr="00FF3CBE">
        <w:rPr>
          <w:rFonts w:ascii="Times New Roman" w:eastAsia="Times New Roman" w:hAnsi="Times New Roman" w:cs="Times New Roman"/>
          <w:color w:val="000000"/>
          <w:sz w:val="28"/>
          <w:szCs w:val="28"/>
          <w:lang w:eastAsia="ar-SA"/>
        </w:rPr>
        <w:t xml:space="preserve"> районов. </w:t>
      </w:r>
    </w:p>
    <w:p w:rsidR="00FF3CBE" w:rsidRPr="00FF3CBE" w:rsidRDefault="00FF3CBE" w:rsidP="00FF3CBE">
      <w:pPr>
        <w:suppressAutoHyphens/>
        <w:spacing w:before="120"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color w:val="000000"/>
          <w:sz w:val="28"/>
          <w:szCs w:val="28"/>
          <w:u w:val="single"/>
          <w:lang w:eastAsia="ar-SA"/>
        </w:rPr>
        <w:lastRenderedPageBreak/>
        <w:t>Дошкольное образование</w:t>
      </w:r>
    </w:p>
    <w:p w:rsidR="00FF3CBE" w:rsidRPr="00FF3CBE" w:rsidRDefault="00FF3CBE" w:rsidP="00FF3CBE">
      <w:pPr>
        <w:suppressAutoHyphens/>
        <w:spacing w:after="0" w:line="240" w:lineRule="auto"/>
        <w:ind w:firstLine="709"/>
        <w:jc w:val="both"/>
        <w:rPr>
          <w:rFonts w:ascii="Times New Roman" w:eastAsia="Calibri" w:hAnsi="Times New Roman" w:cs="Times New Roman"/>
          <w:bCs/>
          <w:color w:val="000000"/>
          <w:sz w:val="28"/>
          <w:szCs w:val="28"/>
          <w:lang w:eastAsia="ar-SA"/>
        </w:rPr>
      </w:pPr>
      <w:r w:rsidRPr="00FF3CBE">
        <w:rPr>
          <w:rFonts w:ascii="Times New Roman" w:eastAsia="Calibri" w:hAnsi="Times New Roman" w:cs="Times New Roman"/>
          <w:bCs/>
          <w:color w:val="000000"/>
          <w:sz w:val="28"/>
          <w:szCs w:val="28"/>
          <w:lang w:eastAsia="ar-SA"/>
        </w:rPr>
        <w:t xml:space="preserve">В муниципальном округе осуществляется образовательная деятельность по программам дошкольного образования в 17 детских садах (7 расположены в г. Петровске-Забайкальском и 10 в других населенных пунктах, включая с. </w:t>
      </w:r>
      <w:proofErr w:type="spellStart"/>
      <w:r w:rsidRPr="00FF3CBE">
        <w:rPr>
          <w:rFonts w:ascii="Times New Roman" w:eastAsia="Calibri" w:hAnsi="Times New Roman" w:cs="Times New Roman"/>
          <w:bCs/>
          <w:color w:val="000000"/>
          <w:sz w:val="28"/>
          <w:szCs w:val="28"/>
          <w:lang w:eastAsia="ar-SA"/>
        </w:rPr>
        <w:t>Толбага</w:t>
      </w:r>
      <w:proofErr w:type="spellEnd"/>
      <w:r w:rsidRPr="00FF3CBE">
        <w:rPr>
          <w:rFonts w:ascii="Times New Roman" w:eastAsia="Calibri" w:hAnsi="Times New Roman" w:cs="Times New Roman"/>
          <w:bCs/>
          <w:color w:val="000000"/>
          <w:sz w:val="28"/>
          <w:szCs w:val="28"/>
          <w:lang w:eastAsia="ar-SA"/>
        </w:rPr>
        <w:t xml:space="preserve">, где расположен филиал Центра развития ребенка - детского сада № 15 п. Новопавловка).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Большинство зданий детских садов имеют износ 70 % и выше, в сельской местности большинство зданий деревянные. В 2023 г. в г. Петровск-Забайкальский построено здание детского сада для МОУ «Детский сад общеразвивающего вида № 1» на 110 мест - мероприятие в соответствии с распоряжением Правительства Забайкальского края «Об утверждении Плана комплексного развития городского округа «Город Петровск-Забайкальский» Забайкальского края на период 2022-2026 годы» от 22.11.2022 № 469-р.</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color w:val="000000"/>
          <w:sz w:val="28"/>
          <w:szCs w:val="28"/>
          <w:lang w:eastAsia="ar-SA"/>
        </w:rPr>
        <w:t xml:space="preserve">Суммарное количество мест в детских садах </w:t>
      </w:r>
      <w:r w:rsidRPr="00FF3CBE">
        <w:rPr>
          <w:rFonts w:ascii="Times New Roman" w:eastAsia="Calibri" w:hAnsi="Times New Roman" w:cs="Times New Roman"/>
          <w:bCs/>
          <w:color w:val="000000"/>
          <w:sz w:val="28"/>
          <w:szCs w:val="28"/>
          <w:lang w:eastAsia="ar-SA"/>
        </w:rPr>
        <w:t>муниципального</w:t>
      </w:r>
      <w:r w:rsidRPr="00FF3CBE">
        <w:rPr>
          <w:rFonts w:ascii="Times New Roman" w:eastAsia="Times New Roman" w:hAnsi="Times New Roman" w:cs="Times New Roman"/>
          <w:bCs/>
          <w:color w:val="000000"/>
          <w:sz w:val="28"/>
          <w:szCs w:val="28"/>
          <w:lang w:eastAsia="ar-SA"/>
        </w:rPr>
        <w:t xml:space="preserve"> округа превышает общее количество воспитанников данных учреждений более чем в 1,2 раза, однако в городе свободных мест немного: детский сад, построенный в 2023 г., переполнен, в других городских детских садах заняты 78 % мест. В сельской местности и </w:t>
      </w:r>
      <w:proofErr w:type="spellStart"/>
      <w:r w:rsidRPr="00FF3CBE">
        <w:rPr>
          <w:rFonts w:ascii="Times New Roman" w:eastAsia="Times New Roman" w:hAnsi="Times New Roman" w:cs="Times New Roman"/>
          <w:bCs/>
          <w:color w:val="000000"/>
          <w:sz w:val="28"/>
          <w:szCs w:val="28"/>
          <w:lang w:eastAsia="ar-SA"/>
        </w:rPr>
        <w:t>пгт</w:t>
      </w:r>
      <w:proofErr w:type="spellEnd"/>
      <w:r w:rsidRPr="00FF3CBE">
        <w:rPr>
          <w:rFonts w:ascii="Times New Roman" w:eastAsia="Times New Roman" w:hAnsi="Times New Roman" w:cs="Times New Roman"/>
          <w:bCs/>
          <w:color w:val="000000"/>
          <w:sz w:val="28"/>
          <w:szCs w:val="28"/>
          <w:lang w:eastAsia="ar-SA"/>
        </w:rPr>
        <w:t>. Новопавловка в детских садах заняты также 78 % мест. Меньше всего воспитанников (16 детей) посещают городской детский сад № 6, который расположен в территориально обособленном микрорайоне города (</w:t>
      </w:r>
      <w:proofErr w:type="spellStart"/>
      <w:r w:rsidRPr="00FF3CBE">
        <w:rPr>
          <w:rFonts w:ascii="Times New Roman" w:eastAsia="Times New Roman" w:hAnsi="Times New Roman" w:cs="Times New Roman"/>
          <w:bCs/>
          <w:color w:val="000000"/>
          <w:sz w:val="28"/>
          <w:szCs w:val="28"/>
          <w:lang w:eastAsia="ar-SA"/>
        </w:rPr>
        <w:t>мкр</w:t>
      </w:r>
      <w:proofErr w:type="spellEnd"/>
      <w:r w:rsidRPr="00FF3CBE">
        <w:rPr>
          <w:rFonts w:ascii="Times New Roman" w:eastAsia="Times New Roman" w:hAnsi="Times New Roman" w:cs="Times New Roman"/>
          <w:bCs/>
          <w:color w:val="000000"/>
          <w:sz w:val="28"/>
          <w:szCs w:val="28"/>
          <w:lang w:eastAsia="ar-SA"/>
        </w:rPr>
        <w:t xml:space="preserve">. Совхоз Петровский).  и в МДОУ детский сад с. </w:t>
      </w:r>
      <w:proofErr w:type="spellStart"/>
      <w:r w:rsidRPr="00FF3CBE">
        <w:rPr>
          <w:rFonts w:ascii="Times New Roman" w:eastAsia="Times New Roman" w:hAnsi="Times New Roman" w:cs="Times New Roman"/>
          <w:bCs/>
          <w:color w:val="000000"/>
          <w:sz w:val="28"/>
          <w:szCs w:val="28"/>
          <w:lang w:eastAsia="ar-SA"/>
        </w:rPr>
        <w:t>Катаево</w:t>
      </w:r>
      <w:proofErr w:type="spellEnd"/>
      <w:r w:rsidRPr="00FF3CBE">
        <w:rPr>
          <w:rFonts w:ascii="Times New Roman" w:eastAsia="Times New Roman" w:hAnsi="Times New Roman" w:cs="Times New Roman"/>
          <w:bCs/>
          <w:color w:val="000000"/>
          <w:sz w:val="28"/>
          <w:szCs w:val="28"/>
          <w:lang w:eastAsia="ar-SA"/>
        </w:rPr>
        <w:t xml:space="preserve"> (16 детей).</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Проблема очередности для дошкольных образовательных учреждений муниципального округа не актуальна. </w:t>
      </w:r>
    </w:p>
    <w:p w:rsidR="00FF3CBE" w:rsidRPr="00FF3CBE" w:rsidRDefault="00FF3CBE" w:rsidP="00FF3CBE">
      <w:pPr>
        <w:suppressAutoHyphens/>
        <w:spacing w:before="120"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color w:val="000000"/>
          <w:sz w:val="28"/>
          <w:szCs w:val="28"/>
          <w:u w:val="single"/>
          <w:lang w:eastAsia="ar-SA"/>
        </w:rPr>
        <w:t>Общее образование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color w:val="000000"/>
          <w:sz w:val="28"/>
          <w:szCs w:val="28"/>
          <w:lang w:eastAsia="ar-SA"/>
        </w:rPr>
        <w:t>Сеть муниципальных общеобразовательных учреждений Петровск-Забайкальского муниципального округа состоит из 16 организаций, в их числе 1 гимназия, 10 средних, 4 основных и 1 начальная общеобразовательных организаций (соответственно, СОШ, ООШ и НОШ). Кроме того, в муниципальном округе расположены школа-интернат (объект регионального значения и ч</w:t>
      </w:r>
      <w:r w:rsidRPr="00FF3CBE">
        <w:rPr>
          <w:rFonts w:ascii="Times New Roman" w:eastAsia="Calibri" w:hAnsi="Times New Roman" w:cs="Times New Roman"/>
          <w:bCs/>
          <w:color w:val="000000"/>
          <w:sz w:val="28"/>
          <w:szCs w:val="28"/>
          <w:lang w:eastAsia="ar-SA"/>
        </w:rPr>
        <w:t xml:space="preserve">астное общеобразовательное учреждение - </w:t>
      </w:r>
      <w:r w:rsidRPr="00FF3CBE">
        <w:rPr>
          <w:rFonts w:ascii="Times New Roman" w:eastAsia="Times New Roman" w:hAnsi="Times New Roman" w:cs="Times New Roman"/>
          <w:bCs/>
          <w:color w:val="000000"/>
          <w:sz w:val="28"/>
          <w:szCs w:val="28"/>
          <w:lang w:eastAsia="ar-SA"/>
        </w:rPr>
        <w:t>лицей АО «РЖД».</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
          <w:bCs/>
          <w:color w:val="000000"/>
          <w:sz w:val="28"/>
          <w:szCs w:val="28"/>
          <w:lang w:eastAsia="ar-SA"/>
        </w:rPr>
        <w:t>ГОУ «Петровск-Забайкальская специальная (коррекционная) школа-интернат»</w:t>
      </w:r>
      <w:r w:rsidRPr="00FF3CBE">
        <w:rPr>
          <w:rFonts w:ascii="Times New Roman" w:eastAsia="Calibri" w:hAnsi="Times New Roman" w:cs="Times New Roman"/>
          <w:bCs/>
          <w:color w:val="000000"/>
          <w:sz w:val="28"/>
          <w:szCs w:val="28"/>
          <w:lang w:eastAsia="ar-SA"/>
        </w:rPr>
        <w:t xml:space="preserve"> расположена в г. Петровск-Забайкальский, ул. Металлургов, 220 (</w:t>
      </w:r>
      <w:proofErr w:type="spellStart"/>
      <w:r w:rsidRPr="00FF3CBE">
        <w:rPr>
          <w:rFonts w:ascii="Times New Roman" w:eastAsia="Calibri" w:hAnsi="Times New Roman" w:cs="Times New Roman"/>
          <w:bCs/>
          <w:color w:val="000000"/>
          <w:sz w:val="28"/>
          <w:szCs w:val="28"/>
          <w:lang w:eastAsia="ar-SA"/>
        </w:rPr>
        <w:t>мкр</w:t>
      </w:r>
      <w:proofErr w:type="spellEnd"/>
      <w:r w:rsidRPr="00FF3CBE">
        <w:rPr>
          <w:rFonts w:ascii="Times New Roman" w:eastAsia="Calibri" w:hAnsi="Times New Roman" w:cs="Times New Roman"/>
          <w:bCs/>
          <w:color w:val="000000"/>
          <w:sz w:val="28"/>
          <w:szCs w:val="28"/>
          <w:lang w:eastAsia="ar-SA"/>
        </w:rPr>
        <w:t xml:space="preserve">. п. Мясокомбинат). </w:t>
      </w:r>
      <w:r w:rsidRPr="00FF3CBE">
        <w:rPr>
          <w:rFonts w:ascii="Times New Roman" w:eastAsia="Times New Roman" w:hAnsi="Times New Roman" w:cs="Times New Roman"/>
          <w:bCs/>
          <w:color w:val="000000"/>
          <w:sz w:val="28"/>
          <w:szCs w:val="28"/>
          <w:lang w:eastAsia="ar-SA"/>
        </w:rPr>
        <w:t xml:space="preserve">Школа-интернат </w:t>
      </w:r>
      <w:r w:rsidRPr="00FF3CBE">
        <w:rPr>
          <w:rFonts w:ascii="Times New Roman" w:eastAsia="Calibri" w:hAnsi="Times New Roman" w:cs="Times New Roman"/>
          <w:bCs/>
          <w:color w:val="000000"/>
          <w:sz w:val="28"/>
          <w:szCs w:val="28"/>
          <w:lang w:eastAsia="ar-SA"/>
        </w:rPr>
        <w:t>представляет собой учебный комплекс, в котором обучаются и живут воспитанники с различными заболеваниями глаз. В школу принимаются слепые дети, которые обучаются по системе Брайля. Классы рассчитаны на 12 человек, общая продолжительность обучения 12 лет.</w:t>
      </w:r>
    </w:p>
    <w:p w:rsidR="00FF3CBE" w:rsidRPr="00FF3CBE" w:rsidRDefault="00FF3CBE" w:rsidP="00FF3CBE">
      <w:pPr>
        <w:suppressAutoHyphens/>
        <w:spacing w:after="0" w:line="240" w:lineRule="auto"/>
        <w:ind w:firstLine="709"/>
        <w:jc w:val="both"/>
        <w:rPr>
          <w:rFonts w:ascii="Times New Roman" w:eastAsia="Calibri" w:hAnsi="Times New Roman" w:cs="Times New Roman"/>
          <w:color w:val="000000"/>
          <w:sz w:val="28"/>
          <w:szCs w:val="28"/>
          <w:lang w:eastAsia="ar-SA"/>
        </w:rPr>
      </w:pPr>
      <w:r w:rsidRPr="00FF3CBE">
        <w:rPr>
          <w:rFonts w:ascii="Times New Roman" w:eastAsia="Calibri" w:hAnsi="Times New Roman" w:cs="Times New Roman"/>
          <w:b/>
          <w:bCs/>
          <w:color w:val="000000"/>
          <w:sz w:val="28"/>
          <w:szCs w:val="28"/>
          <w:lang w:eastAsia="ar-SA"/>
        </w:rPr>
        <w:t>ЧОУ «РЖД лицей № 15</w:t>
      </w:r>
      <w:r w:rsidRPr="00FF3CBE">
        <w:rPr>
          <w:rFonts w:ascii="Times New Roman" w:eastAsia="Calibri" w:hAnsi="Times New Roman" w:cs="Times New Roman"/>
          <w:color w:val="000000"/>
          <w:sz w:val="28"/>
          <w:szCs w:val="28"/>
          <w:lang w:eastAsia="ar-SA"/>
        </w:rPr>
        <w:t xml:space="preserve"> располагается в с. </w:t>
      </w:r>
      <w:proofErr w:type="spellStart"/>
      <w:r w:rsidRPr="00FF3CBE">
        <w:rPr>
          <w:rFonts w:ascii="Times New Roman" w:eastAsia="Calibri" w:hAnsi="Times New Roman" w:cs="Times New Roman"/>
          <w:color w:val="000000"/>
          <w:sz w:val="28"/>
          <w:szCs w:val="28"/>
          <w:lang w:eastAsia="ar-SA"/>
        </w:rPr>
        <w:t>Толбага</w:t>
      </w:r>
      <w:proofErr w:type="spellEnd"/>
      <w:r w:rsidRPr="00FF3CBE">
        <w:rPr>
          <w:rFonts w:ascii="Times New Roman" w:eastAsia="Calibri" w:hAnsi="Times New Roman" w:cs="Times New Roman"/>
          <w:color w:val="000000"/>
          <w:sz w:val="28"/>
          <w:szCs w:val="28"/>
          <w:lang w:eastAsia="ar-SA"/>
        </w:rPr>
        <w:t xml:space="preserve">, ул. Станционная, 30 и 28. Общая численность обучающихся в лицее на </w:t>
      </w:r>
      <w:proofErr w:type="gramStart"/>
      <w:r w:rsidRPr="00FF3CBE">
        <w:rPr>
          <w:rFonts w:ascii="Times New Roman" w:eastAsia="Calibri" w:hAnsi="Times New Roman" w:cs="Times New Roman"/>
          <w:color w:val="000000"/>
          <w:sz w:val="28"/>
          <w:szCs w:val="28"/>
          <w:lang w:eastAsia="ar-SA"/>
        </w:rPr>
        <w:t>сентябрь  2024</w:t>
      </w:r>
      <w:proofErr w:type="gramEnd"/>
      <w:r w:rsidRPr="00FF3CBE">
        <w:rPr>
          <w:rFonts w:ascii="Times New Roman" w:eastAsia="Calibri" w:hAnsi="Times New Roman" w:cs="Times New Roman"/>
          <w:color w:val="000000"/>
          <w:sz w:val="28"/>
          <w:szCs w:val="28"/>
          <w:lang w:eastAsia="ar-SA"/>
        </w:rPr>
        <w:t xml:space="preserve"> г. 119 чел., в том числе по программам начального общего образования 41 детей, основного общего - 63  человека и среднего (полного) общего образования - 15 человек.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
          <w:bCs/>
          <w:color w:val="000000"/>
          <w:sz w:val="28"/>
          <w:szCs w:val="28"/>
          <w:lang w:eastAsia="ar-SA"/>
        </w:rPr>
        <w:lastRenderedPageBreak/>
        <w:t>Муниципаль</w:t>
      </w:r>
      <w:r w:rsidRPr="00FF3CBE">
        <w:rPr>
          <w:rFonts w:ascii="Times New Roman" w:eastAsia="Times New Roman" w:hAnsi="Times New Roman" w:cs="Times New Roman"/>
          <w:b/>
          <w:bCs/>
          <w:color w:val="000000"/>
          <w:sz w:val="28"/>
          <w:szCs w:val="28"/>
          <w:lang w:eastAsia="ar-SA"/>
        </w:rPr>
        <w:t>ны</w:t>
      </w:r>
      <w:r w:rsidRPr="00FF3CBE">
        <w:rPr>
          <w:rFonts w:ascii="Times New Roman" w:eastAsia="Calibri" w:hAnsi="Times New Roman" w:cs="Times New Roman"/>
          <w:b/>
          <w:bCs/>
          <w:color w:val="000000"/>
          <w:sz w:val="28"/>
          <w:szCs w:val="28"/>
          <w:lang w:eastAsia="ar-SA"/>
        </w:rPr>
        <w:t xml:space="preserve">е общеобразовательные учреждения </w:t>
      </w:r>
      <w:r w:rsidRPr="00FF3CBE">
        <w:rPr>
          <w:rFonts w:ascii="Times New Roman" w:eastAsia="Calibri" w:hAnsi="Times New Roman" w:cs="Times New Roman"/>
          <w:bCs/>
          <w:color w:val="000000"/>
          <w:sz w:val="28"/>
          <w:szCs w:val="28"/>
          <w:lang w:eastAsia="ar-SA"/>
        </w:rPr>
        <w:t>располагаются в г. Петровск-Забайкальский и 11 других населенных пунктах. Зоны обслуживания ряда школ включают несколько населенных пунктов:</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 СОШ с. </w:t>
      </w:r>
      <w:proofErr w:type="spellStart"/>
      <w:r w:rsidRPr="00FF3CBE">
        <w:rPr>
          <w:rFonts w:ascii="Times New Roman" w:eastAsia="Calibri" w:hAnsi="Times New Roman" w:cs="Times New Roman"/>
          <w:bCs/>
          <w:color w:val="000000"/>
          <w:sz w:val="28"/>
          <w:szCs w:val="28"/>
          <w:lang w:eastAsia="ar-SA"/>
        </w:rPr>
        <w:t>Малета</w:t>
      </w:r>
      <w:proofErr w:type="spellEnd"/>
      <w:r w:rsidRPr="00FF3CBE">
        <w:rPr>
          <w:rFonts w:ascii="Times New Roman" w:eastAsia="Calibri" w:hAnsi="Times New Roman" w:cs="Times New Roman"/>
          <w:bCs/>
          <w:color w:val="000000"/>
          <w:sz w:val="28"/>
          <w:szCs w:val="28"/>
          <w:lang w:eastAsia="ar-SA"/>
        </w:rPr>
        <w:t xml:space="preserve"> – обслуживаются села </w:t>
      </w:r>
      <w:proofErr w:type="spellStart"/>
      <w:r w:rsidRPr="00FF3CBE">
        <w:rPr>
          <w:rFonts w:ascii="Times New Roman" w:eastAsia="Calibri" w:hAnsi="Times New Roman" w:cs="Times New Roman"/>
          <w:bCs/>
          <w:color w:val="000000"/>
          <w:sz w:val="28"/>
          <w:szCs w:val="28"/>
          <w:lang w:eastAsia="ar-SA"/>
        </w:rPr>
        <w:t>Малета</w:t>
      </w:r>
      <w:proofErr w:type="spellEnd"/>
      <w:r w:rsidRPr="00FF3CBE">
        <w:rPr>
          <w:rFonts w:ascii="Times New Roman" w:eastAsia="Calibri" w:hAnsi="Times New Roman" w:cs="Times New Roman"/>
          <w:bCs/>
          <w:color w:val="000000"/>
          <w:sz w:val="28"/>
          <w:szCs w:val="28"/>
          <w:lang w:eastAsia="ar-SA"/>
        </w:rPr>
        <w:t xml:space="preserve">, </w:t>
      </w:r>
      <w:proofErr w:type="spellStart"/>
      <w:r w:rsidRPr="00FF3CBE">
        <w:rPr>
          <w:rFonts w:ascii="Times New Roman" w:eastAsia="Calibri" w:hAnsi="Times New Roman" w:cs="Times New Roman"/>
          <w:bCs/>
          <w:color w:val="000000"/>
          <w:sz w:val="28"/>
          <w:szCs w:val="28"/>
          <w:lang w:eastAsia="ar-SA"/>
        </w:rPr>
        <w:t>Алентуй</w:t>
      </w:r>
      <w:proofErr w:type="spellEnd"/>
      <w:r w:rsidRPr="00FF3CBE">
        <w:rPr>
          <w:rFonts w:ascii="Times New Roman" w:eastAsia="Calibri" w:hAnsi="Times New Roman" w:cs="Times New Roman"/>
          <w:bCs/>
          <w:color w:val="000000"/>
          <w:sz w:val="28"/>
          <w:szCs w:val="28"/>
          <w:lang w:eastAsia="ar-SA"/>
        </w:rPr>
        <w:t xml:space="preserve">, </w:t>
      </w:r>
      <w:proofErr w:type="spellStart"/>
      <w:r w:rsidRPr="00FF3CBE">
        <w:rPr>
          <w:rFonts w:ascii="Times New Roman" w:eastAsia="Calibri" w:hAnsi="Times New Roman" w:cs="Times New Roman"/>
          <w:bCs/>
          <w:color w:val="000000"/>
          <w:sz w:val="28"/>
          <w:szCs w:val="28"/>
          <w:lang w:eastAsia="ar-SA"/>
        </w:rPr>
        <w:t>Сохотой</w:t>
      </w:r>
      <w:proofErr w:type="spellEnd"/>
      <w:r w:rsidRPr="00FF3CBE">
        <w:rPr>
          <w:rFonts w:ascii="Times New Roman" w:eastAsia="Calibri" w:hAnsi="Times New Roman" w:cs="Times New Roman"/>
          <w:bCs/>
          <w:color w:val="000000"/>
          <w:sz w:val="28"/>
          <w:szCs w:val="28"/>
          <w:lang w:eastAsia="ar-SA"/>
        </w:rPr>
        <w:t xml:space="preserve"> и подвоз старшеклассников из с. </w:t>
      </w:r>
      <w:proofErr w:type="spellStart"/>
      <w:r w:rsidRPr="00FF3CBE">
        <w:rPr>
          <w:rFonts w:ascii="Times New Roman" w:eastAsia="Calibri" w:hAnsi="Times New Roman" w:cs="Times New Roman"/>
          <w:bCs/>
          <w:color w:val="000000"/>
          <w:sz w:val="28"/>
          <w:szCs w:val="28"/>
          <w:lang w:eastAsia="ar-SA"/>
        </w:rPr>
        <w:t>Усть</w:t>
      </w:r>
      <w:proofErr w:type="spellEnd"/>
      <w:r w:rsidRPr="00FF3CBE">
        <w:rPr>
          <w:rFonts w:ascii="Times New Roman" w:eastAsia="Calibri" w:hAnsi="Times New Roman" w:cs="Times New Roman"/>
          <w:bCs/>
          <w:color w:val="000000"/>
          <w:sz w:val="28"/>
          <w:szCs w:val="28"/>
          <w:lang w:eastAsia="ar-SA"/>
        </w:rPr>
        <w:t xml:space="preserve">-Обор, маршруты для подвоза учеников III ступени из сел </w:t>
      </w:r>
      <w:proofErr w:type="spellStart"/>
      <w:r w:rsidRPr="00FF3CBE">
        <w:rPr>
          <w:rFonts w:ascii="Times New Roman" w:eastAsia="Calibri" w:hAnsi="Times New Roman" w:cs="Times New Roman"/>
          <w:bCs/>
          <w:color w:val="000000"/>
          <w:sz w:val="28"/>
          <w:szCs w:val="28"/>
          <w:lang w:eastAsia="ar-SA"/>
        </w:rPr>
        <w:t>Катаево</w:t>
      </w:r>
      <w:proofErr w:type="spellEnd"/>
      <w:r w:rsidRPr="00FF3CBE">
        <w:rPr>
          <w:rFonts w:ascii="Times New Roman" w:eastAsia="Calibri" w:hAnsi="Times New Roman" w:cs="Times New Roman"/>
          <w:bCs/>
          <w:color w:val="000000"/>
          <w:sz w:val="28"/>
          <w:szCs w:val="28"/>
          <w:lang w:eastAsia="ar-SA"/>
        </w:rPr>
        <w:t>, Пески не предусмотрены (расстояние более 15 км);</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 </w:t>
      </w:r>
      <w:r w:rsidRPr="00FF3CBE">
        <w:rPr>
          <w:rFonts w:ascii="Times New Roman" w:eastAsia="Times New Roman" w:hAnsi="Times New Roman" w:cs="Times New Roman"/>
          <w:sz w:val="28"/>
          <w:szCs w:val="28"/>
          <w:lang w:eastAsia="ar-SA"/>
        </w:rPr>
        <w:t>СОШ</w:t>
      </w:r>
      <w:r w:rsidRPr="00FF3CBE">
        <w:rPr>
          <w:rFonts w:ascii="Times New Roman" w:eastAsia="Calibri" w:hAnsi="Times New Roman" w:cs="Times New Roman"/>
          <w:bCs/>
          <w:color w:val="000000"/>
          <w:sz w:val="28"/>
          <w:szCs w:val="28"/>
          <w:lang w:eastAsia="ar-SA"/>
        </w:rPr>
        <w:t xml:space="preserve"> с. Тарбагатай - села Тарбагатай, </w:t>
      </w:r>
      <w:proofErr w:type="gramStart"/>
      <w:r w:rsidRPr="00FF3CBE">
        <w:rPr>
          <w:rFonts w:ascii="Times New Roman" w:eastAsia="Calibri" w:hAnsi="Times New Roman" w:cs="Times New Roman"/>
          <w:bCs/>
          <w:color w:val="000000"/>
          <w:sz w:val="28"/>
          <w:szCs w:val="28"/>
          <w:lang w:eastAsia="ar-SA"/>
        </w:rPr>
        <w:t>Нижний  Тарбагатай</w:t>
      </w:r>
      <w:proofErr w:type="gramEnd"/>
      <w:r w:rsidRPr="00FF3CBE">
        <w:rPr>
          <w:rFonts w:ascii="Times New Roman" w:eastAsia="Calibri" w:hAnsi="Times New Roman" w:cs="Times New Roman"/>
          <w:bCs/>
          <w:color w:val="000000"/>
          <w:sz w:val="28"/>
          <w:szCs w:val="28"/>
          <w:lang w:eastAsia="ar-SA"/>
        </w:rPr>
        <w:t>, Кули;</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 СОШ п. Новопавловка - </w:t>
      </w:r>
      <w:proofErr w:type="spellStart"/>
      <w:r w:rsidRPr="00FF3CBE">
        <w:rPr>
          <w:rFonts w:ascii="Times New Roman" w:eastAsia="Calibri" w:hAnsi="Times New Roman" w:cs="Times New Roman"/>
          <w:bCs/>
          <w:color w:val="000000"/>
          <w:sz w:val="28"/>
          <w:szCs w:val="28"/>
          <w:lang w:eastAsia="ar-SA"/>
        </w:rPr>
        <w:t>пгт</w:t>
      </w:r>
      <w:proofErr w:type="spellEnd"/>
      <w:r w:rsidRPr="00FF3CBE">
        <w:rPr>
          <w:rFonts w:ascii="Times New Roman" w:eastAsia="Calibri" w:hAnsi="Times New Roman" w:cs="Times New Roman"/>
          <w:bCs/>
          <w:color w:val="000000"/>
          <w:sz w:val="28"/>
          <w:szCs w:val="28"/>
          <w:lang w:eastAsia="ar-SA"/>
        </w:rPr>
        <w:t xml:space="preserve">. Новопавловка, села </w:t>
      </w:r>
      <w:proofErr w:type="spellStart"/>
      <w:r w:rsidRPr="00FF3CBE">
        <w:rPr>
          <w:rFonts w:ascii="Times New Roman" w:eastAsia="Calibri" w:hAnsi="Times New Roman" w:cs="Times New Roman"/>
          <w:bCs/>
          <w:color w:val="000000"/>
          <w:sz w:val="28"/>
          <w:szCs w:val="28"/>
          <w:lang w:eastAsia="ar-SA"/>
        </w:rPr>
        <w:t>Новопавловское</w:t>
      </w:r>
      <w:proofErr w:type="spellEnd"/>
      <w:r w:rsidRPr="00FF3CBE">
        <w:rPr>
          <w:rFonts w:ascii="Times New Roman" w:eastAsia="Calibri" w:hAnsi="Times New Roman" w:cs="Times New Roman"/>
          <w:bCs/>
          <w:color w:val="000000"/>
          <w:sz w:val="28"/>
          <w:szCs w:val="28"/>
          <w:lang w:eastAsia="ar-SA"/>
        </w:rPr>
        <w:t xml:space="preserve"> и </w:t>
      </w:r>
      <w:proofErr w:type="spellStart"/>
      <w:r w:rsidRPr="00FF3CBE">
        <w:rPr>
          <w:rFonts w:ascii="Times New Roman" w:eastAsia="Calibri" w:hAnsi="Times New Roman" w:cs="Times New Roman"/>
          <w:bCs/>
          <w:color w:val="000000"/>
          <w:sz w:val="28"/>
          <w:szCs w:val="28"/>
          <w:lang w:eastAsia="ar-SA"/>
        </w:rPr>
        <w:t>Зугмара</w:t>
      </w:r>
      <w:proofErr w:type="spellEnd"/>
      <w:r w:rsidRPr="00FF3CBE">
        <w:rPr>
          <w:rFonts w:ascii="Times New Roman" w:eastAsia="Calibri" w:hAnsi="Times New Roman" w:cs="Times New Roman"/>
          <w:bCs/>
          <w:color w:val="000000"/>
          <w:sz w:val="28"/>
          <w:szCs w:val="28"/>
          <w:lang w:eastAsia="ar-SA"/>
        </w:rPr>
        <w:t xml:space="preserve"> (продолжают обучение выпускники НОШ с. </w:t>
      </w:r>
      <w:proofErr w:type="spellStart"/>
      <w:r w:rsidRPr="00FF3CBE">
        <w:rPr>
          <w:rFonts w:ascii="Times New Roman" w:eastAsia="Calibri" w:hAnsi="Times New Roman" w:cs="Times New Roman"/>
          <w:bCs/>
          <w:color w:val="000000"/>
          <w:sz w:val="28"/>
          <w:szCs w:val="28"/>
          <w:lang w:eastAsia="ar-SA"/>
        </w:rPr>
        <w:t>Зугмара</w:t>
      </w:r>
      <w:proofErr w:type="spellEnd"/>
      <w:r w:rsidRPr="00FF3CBE">
        <w:rPr>
          <w:rFonts w:ascii="Times New Roman" w:eastAsia="Calibri" w:hAnsi="Times New Roman" w:cs="Times New Roman"/>
          <w:bCs/>
          <w:color w:val="000000"/>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 </w:t>
      </w:r>
      <w:r w:rsidRPr="00FF3CBE">
        <w:rPr>
          <w:rFonts w:ascii="Times New Roman" w:eastAsia="Times New Roman" w:hAnsi="Times New Roman" w:cs="Times New Roman"/>
          <w:bCs/>
          <w:sz w:val="28"/>
          <w:szCs w:val="28"/>
          <w:lang w:eastAsia="ar-SA"/>
        </w:rPr>
        <w:t>СОШ</w:t>
      </w:r>
      <w:r w:rsidRPr="00FF3CBE">
        <w:rPr>
          <w:rFonts w:ascii="Times New Roman" w:eastAsia="Calibri" w:hAnsi="Times New Roman" w:cs="Times New Roman"/>
          <w:bCs/>
          <w:color w:val="000000"/>
          <w:sz w:val="28"/>
          <w:szCs w:val="28"/>
          <w:lang w:eastAsia="ar-SA"/>
        </w:rPr>
        <w:t xml:space="preserve"> с. </w:t>
      </w:r>
      <w:proofErr w:type="spellStart"/>
      <w:r w:rsidRPr="00FF3CBE">
        <w:rPr>
          <w:rFonts w:ascii="Times New Roman" w:eastAsia="Calibri" w:hAnsi="Times New Roman" w:cs="Times New Roman"/>
          <w:bCs/>
          <w:color w:val="000000"/>
          <w:sz w:val="28"/>
          <w:szCs w:val="28"/>
          <w:lang w:eastAsia="ar-SA"/>
        </w:rPr>
        <w:t>Баляга</w:t>
      </w:r>
      <w:proofErr w:type="spellEnd"/>
      <w:r w:rsidRPr="00FF3CBE">
        <w:rPr>
          <w:rFonts w:ascii="Times New Roman" w:eastAsia="Calibri" w:hAnsi="Times New Roman" w:cs="Times New Roman"/>
          <w:bCs/>
          <w:color w:val="000000"/>
          <w:sz w:val="28"/>
          <w:szCs w:val="28"/>
          <w:lang w:eastAsia="ar-SA"/>
        </w:rPr>
        <w:t xml:space="preserve"> - села </w:t>
      </w:r>
      <w:proofErr w:type="spellStart"/>
      <w:r w:rsidRPr="00FF3CBE">
        <w:rPr>
          <w:rFonts w:ascii="Times New Roman" w:eastAsia="Calibri" w:hAnsi="Times New Roman" w:cs="Times New Roman"/>
          <w:bCs/>
          <w:color w:val="000000"/>
          <w:sz w:val="28"/>
          <w:szCs w:val="28"/>
          <w:lang w:eastAsia="ar-SA"/>
        </w:rPr>
        <w:t>Баляга</w:t>
      </w:r>
      <w:proofErr w:type="spellEnd"/>
      <w:r w:rsidRPr="00FF3CBE">
        <w:rPr>
          <w:rFonts w:ascii="Times New Roman" w:eastAsia="Calibri" w:hAnsi="Times New Roman" w:cs="Times New Roman"/>
          <w:bCs/>
          <w:color w:val="000000"/>
          <w:sz w:val="28"/>
          <w:szCs w:val="28"/>
          <w:lang w:eastAsia="ar-SA"/>
        </w:rPr>
        <w:t xml:space="preserve">, </w:t>
      </w:r>
      <w:proofErr w:type="spellStart"/>
      <w:r w:rsidRPr="00FF3CBE">
        <w:rPr>
          <w:rFonts w:ascii="Times New Roman" w:eastAsia="Calibri" w:hAnsi="Times New Roman" w:cs="Times New Roman"/>
          <w:bCs/>
          <w:color w:val="000000"/>
          <w:sz w:val="28"/>
          <w:szCs w:val="28"/>
          <w:lang w:eastAsia="ar-SA"/>
        </w:rPr>
        <w:t>Голяткино</w:t>
      </w:r>
      <w:proofErr w:type="spellEnd"/>
      <w:r w:rsidRPr="00FF3CBE">
        <w:rPr>
          <w:rFonts w:ascii="Times New Roman" w:eastAsia="Calibri" w:hAnsi="Times New Roman" w:cs="Times New Roman"/>
          <w:bCs/>
          <w:color w:val="000000"/>
          <w:sz w:val="28"/>
          <w:szCs w:val="28"/>
          <w:lang w:eastAsia="ar-SA"/>
        </w:rPr>
        <w:t xml:space="preserve">, а также </w:t>
      </w:r>
      <w:proofErr w:type="spellStart"/>
      <w:r w:rsidRPr="00FF3CBE">
        <w:rPr>
          <w:rFonts w:ascii="Times New Roman" w:eastAsia="Calibri" w:hAnsi="Times New Roman" w:cs="Times New Roman"/>
          <w:bCs/>
          <w:color w:val="000000"/>
          <w:sz w:val="28"/>
          <w:szCs w:val="28"/>
          <w:lang w:eastAsia="ar-SA"/>
        </w:rPr>
        <w:t>Баляга-Катангар</w:t>
      </w:r>
      <w:proofErr w:type="spellEnd"/>
      <w:r w:rsidRPr="00FF3CBE">
        <w:rPr>
          <w:rFonts w:ascii="Times New Roman" w:eastAsia="Calibri" w:hAnsi="Times New Roman" w:cs="Times New Roman"/>
          <w:bCs/>
          <w:color w:val="000000"/>
          <w:sz w:val="28"/>
          <w:szCs w:val="28"/>
          <w:lang w:eastAsia="ar-SA"/>
        </w:rPr>
        <w:t xml:space="preserve"> (при наличии лиц школьного возраста может быть организован подвоз);</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 ООШ с. Пески - села Пески, Красная Долина, Новая </w:t>
      </w:r>
      <w:proofErr w:type="spellStart"/>
      <w:r w:rsidRPr="00FF3CBE">
        <w:rPr>
          <w:rFonts w:ascii="Times New Roman" w:eastAsia="Calibri" w:hAnsi="Times New Roman" w:cs="Times New Roman"/>
          <w:bCs/>
          <w:color w:val="000000"/>
          <w:sz w:val="28"/>
          <w:szCs w:val="28"/>
          <w:lang w:eastAsia="ar-SA"/>
        </w:rPr>
        <w:t>Зардама</w:t>
      </w:r>
      <w:proofErr w:type="spellEnd"/>
      <w:r w:rsidRPr="00FF3CBE">
        <w:rPr>
          <w:rFonts w:ascii="Times New Roman" w:eastAsia="Calibri" w:hAnsi="Times New Roman" w:cs="Times New Roman"/>
          <w:bCs/>
          <w:color w:val="000000"/>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 ООШ с. </w:t>
      </w:r>
      <w:proofErr w:type="spellStart"/>
      <w:r w:rsidRPr="00FF3CBE">
        <w:rPr>
          <w:rFonts w:ascii="Times New Roman" w:eastAsia="Calibri" w:hAnsi="Times New Roman" w:cs="Times New Roman"/>
          <w:bCs/>
          <w:color w:val="000000"/>
          <w:sz w:val="28"/>
          <w:szCs w:val="28"/>
          <w:lang w:eastAsia="ar-SA"/>
        </w:rPr>
        <w:t>Катаево</w:t>
      </w:r>
      <w:proofErr w:type="spellEnd"/>
      <w:r w:rsidRPr="00FF3CBE">
        <w:rPr>
          <w:rFonts w:ascii="Times New Roman" w:eastAsia="Calibri" w:hAnsi="Times New Roman" w:cs="Times New Roman"/>
          <w:bCs/>
          <w:color w:val="000000"/>
          <w:sz w:val="28"/>
          <w:szCs w:val="28"/>
          <w:lang w:eastAsia="ar-SA"/>
        </w:rPr>
        <w:t xml:space="preserve"> - села </w:t>
      </w:r>
      <w:proofErr w:type="spellStart"/>
      <w:r w:rsidRPr="00FF3CBE">
        <w:rPr>
          <w:rFonts w:ascii="Times New Roman" w:eastAsia="Calibri" w:hAnsi="Times New Roman" w:cs="Times New Roman"/>
          <w:bCs/>
          <w:color w:val="000000"/>
          <w:sz w:val="28"/>
          <w:szCs w:val="28"/>
          <w:lang w:eastAsia="ar-SA"/>
        </w:rPr>
        <w:t>Катаево</w:t>
      </w:r>
      <w:proofErr w:type="spellEnd"/>
      <w:r w:rsidRPr="00FF3CBE">
        <w:rPr>
          <w:rFonts w:ascii="Times New Roman" w:eastAsia="Calibri" w:hAnsi="Times New Roman" w:cs="Times New Roman"/>
          <w:bCs/>
          <w:color w:val="000000"/>
          <w:sz w:val="28"/>
          <w:szCs w:val="28"/>
          <w:lang w:eastAsia="ar-SA"/>
        </w:rPr>
        <w:t xml:space="preserve">, </w:t>
      </w:r>
      <w:proofErr w:type="spellStart"/>
      <w:r w:rsidRPr="00FF3CBE">
        <w:rPr>
          <w:rFonts w:ascii="Times New Roman" w:eastAsia="Calibri" w:hAnsi="Times New Roman" w:cs="Times New Roman"/>
          <w:bCs/>
          <w:color w:val="000000"/>
          <w:sz w:val="28"/>
          <w:szCs w:val="28"/>
          <w:lang w:eastAsia="ar-SA"/>
        </w:rPr>
        <w:t>Катангар</w:t>
      </w:r>
      <w:proofErr w:type="spellEnd"/>
      <w:r w:rsidRPr="00FF3CBE">
        <w:rPr>
          <w:rFonts w:ascii="Times New Roman" w:eastAsia="Calibri" w:hAnsi="Times New Roman" w:cs="Times New Roman"/>
          <w:bCs/>
          <w:color w:val="000000"/>
          <w:sz w:val="28"/>
          <w:szCs w:val="28"/>
          <w:lang w:eastAsia="ar-SA"/>
        </w:rPr>
        <w:t xml:space="preserve">, </w:t>
      </w:r>
      <w:proofErr w:type="spellStart"/>
      <w:r w:rsidRPr="00FF3CBE">
        <w:rPr>
          <w:rFonts w:ascii="Times New Roman" w:eastAsia="Calibri" w:hAnsi="Times New Roman" w:cs="Times New Roman"/>
          <w:bCs/>
          <w:color w:val="000000"/>
          <w:sz w:val="28"/>
          <w:szCs w:val="28"/>
          <w:lang w:eastAsia="ar-SA"/>
        </w:rPr>
        <w:t>Кандобаево</w:t>
      </w:r>
      <w:proofErr w:type="spellEnd"/>
      <w:r w:rsidRPr="00FF3CBE">
        <w:rPr>
          <w:rFonts w:ascii="Times New Roman" w:eastAsia="Calibri" w:hAnsi="Times New Roman" w:cs="Times New Roman"/>
          <w:bCs/>
          <w:color w:val="000000"/>
          <w:sz w:val="28"/>
          <w:szCs w:val="28"/>
          <w:lang w:eastAsia="ar-SA"/>
        </w:rPr>
        <w:t xml:space="preserve">, Обор (часть школьников села), </w:t>
      </w:r>
      <w:proofErr w:type="spellStart"/>
      <w:r w:rsidRPr="00FF3CBE">
        <w:rPr>
          <w:rFonts w:ascii="Times New Roman" w:eastAsia="Calibri" w:hAnsi="Times New Roman" w:cs="Times New Roman"/>
          <w:bCs/>
          <w:color w:val="000000"/>
          <w:sz w:val="28"/>
          <w:szCs w:val="28"/>
          <w:lang w:eastAsia="ar-SA"/>
        </w:rPr>
        <w:t>Орсук</w:t>
      </w:r>
      <w:proofErr w:type="spellEnd"/>
      <w:r w:rsidRPr="00FF3CBE">
        <w:rPr>
          <w:rFonts w:ascii="Times New Roman" w:eastAsia="Calibri" w:hAnsi="Times New Roman" w:cs="Times New Roman"/>
          <w:bCs/>
          <w:color w:val="000000"/>
          <w:sz w:val="28"/>
          <w:szCs w:val="28"/>
          <w:lang w:eastAsia="ar-SA"/>
        </w:rPr>
        <w:t xml:space="preserve"> (в том числе продолжают обучение выпускники НОШ с. </w:t>
      </w:r>
      <w:proofErr w:type="spellStart"/>
      <w:r w:rsidRPr="00FF3CBE">
        <w:rPr>
          <w:rFonts w:ascii="Times New Roman" w:eastAsia="Calibri" w:hAnsi="Times New Roman" w:cs="Times New Roman"/>
          <w:bCs/>
          <w:color w:val="000000"/>
          <w:sz w:val="28"/>
          <w:szCs w:val="28"/>
          <w:lang w:eastAsia="ar-SA"/>
        </w:rPr>
        <w:t>Орсук</w:t>
      </w:r>
      <w:proofErr w:type="spellEnd"/>
      <w:r w:rsidRPr="00FF3CBE">
        <w:rPr>
          <w:rFonts w:ascii="Times New Roman" w:eastAsia="Calibri" w:hAnsi="Times New Roman" w:cs="Times New Roman"/>
          <w:bCs/>
          <w:color w:val="000000"/>
          <w:sz w:val="28"/>
          <w:szCs w:val="28"/>
          <w:lang w:eastAsia="ar-SA"/>
        </w:rPr>
        <w:t>);</w:t>
      </w:r>
    </w:p>
    <w:p w:rsidR="00FF3CBE" w:rsidRPr="00FF3CBE" w:rsidRDefault="00FF3CBE" w:rsidP="00FF3CBE">
      <w:pPr>
        <w:suppressAutoHyphens/>
        <w:spacing w:after="0" w:line="240" w:lineRule="auto"/>
        <w:ind w:firstLine="709"/>
        <w:jc w:val="both"/>
        <w:rPr>
          <w:rFonts w:ascii="Times New Roman" w:eastAsia="Calibri" w:hAnsi="Times New Roman" w:cs="Times New Roman"/>
          <w:bCs/>
          <w:color w:val="000000"/>
          <w:sz w:val="28"/>
          <w:szCs w:val="28"/>
          <w:lang w:eastAsia="ar-SA"/>
        </w:rPr>
      </w:pPr>
      <w:r w:rsidRPr="00FF3CBE">
        <w:rPr>
          <w:rFonts w:ascii="Times New Roman" w:eastAsia="Calibri" w:hAnsi="Times New Roman" w:cs="Times New Roman"/>
          <w:bCs/>
          <w:color w:val="000000"/>
          <w:sz w:val="28"/>
          <w:szCs w:val="28"/>
          <w:lang w:eastAsia="ar-SA"/>
        </w:rPr>
        <w:t xml:space="preserve">- ООШ с. </w:t>
      </w:r>
      <w:proofErr w:type="spellStart"/>
      <w:r w:rsidRPr="00FF3CBE">
        <w:rPr>
          <w:rFonts w:ascii="Times New Roman" w:eastAsia="Calibri" w:hAnsi="Times New Roman" w:cs="Times New Roman"/>
          <w:bCs/>
          <w:color w:val="000000"/>
          <w:sz w:val="28"/>
          <w:szCs w:val="28"/>
          <w:lang w:eastAsia="ar-SA"/>
        </w:rPr>
        <w:t>Усть</w:t>
      </w:r>
      <w:proofErr w:type="spellEnd"/>
      <w:r w:rsidRPr="00FF3CBE">
        <w:rPr>
          <w:rFonts w:ascii="Times New Roman" w:eastAsia="Calibri" w:hAnsi="Times New Roman" w:cs="Times New Roman"/>
          <w:bCs/>
          <w:color w:val="000000"/>
          <w:sz w:val="28"/>
          <w:szCs w:val="28"/>
          <w:lang w:eastAsia="ar-SA"/>
        </w:rPr>
        <w:t xml:space="preserve">-Обор – села </w:t>
      </w:r>
      <w:proofErr w:type="spellStart"/>
      <w:r w:rsidRPr="00FF3CBE">
        <w:rPr>
          <w:rFonts w:ascii="Times New Roman" w:eastAsia="Calibri" w:hAnsi="Times New Roman" w:cs="Times New Roman"/>
          <w:bCs/>
          <w:color w:val="000000"/>
          <w:sz w:val="28"/>
          <w:szCs w:val="28"/>
          <w:lang w:eastAsia="ar-SA"/>
        </w:rPr>
        <w:t>Усть</w:t>
      </w:r>
      <w:proofErr w:type="spellEnd"/>
      <w:r w:rsidRPr="00FF3CBE">
        <w:rPr>
          <w:rFonts w:ascii="Times New Roman" w:eastAsia="Calibri" w:hAnsi="Times New Roman" w:cs="Times New Roman"/>
          <w:bCs/>
          <w:color w:val="000000"/>
          <w:sz w:val="28"/>
          <w:szCs w:val="28"/>
          <w:lang w:eastAsia="ar-SA"/>
        </w:rPr>
        <w:t xml:space="preserve">-Обор и частично с. Обор.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Выпускники ООШ с. Харауз могут продолжить обучение в средних школах г. Петровска-Забайкальского.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color w:val="000000"/>
          <w:sz w:val="28"/>
          <w:szCs w:val="28"/>
          <w:lang w:eastAsia="ar-SA"/>
        </w:rPr>
        <w:t xml:space="preserve">Во всех школах муниципального округа численность обучающихся меньше вместимости школы. В целом по муниципальному округу места в школах заняты на 64 % (в том числе городские школы - 70 %, прочие - 58 %).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color w:val="000000"/>
          <w:sz w:val="28"/>
          <w:szCs w:val="28"/>
          <w:lang w:eastAsia="ar-SA"/>
        </w:rPr>
        <w:t xml:space="preserve">Большинство зданий школ построены до 1990 г. и имеют износ от 60 % и выше. Практически не имеют износа школы более поздней постройки - СОШ № 3 г. Петровск-Забайкальска, СОШ с. </w:t>
      </w:r>
      <w:proofErr w:type="spellStart"/>
      <w:r w:rsidRPr="00FF3CBE">
        <w:rPr>
          <w:rFonts w:ascii="Times New Roman" w:eastAsia="Times New Roman" w:hAnsi="Times New Roman" w:cs="Times New Roman"/>
          <w:bCs/>
          <w:color w:val="000000"/>
          <w:sz w:val="28"/>
          <w:szCs w:val="28"/>
          <w:lang w:eastAsia="ar-SA"/>
        </w:rPr>
        <w:t>Баляга</w:t>
      </w:r>
      <w:proofErr w:type="spellEnd"/>
      <w:r w:rsidRPr="00FF3CBE">
        <w:rPr>
          <w:rFonts w:ascii="Times New Roman" w:eastAsia="Times New Roman" w:hAnsi="Times New Roman" w:cs="Times New Roman"/>
          <w:bCs/>
          <w:color w:val="000000"/>
          <w:sz w:val="28"/>
          <w:szCs w:val="28"/>
          <w:lang w:eastAsia="ar-SA"/>
        </w:rPr>
        <w:t xml:space="preserve">, мало изношены ООШ с. </w:t>
      </w:r>
      <w:proofErr w:type="spellStart"/>
      <w:r w:rsidRPr="00FF3CBE">
        <w:rPr>
          <w:rFonts w:ascii="Times New Roman" w:eastAsia="Times New Roman" w:hAnsi="Times New Roman" w:cs="Times New Roman"/>
          <w:bCs/>
          <w:color w:val="000000"/>
          <w:sz w:val="28"/>
          <w:szCs w:val="28"/>
          <w:lang w:eastAsia="ar-SA"/>
        </w:rPr>
        <w:t>Усть</w:t>
      </w:r>
      <w:proofErr w:type="spellEnd"/>
      <w:r w:rsidRPr="00FF3CBE">
        <w:rPr>
          <w:rFonts w:ascii="Times New Roman" w:eastAsia="Times New Roman" w:hAnsi="Times New Roman" w:cs="Times New Roman"/>
          <w:bCs/>
          <w:color w:val="000000"/>
          <w:sz w:val="28"/>
          <w:szCs w:val="28"/>
          <w:lang w:eastAsia="ar-SA"/>
        </w:rPr>
        <w:t xml:space="preserve">-Обор и НОШ с. </w:t>
      </w:r>
      <w:proofErr w:type="spellStart"/>
      <w:r w:rsidRPr="00FF3CBE">
        <w:rPr>
          <w:rFonts w:ascii="Times New Roman" w:eastAsia="Times New Roman" w:hAnsi="Times New Roman" w:cs="Times New Roman"/>
          <w:bCs/>
          <w:color w:val="000000"/>
          <w:sz w:val="28"/>
          <w:szCs w:val="28"/>
          <w:lang w:eastAsia="ar-SA"/>
        </w:rPr>
        <w:t>Зугмара</w:t>
      </w:r>
      <w:proofErr w:type="spellEnd"/>
      <w:r w:rsidRPr="00FF3CBE">
        <w:rPr>
          <w:rFonts w:ascii="Times New Roman" w:eastAsia="Times New Roman" w:hAnsi="Times New Roman" w:cs="Times New Roman"/>
          <w:bCs/>
          <w:color w:val="000000"/>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bookmarkStart w:id="1" w:name="__DdeLink__18995_2786867365"/>
      <w:r w:rsidRPr="00FF3CBE">
        <w:rPr>
          <w:rFonts w:ascii="Times New Roman" w:eastAsia="Calibri" w:hAnsi="Times New Roman" w:cs="Times New Roman"/>
          <w:bCs/>
          <w:color w:val="000000"/>
          <w:sz w:val="28"/>
          <w:szCs w:val="28"/>
          <w:lang w:eastAsia="ar-SA"/>
        </w:rPr>
        <w:t>Все городские школы имеют спортивные залы, в 2024 г. установлен модульный спортивный зал при основном здании Гимназии № 1 на ул. Спортивная, 20.</w:t>
      </w:r>
      <w:bookmarkEnd w:id="1"/>
      <w:r w:rsidRPr="00FF3CBE">
        <w:rPr>
          <w:rFonts w:ascii="Times New Roman" w:eastAsia="Calibri" w:hAnsi="Times New Roman" w:cs="Times New Roman"/>
          <w:bCs/>
          <w:color w:val="000000"/>
          <w:sz w:val="28"/>
          <w:szCs w:val="28"/>
          <w:lang w:eastAsia="ar-SA"/>
        </w:rPr>
        <w:t xml:space="preserve"> При здании младшей школы Гимназии № 1 и СОШ № 3 нет плоскостных спортивных сооружений, другие городские школы имеют баскетбольные или волейбольные площадки, а СОШ № 1 мини-футбольное поле.</w:t>
      </w:r>
    </w:p>
    <w:p w:rsidR="00FF3CBE" w:rsidRPr="00FF3CBE" w:rsidRDefault="00FF3CBE" w:rsidP="00FF3CBE">
      <w:pPr>
        <w:suppressAutoHyphens/>
        <w:spacing w:before="120"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bCs/>
          <w:sz w:val="28"/>
          <w:szCs w:val="28"/>
          <w:u w:val="single"/>
          <w:lang w:eastAsia="ar-SA"/>
        </w:rPr>
        <w:t>Дополнительное образование</w:t>
      </w:r>
    </w:p>
    <w:p w:rsidR="00FF3CBE" w:rsidRPr="00FF3CBE" w:rsidRDefault="00FF3CBE" w:rsidP="00FF3CBE">
      <w:pPr>
        <w:suppressAutoHyphens/>
        <w:spacing w:after="0" w:line="240" w:lineRule="auto"/>
        <w:ind w:firstLine="709"/>
        <w:jc w:val="both"/>
        <w:rPr>
          <w:rFonts w:ascii="Times New Roman" w:eastAsia="Calibri" w:hAnsi="Times New Roman" w:cs="Times New Roman"/>
          <w:bCs/>
          <w:color w:val="000000"/>
          <w:sz w:val="28"/>
          <w:szCs w:val="28"/>
          <w:lang w:eastAsia="ar-SA"/>
        </w:rPr>
      </w:pPr>
      <w:r w:rsidRPr="00FF3CBE">
        <w:rPr>
          <w:rFonts w:ascii="Times New Roman" w:eastAsia="Calibri" w:hAnsi="Times New Roman" w:cs="Times New Roman"/>
          <w:bCs/>
          <w:color w:val="000000"/>
          <w:sz w:val="28"/>
          <w:szCs w:val="28"/>
          <w:lang w:eastAsia="ar-SA"/>
        </w:rPr>
        <w:t>Организации дополнительного образования функционируют в 8 зданиях, из них 5 зданий деревянные. Общая проектная мощность (вместимость) составляет 1470 мест, в 2023 г. в профильных зданиях указанных организаций фактически обучались 1349 человек.</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На территории муниципального округа реализуются многочисленные программы дополнительного образования социально-гуманитарной, естественнонаучной, художественной, физкультурно-спортивной, технической и туристско-краеведческой направленности: 113 программ доступно детям в г. Петровск-Забайкальский и 151 программа - для детей в </w:t>
      </w:r>
      <w:proofErr w:type="spellStart"/>
      <w:r w:rsidRPr="00FF3CBE">
        <w:rPr>
          <w:rFonts w:ascii="Times New Roman" w:eastAsia="Calibri" w:hAnsi="Times New Roman" w:cs="Times New Roman"/>
          <w:bCs/>
          <w:color w:val="000000"/>
          <w:sz w:val="28"/>
          <w:szCs w:val="28"/>
          <w:lang w:eastAsia="ar-SA"/>
        </w:rPr>
        <w:t>пгт</w:t>
      </w:r>
      <w:proofErr w:type="spellEnd"/>
      <w:r w:rsidRPr="00FF3CBE">
        <w:rPr>
          <w:rFonts w:ascii="Times New Roman" w:eastAsia="Calibri" w:hAnsi="Times New Roman" w:cs="Times New Roman"/>
          <w:bCs/>
          <w:color w:val="000000"/>
          <w:sz w:val="28"/>
          <w:szCs w:val="28"/>
          <w:lang w:eastAsia="ar-SA"/>
        </w:rPr>
        <w:t xml:space="preserve">. Новопавловка и сельской местности муниципального округа. Программы дополнительного образования реализуются как организациями </w:t>
      </w:r>
      <w:r w:rsidRPr="00FF3CBE">
        <w:rPr>
          <w:rFonts w:ascii="Times New Roman" w:eastAsia="Calibri" w:hAnsi="Times New Roman" w:cs="Times New Roman"/>
          <w:bCs/>
          <w:color w:val="000000"/>
          <w:sz w:val="28"/>
          <w:szCs w:val="28"/>
          <w:lang w:eastAsia="ar-SA"/>
        </w:rPr>
        <w:lastRenderedPageBreak/>
        <w:t>дополнительного образования, так и на базе общеобразовательных учреждений.</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bCs/>
          <w:color w:val="000000"/>
          <w:sz w:val="28"/>
          <w:szCs w:val="28"/>
          <w:lang w:eastAsia="ar-SA"/>
        </w:rPr>
        <w:t xml:space="preserve">Целевой показатель по региональному проекту «Успех каждого ребенка» составляет 76 % охвата программами дополнительного образования контингента от 5 до 18 лет. </w:t>
      </w:r>
      <w:r w:rsidRPr="00FF3CBE">
        <w:rPr>
          <w:rFonts w:ascii="Times New Roman" w:eastAsia="Calibri" w:hAnsi="Times New Roman" w:cs="Times New Roman"/>
          <w:sz w:val="28"/>
          <w:szCs w:val="28"/>
          <w:lang w:eastAsia="ar-SA"/>
        </w:rPr>
        <w:t xml:space="preserve">5 организаций дополнительного образования располагаются в г. Петровск-Забайкальский (подведомственны Комитету по образованию администрации Петровск-Забайкальского муниципального округа Забайкальского края) и 2 в </w:t>
      </w:r>
      <w:proofErr w:type="spellStart"/>
      <w:r w:rsidRPr="00FF3CBE">
        <w:rPr>
          <w:rFonts w:ascii="Times New Roman" w:eastAsia="Calibri" w:hAnsi="Times New Roman" w:cs="Times New Roman"/>
          <w:sz w:val="28"/>
          <w:szCs w:val="28"/>
          <w:lang w:eastAsia="ar-SA"/>
        </w:rPr>
        <w:t>пгт</w:t>
      </w:r>
      <w:proofErr w:type="spellEnd"/>
      <w:r w:rsidRPr="00FF3CBE">
        <w:rPr>
          <w:rFonts w:ascii="Times New Roman" w:eastAsia="Calibri" w:hAnsi="Times New Roman" w:cs="Times New Roman"/>
          <w:sz w:val="28"/>
          <w:szCs w:val="28"/>
          <w:lang w:eastAsia="ar-SA"/>
        </w:rPr>
        <w:t xml:space="preserve">. Новопавловка. Суммарный контингент обучающихся непосредственно на базе учреждений дополнительного образования 2701 человек при численности лиц в возрасте 5 - 18 лет 6108 человек на 01.01.2024. Таким образом, охват составляет 44 %, но фактически программами дополнительного образования охвачены в 1,6 – 1,8 раза больше детей и подростков, так работают многочисленные клубы и другие объединения при общеобразовательных школах и др.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1. </w:t>
      </w:r>
      <w:r w:rsidRPr="00FF3CBE">
        <w:rPr>
          <w:rFonts w:ascii="Times New Roman" w:eastAsia="Calibri" w:hAnsi="Times New Roman" w:cs="Times New Roman"/>
          <w:b/>
          <w:bCs/>
          <w:sz w:val="28"/>
          <w:szCs w:val="28"/>
          <w:lang w:eastAsia="ar-SA"/>
        </w:rPr>
        <w:t>Муниципальное учреждение дополнительного образования Спортивная школа г. Петровск-Забайкальский</w:t>
      </w:r>
      <w:r w:rsidRPr="00FF3CBE">
        <w:rPr>
          <w:rFonts w:ascii="Times New Roman" w:eastAsia="Calibri" w:hAnsi="Times New Roman" w:cs="Times New Roman"/>
          <w:sz w:val="28"/>
          <w:szCs w:val="28"/>
          <w:lang w:eastAsia="ar-SA"/>
        </w:rPr>
        <w:t xml:space="preserve"> (МУ ДО СШ г. Петровск-Забайкальский) размещается рядом со стадионом «Труд». Численность обучающихся по </w:t>
      </w:r>
      <w:proofErr w:type="spellStart"/>
      <w:r w:rsidRPr="00FF3CBE">
        <w:rPr>
          <w:rFonts w:ascii="Times New Roman" w:eastAsia="Calibri" w:hAnsi="Times New Roman" w:cs="Times New Roman"/>
          <w:sz w:val="28"/>
          <w:szCs w:val="28"/>
          <w:lang w:eastAsia="ar-SA"/>
        </w:rPr>
        <w:t>по</w:t>
      </w:r>
      <w:proofErr w:type="spellEnd"/>
      <w:r w:rsidRPr="00FF3CBE">
        <w:rPr>
          <w:rFonts w:ascii="Times New Roman" w:eastAsia="Calibri" w:hAnsi="Times New Roman" w:cs="Times New Roman"/>
          <w:sz w:val="28"/>
          <w:szCs w:val="28"/>
          <w:lang w:eastAsia="ar-SA"/>
        </w:rPr>
        <w:t xml:space="preserve"> программам спортивной подготовки по видам спорта на 2024-2025 – 168 человек: лыжные гонки - 60 человек, волейбол» - 15, бокс - 12, плавание - 67, легкая атлетика - 14 человек.</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Организация осуществляет деятельность по адресам:</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 ул. Калинина, 2А - физкультурный павильон (2 этажа, общая площадь 565,9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и пристроенное двухэтажное здание плавательного бассейна, 1 этаж подземный, размер зеркала воды 25 м на 15 м, общая площадь здания 802,7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bCs/>
          <w:color w:val="000000"/>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 ул. Полевая, 4 - лыжная база: общая площадь 123,6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одноэтажное здание на участке площадью 2313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 ул. Красная, 14 (земельный участок 75:16:310227:23 площадью 1125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 гимнастический зал (35</w:t>
      </w:r>
      <w:r w:rsidRPr="00FF3CBE">
        <w:rPr>
          <w:rFonts w:ascii="Times New Roman" w:eastAsia="Calibri" w:hAnsi="Times New Roman" w:cs="Times New Roman"/>
          <w:bCs/>
          <w:color w:val="000000"/>
          <w:sz w:val="28"/>
          <w:szCs w:val="28"/>
          <w:lang w:eastAsia="ar-SA"/>
        </w:rPr>
        <w:t>5 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и спортивный зал (1128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в здании 1961 г. постройки с износом 80 - 90 %, единовременная пропускная способность (ЕПС) каждого зала 25 человек.</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Плоскостные спортивные сооружения школы представлены 1) футбольным полем (60 м на 100 м) с ЕПС 60 человек, изношено на 80 %, 1961 г. постройки (в квартале между ул. </w:t>
      </w:r>
      <w:proofErr w:type="spellStart"/>
      <w:r w:rsidRPr="00FF3CBE">
        <w:rPr>
          <w:rFonts w:ascii="Times New Roman" w:eastAsia="Calibri" w:hAnsi="Times New Roman" w:cs="Times New Roman"/>
          <w:sz w:val="28"/>
          <w:szCs w:val="28"/>
          <w:lang w:eastAsia="ar-SA"/>
        </w:rPr>
        <w:t>Краснонабережная</w:t>
      </w:r>
      <w:proofErr w:type="spellEnd"/>
      <w:r w:rsidRPr="00FF3CBE">
        <w:rPr>
          <w:rFonts w:ascii="Times New Roman" w:eastAsia="Calibri" w:hAnsi="Times New Roman" w:cs="Times New Roman"/>
          <w:sz w:val="28"/>
          <w:szCs w:val="28"/>
          <w:lang w:eastAsia="ar-SA"/>
        </w:rPr>
        <w:t xml:space="preserve"> и Партизанская); 2) хоккейной коробкой с ЕПС 40 человек, изношена на 60 %, 2017 г. постройки.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2.  </w:t>
      </w:r>
      <w:r w:rsidRPr="00FF3CBE">
        <w:rPr>
          <w:rFonts w:ascii="Times New Roman" w:eastAsia="Calibri" w:hAnsi="Times New Roman" w:cs="Times New Roman"/>
          <w:b/>
          <w:bCs/>
          <w:sz w:val="28"/>
          <w:szCs w:val="28"/>
          <w:lang w:eastAsia="ar-SA"/>
        </w:rPr>
        <w:t xml:space="preserve">МУ ДО Городской центр детского творчества </w:t>
      </w:r>
      <w:r w:rsidRPr="00FF3CBE">
        <w:rPr>
          <w:rFonts w:ascii="Times New Roman" w:eastAsia="Calibri" w:hAnsi="Times New Roman" w:cs="Times New Roman"/>
          <w:sz w:val="28"/>
          <w:szCs w:val="28"/>
          <w:lang w:eastAsia="ar-SA"/>
        </w:rPr>
        <w:t xml:space="preserve">(МУ ДО ГЦДТ) - в деревянном одноэтажном здании из бруса имеется 9 учебных кабинетов, зрительный зал (170,3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методический кабинет, выставочный зал совмещен с фойе. Почти вся площадь здания используется под учебные площади (649,1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из 777,7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Рядом со зданием - площадка для мини-футбола. Реализуемые в объединениях центра образовательные программы (всего 18 программ) имеют художественную, туристско-краеведческую, техническую, социально-гуманитарную и физкультурно-спортивную направленность.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3. </w:t>
      </w:r>
      <w:r w:rsidRPr="00FF3CBE">
        <w:rPr>
          <w:rFonts w:ascii="Times New Roman" w:eastAsia="Calibri" w:hAnsi="Times New Roman" w:cs="Times New Roman"/>
          <w:b/>
          <w:bCs/>
          <w:sz w:val="28"/>
          <w:szCs w:val="28"/>
          <w:lang w:eastAsia="ar-SA"/>
        </w:rPr>
        <w:t xml:space="preserve">МУДО Городская станция юных натуралистов </w:t>
      </w:r>
      <w:r w:rsidRPr="00FF3CBE">
        <w:rPr>
          <w:rFonts w:ascii="Times New Roman" w:eastAsia="Calibri" w:hAnsi="Times New Roman" w:cs="Times New Roman"/>
          <w:sz w:val="28"/>
          <w:szCs w:val="28"/>
          <w:lang w:eastAsia="ar-SA"/>
        </w:rPr>
        <w:t xml:space="preserve">(МУДО ГСЮН) размещается в одноэтажном деревянном доме, здание построено в 1953 г., не имеет центрального водопровода и </w:t>
      </w:r>
      <w:proofErr w:type="spellStart"/>
      <w:r w:rsidRPr="00FF3CBE">
        <w:rPr>
          <w:rFonts w:ascii="Times New Roman" w:eastAsia="Calibri" w:hAnsi="Times New Roman" w:cs="Times New Roman"/>
          <w:sz w:val="28"/>
          <w:szCs w:val="28"/>
          <w:lang w:eastAsia="ar-SA"/>
        </w:rPr>
        <w:t>тѐплого</w:t>
      </w:r>
      <w:proofErr w:type="spellEnd"/>
      <w:r w:rsidRPr="00FF3CBE">
        <w:rPr>
          <w:rFonts w:ascii="Times New Roman" w:eastAsia="Calibri" w:hAnsi="Times New Roman" w:cs="Times New Roman"/>
          <w:sz w:val="28"/>
          <w:szCs w:val="28"/>
          <w:lang w:eastAsia="ar-SA"/>
        </w:rPr>
        <w:t xml:space="preserve"> туалета, имеет учебно-опытный </w:t>
      </w:r>
      <w:r w:rsidRPr="00FF3CBE">
        <w:rPr>
          <w:rFonts w:ascii="Times New Roman" w:eastAsia="Calibri" w:hAnsi="Times New Roman" w:cs="Times New Roman"/>
          <w:sz w:val="28"/>
          <w:szCs w:val="28"/>
          <w:lang w:eastAsia="ar-SA"/>
        </w:rPr>
        <w:lastRenderedPageBreak/>
        <w:t xml:space="preserve">участок на территории земельного участка при здании станции. Основной контингент - дети от 7 до 10 лет, подростков старше 11 лет среди обучающихся нет. Порядка 75 % занимающихся посещают одногодичные программы. Для подростков МУДО ГСЮН организует работы по благоустройству города в соответствии с договором с Центром </w:t>
      </w:r>
      <w:proofErr w:type="spellStart"/>
      <w:r w:rsidRPr="00FF3CBE">
        <w:rPr>
          <w:rFonts w:ascii="Times New Roman" w:eastAsia="Calibri" w:hAnsi="Times New Roman" w:cs="Times New Roman"/>
          <w:sz w:val="28"/>
          <w:szCs w:val="28"/>
          <w:lang w:eastAsia="ar-SA"/>
        </w:rPr>
        <w:t>заятости</w:t>
      </w:r>
      <w:proofErr w:type="spellEnd"/>
      <w:r w:rsidRPr="00FF3CBE">
        <w:rPr>
          <w:rFonts w:ascii="Times New Roman" w:eastAsia="Calibri" w:hAnsi="Times New Roman" w:cs="Times New Roman"/>
          <w:sz w:val="28"/>
          <w:szCs w:val="28"/>
          <w:lang w:eastAsia="ar-SA"/>
        </w:rPr>
        <w:t xml:space="preserve"> населения.</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4</w:t>
      </w:r>
      <w:r w:rsidRPr="00FF3CBE">
        <w:rPr>
          <w:rFonts w:ascii="Times New Roman" w:eastAsia="Calibri" w:hAnsi="Times New Roman" w:cs="Times New Roman"/>
          <w:b/>
          <w:bCs/>
          <w:sz w:val="28"/>
          <w:szCs w:val="28"/>
          <w:lang w:eastAsia="ar-SA"/>
        </w:rPr>
        <w:t>. МБУ ДО Детская художественная школа имени Н.М. Полянского</w:t>
      </w:r>
      <w:r w:rsidRPr="00FF3CBE">
        <w:rPr>
          <w:rFonts w:ascii="Times New Roman" w:eastAsia="Calibri" w:hAnsi="Times New Roman" w:cs="Times New Roman"/>
          <w:sz w:val="28"/>
          <w:szCs w:val="28"/>
          <w:lang w:eastAsia="ar-SA"/>
        </w:rPr>
        <w:t xml:space="preserve"> (МБУДО ДХШ им. Н. М. Полянского) не имеет собственного здания, размещается в 1 помещении площадью 50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в здании СОШ № 3 (ул. Чехова, 14) и встроенных помещениях 157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в пятиэтажном жилом доме (ул. Спортивная, 19) - всего 5 учебных классов и 1 мастерская. Школа работает в 2 смены. 10 преподавателей. Дополнительные предпрофессиональные образовательные программы в области «Живопись», «Декоративно-прикладное творчество», общеразвивающие программы раннего эстетического образования для дошкольного возраста, для детей с ОВЗ, в области «Декоративно-прикладное творчество», «Творческая мастерская для мальчиков», «Живопись» (подготовительный класс).</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5. </w:t>
      </w:r>
      <w:r w:rsidRPr="00FF3CBE">
        <w:rPr>
          <w:rFonts w:ascii="Times New Roman" w:eastAsia="Calibri" w:hAnsi="Times New Roman" w:cs="Times New Roman"/>
          <w:b/>
          <w:bCs/>
          <w:sz w:val="28"/>
          <w:szCs w:val="28"/>
          <w:lang w:eastAsia="ar-SA"/>
        </w:rPr>
        <w:t>МБУ ДО «Детская школа искусств» г. Петровск-Забайкальский</w:t>
      </w:r>
      <w:r w:rsidRPr="00FF3CBE">
        <w:rPr>
          <w:rFonts w:ascii="Times New Roman" w:eastAsia="Calibri" w:hAnsi="Times New Roman" w:cs="Times New Roman"/>
          <w:sz w:val="28"/>
          <w:szCs w:val="28"/>
          <w:lang w:eastAsia="ar-SA"/>
        </w:rPr>
        <w:t xml:space="preserve"> размещается по адресу ул. Спортивная, 9, в двухэтажном шлакоблочном здании 1958 г. постройки, общая полезная площадь – 887,6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xml:space="preserve">, подвальное помещение – 335,3 </w:t>
      </w:r>
      <w:r w:rsidRPr="00FF3CBE">
        <w:rPr>
          <w:rFonts w:ascii="Times New Roman" w:eastAsia="Calibri" w:hAnsi="Times New Roman" w:cs="Times New Roman"/>
          <w:bCs/>
          <w:color w:val="000000"/>
          <w:sz w:val="28"/>
          <w:szCs w:val="28"/>
          <w:lang w:eastAsia="ar-SA"/>
        </w:rPr>
        <w:t>м</w:t>
      </w:r>
      <w:r w:rsidRPr="00FF3CBE">
        <w:rPr>
          <w:rFonts w:ascii="Times New Roman" w:eastAsia="Calibri" w:hAnsi="Times New Roman" w:cs="Times New Roman"/>
          <w:bCs/>
          <w:color w:val="000000"/>
          <w:sz w:val="28"/>
          <w:szCs w:val="28"/>
          <w:vertAlign w:val="superscript"/>
          <w:lang w:eastAsia="ar-SA"/>
        </w:rPr>
        <w:t>2</w:t>
      </w:r>
      <w:r w:rsidRPr="00FF3CBE">
        <w:rPr>
          <w:rFonts w:ascii="Times New Roman" w:eastAsia="Calibri" w:hAnsi="Times New Roman" w:cs="Times New Roman"/>
          <w:sz w:val="28"/>
          <w:szCs w:val="28"/>
          <w:lang w:eastAsia="ar-SA"/>
        </w:rPr>
        <w:t>. Имеются 17 учебных кабинетов, хореографический зал, актовый зал. Дополнительные предпрофессиональные программы (фортепьяно, народные инструменты, инструменты эстрадного оркестра, хореографическое искусство) и дополнительные общеразвивающие программы, включая народное пение и эстетическое отделение дошкольного возраста. В 2022 г. в здании школы искусств осуществился капитальный ремонт по национальному проекту «Культура» в рамках программы «Развитие культуры в Забайкальском крае». Контингент учащихся в 2023 г. - 122 человека по дополнительным предпрофессиональным и 30 человек по общеразвивающим программам, 20 преподавателей. На базе школы работают 6 коллективов разных составов и направлений (хореография, хоровое пение, инструментальный ансамбль и др.).</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6. </w:t>
      </w:r>
      <w:r w:rsidRPr="00FF3CBE">
        <w:rPr>
          <w:rFonts w:ascii="Times New Roman" w:eastAsia="Calibri" w:hAnsi="Times New Roman" w:cs="Times New Roman"/>
          <w:b/>
          <w:bCs/>
          <w:sz w:val="28"/>
          <w:szCs w:val="28"/>
          <w:lang w:eastAsia="ar-SA"/>
        </w:rPr>
        <w:t xml:space="preserve">МУ ДО районный Дом детского творчества </w:t>
      </w:r>
      <w:r w:rsidRPr="00FF3CBE">
        <w:rPr>
          <w:rFonts w:ascii="Times New Roman" w:eastAsia="Calibri" w:hAnsi="Times New Roman" w:cs="Times New Roman"/>
          <w:sz w:val="28"/>
          <w:szCs w:val="28"/>
          <w:lang w:eastAsia="ar-SA"/>
        </w:rPr>
        <w:t>(МУ ДО РДДТ) - кирпичное двухэтажное здание имеет центральное отопление (от котельной, обслуживаемой МУП «Восход»). Всего в здании 8 помещений для осуществления образовательной (7 учебных кабинетов и класс хореографии), актовый зал.</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Calibri" w:hAnsi="Times New Roman" w:cs="Times New Roman"/>
          <w:sz w:val="28"/>
          <w:szCs w:val="28"/>
          <w:lang w:eastAsia="ar-SA"/>
        </w:rPr>
        <w:t xml:space="preserve">МУ ДО РДДТ обеспечивает научно-методическое сопровождение дополнительного образования детей, координируя работу на базе других образовательных учреждений (в </w:t>
      </w:r>
      <w:proofErr w:type="spellStart"/>
      <w:r w:rsidRPr="00FF3CBE">
        <w:rPr>
          <w:rFonts w:ascii="Times New Roman" w:eastAsia="Calibri" w:hAnsi="Times New Roman" w:cs="Times New Roman"/>
          <w:sz w:val="28"/>
          <w:szCs w:val="28"/>
          <w:lang w:eastAsia="ar-SA"/>
        </w:rPr>
        <w:t>пгт</w:t>
      </w:r>
      <w:proofErr w:type="spellEnd"/>
      <w:r w:rsidRPr="00FF3CBE">
        <w:rPr>
          <w:rFonts w:ascii="Times New Roman" w:eastAsia="Calibri" w:hAnsi="Times New Roman" w:cs="Times New Roman"/>
          <w:sz w:val="28"/>
          <w:szCs w:val="28"/>
          <w:lang w:eastAsia="ar-SA"/>
        </w:rPr>
        <w:t xml:space="preserve">. Новопавловка, селах </w:t>
      </w:r>
      <w:proofErr w:type="spellStart"/>
      <w:r w:rsidRPr="00FF3CBE">
        <w:rPr>
          <w:rFonts w:ascii="Times New Roman" w:eastAsia="Calibri" w:hAnsi="Times New Roman" w:cs="Times New Roman"/>
          <w:sz w:val="28"/>
          <w:szCs w:val="28"/>
          <w:lang w:eastAsia="ar-SA"/>
        </w:rPr>
        <w:t>Баляга</w:t>
      </w:r>
      <w:proofErr w:type="spellEnd"/>
      <w:r w:rsidRPr="00FF3CBE">
        <w:rPr>
          <w:rFonts w:ascii="Times New Roman" w:eastAsia="Calibri" w:hAnsi="Times New Roman" w:cs="Times New Roman"/>
          <w:sz w:val="28"/>
          <w:szCs w:val="28"/>
          <w:lang w:eastAsia="ar-SA"/>
        </w:rPr>
        <w:t xml:space="preserve">, </w:t>
      </w:r>
      <w:proofErr w:type="spellStart"/>
      <w:r w:rsidRPr="00FF3CBE">
        <w:rPr>
          <w:rFonts w:ascii="Times New Roman" w:eastAsia="Calibri" w:hAnsi="Times New Roman" w:cs="Times New Roman"/>
          <w:sz w:val="28"/>
          <w:szCs w:val="28"/>
          <w:lang w:eastAsia="ar-SA"/>
        </w:rPr>
        <w:t>Усть</w:t>
      </w:r>
      <w:proofErr w:type="spellEnd"/>
      <w:r w:rsidRPr="00FF3CBE">
        <w:rPr>
          <w:rFonts w:ascii="Times New Roman" w:eastAsia="Calibri" w:hAnsi="Times New Roman" w:cs="Times New Roman"/>
          <w:sz w:val="28"/>
          <w:szCs w:val="28"/>
          <w:lang w:eastAsia="ar-SA"/>
        </w:rPr>
        <w:t xml:space="preserve">-Обор, Тарбагатай, Пески, </w:t>
      </w:r>
      <w:proofErr w:type="spellStart"/>
      <w:r w:rsidRPr="00FF3CBE">
        <w:rPr>
          <w:rFonts w:ascii="Times New Roman" w:eastAsia="Calibri" w:hAnsi="Times New Roman" w:cs="Times New Roman"/>
          <w:sz w:val="28"/>
          <w:szCs w:val="28"/>
          <w:lang w:eastAsia="ar-SA"/>
        </w:rPr>
        <w:t>Зугмара</w:t>
      </w:r>
      <w:proofErr w:type="spellEnd"/>
      <w:r w:rsidRPr="00FF3CBE">
        <w:rPr>
          <w:rFonts w:ascii="Times New Roman" w:eastAsia="Calibri" w:hAnsi="Times New Roman" w:cs="Times New Roman"/>
          <w:sz w:val="28"/>
          <w:szCs w:val="28"/>
          <w:lang w:eastAsia="ar-SA"/>
        </w:rPr>
        <w:t xml:space="preserve">, Харауз, </w:t>
      </w:r>
      <w:proofErr w:type="spellStart"/>
      <w:r w:rsidRPr="00FF3CBE">
        <w:rPr>
          <w:rFonts w:ascii="Times New Roman" w:eastAsia="Calibri" w:hAnsi="Times New Roman" w:cs="Times New Roman"/>
          <w:sz w:val="28"/>
          <w:szCs w:val="28"/>
          <w:lang w:eastAsia="ar-SA"/>
        </w:rPr>
        <w:t>Катаево</w:t>
      </w:r>
      <w:proofErr w:type="spellEnd"/>
      <w:r w:rsidRPr="00FF3CBE">
        <w:rPr>
          <w:rFonts w:ascii="Times New Roman" w:eastAsia="Calibri" w:hAnsi="Times New Roman" w:cs="Times New Roman"/>
          <w:sz w:val="28"/>
          <w:szCs w:val="28"/>
          <w:lang w:eastAsia="ar-SA"/>
        </w:rPr>
        <w:t xml:space="preserve">, </w:t>
      </w:r>
      <w:proofErr w:type="spellStart"/>
      <w:r w:rsidRPr="00FF3CBE">
        <w:rPr>
          <w:rFonts w:ascii="Times New Roman" w:eastAsia="Calibri" w:hAnsi="Times New Roman" w:cs="Times New Roman"/>
          <w:sz w:val="28"/>
          <w:szCs w:val="28"/>
          <w:lang w:eastAsia="ar-SA"/>
        </w:rPr>
        <w:t>Малета</w:t>
      </w:r>
      <w:proofErr w:type="spellEnd"/>
      <w:r w:rsidRPr="00FF3CBE">
        <w:rPr>
          <w:rFonts w:ascii="Times New Roman" w:eastAsia="Calibri" w:hAnsi="Times New Roman" w:cs="Times New Roman"/>
          <w:sz w:val="28"/>
          <w:szCs w:val="28"/>
          <w:lang w:eastAsia="ar-SA"/>
        </w:rPr>
        <w:t xml:space="preserve">). Всего работают 49 педагогических работников. Всего при поддержке МУ ДО РДДТ реализуются 75 образовательных программ (в </w:t>
      </w:r>
      <w:proofErr w:type="spellStart"/>
      <w:r w:rsidRPr="00FF3CBE">
        <w:rPr>
          <w:rFonts w:ascii="Times New Roman" w:eastAsia="Calibri" w:hAnsi="Times New Roman" w:cs="Times New Roman"/>
          <w:sz w:val="28"/>
          <w:szCs w:val="28"/>
          <w:lang w:eastAsia="ar-SA"/>
        </w:rPr>
        <w:t>т.ч</w:t>
      </w:r>
      <w:proofErr w:type="spellEnd"/>
      <w:r w:rsidRPr="00FF3CBE">
        <w:rPr>
          <w:rFonts w:ascii="Times New Roman" w:eastAsia="Calibri" w:hAnsi="Times New Roman" w:cs="Times New Roman"/>
          <w:sz w:val="28"/>
          <w:szCs w:val="28"/>
          <w:lang w:eastAsia="ar-SA"/>
        </w:rPr>
        <w:t>. 49 из них одногодичные). С учетом всех реализуемых программ при участии МУ ДО РДДТ обучаются свыше 900 детей.</w:t>
      </w:r>
    </w:p>
    <w:p w:rsidR="00FF3CBE" w:rsidRPr="00FF3CBE" w:rsidRDefault="00FF3CBE" w:rsidP="00FF3CBE">
      <w:pPr>
        <w:suppressAutoHyphens/>
        <w:spacing w:after="0" w:line="240" w:lineRule="auto"/>
        <w:ind w:firstLine="709"/>
        <w:jc w:val="both"/>
        <w:rPr>
          <w:rFonts w:ascii="Times New Roman" w:eastAsia="Calibri" w:hAnsi="Times New Roman" w:cs="Times New Roman"/>
          <w:sz w:val="28"/>
          <w:szCs w:val="28"/>
          <w:lang w:eastAsia="ar-SA"/>
        </w:rPr>
      </w:pPr>
      <w:r w:rsidRPr="00FF3CBE">
        <w:rPr>
          <w:rFonts w:ascii="Times New Roman" w:eastAsia="Calibri" w:hAnsi="Times New Roman" w:cs="Times New Roman"/>
          <w:sz w:val="28"/>
          <w:szCs w:val="28"/>
          <w:lang w:eastAsia="ar-SA"/>
        </w:rPr>
        <w:lastRenderedPageBreak/>
        <w:t xml:space="preserve">7. </w:t>
      </w:r>
      <w:r w:rsidRPr="00FF3CBE">
        <w:rPr>
          <w:rFonts w:ascii="Times New Roman" w:eastAsia="Calibri" w:hAnsi="Times New Roman" w:cs="Times New Roman"/>
          <w:b/>
          <w:bCs/>
          <w:sz w:val="28"/>
          <w:szCs w:val="28"/>
          <w:lang w:eastAsia="ar-SA"/>
        </w:rPr>
        <w:t>МУ ДО районная детско-юношеская спортивная школа Петровск-Забайкальского района</w:t>
      </w:r>
      <w:r w:rsidRPr="00FF3CBE">
        <w:rPr>
          <w:rFonts w:ascii="Times New Roman" w:eastAsia="Calibri" w:hAnsi="Times New Roman" w:cs="Times New Roman"/>
          <w:sz w:val="28"/>
          <w:szCs w:val="28"/>
          <w:lang w:eastAsia="ar-SA"/>
        </w:rPr>
        <w:t xml:space="preserve"> (</w:t>
      </w:r>
      <w:proofErr w:type="spellStart"/>
      <w:r w:rsidRPr="00FF3CBE">
        <w:rPr>
          <w:rFonts w:ascii="Times New Roman" w:eastAsia="Calibri" w:hAnsi="Times New Roman" w:cs="Times New Roman"/>
          <w:sz w:val="28"/>
          <w:szCs w:val="28"/>
          <w:lang w:eastAsia="ar-SA"/>
        </w:rPr>
        <w:t>пгт</w:t>
      </w:r>
      <w:proofErr w:type="spellEnd"/>
      <w:r w:rsidRPr="00FF3CBE">
        <w:rPr>
          <w:rFonts w:ascii="Times New Roman" w:eastAsia="Calibri" w:hAnsi="Times New Roman" w:cs="Times New Roman"/>
          <w:sz w:val="28"/>
          <w:szCs w:val="28"/>
          <w:lang w:eastAsia="ar-SA"/>
        </w:rPr>
        <w:t xml:space="preserve">. Новопавловка, ул. Комсомольская, 1А) ведет образовательную деятельность также по адресам: </w:t>
      </w:r>
      <w:proofErr w:type="spellStart"/>
      <w:r w:rsidRPr="00FF3CBE">
        <w:rPr>
          <w:rFonts w:ascii="Times New Roman" w:eastAsia="Calibri" w:hAnsi="Times New Roman" w:cs="Times New Roman"/>
          <w:sz w:val="28"/>
          <w:szCs w:val="28"/>
          <w:lang w:eastAsia="ar-SA"/>
        </w:rPr>
        <w:t>пгт</w:t>
      </w:r>
      <w:proofErr w:type="spellEnd"/>
      <w:r w:rsidRPr="00FF3CBE">
        <w:rPr>
          <w:rFonts w:ascii="Times New Roman" w:eastAsia="Calibri" w:hAnsi="Times New Roman" w:cs="Times New Roman"/>
          <w:sz w:val="28"/>
          <w:szCs w:val="28"/>
          <w:lang w:eastAsia="ar-SA"/>
        </w:rPr>
        <w:t xml:space="preserve">. Новопавловка (ул. Чапаева, 19), селах Тарбагатай (ул. Кооперативная 2, ул. Заводская, 17), </w:t>
      </w:r>
      <w:proofErr w:type="spellStart"/>
      <w:r w:rsidRPr="00FF3CBE">
        <w:rPr>
          <w:rFonts w:ascii="Times New Roman" w:eastAsia="Calibri" w:hAnsi="Times New Roman" w:cs="Times New Roman"/>
          <w:sz w:val="28"/>
          <w:szCs w:val="28"/>
          <w:lang w:eastAsia="ar-SA"/>
        </w:rPr>
        <w:t>Хохотуй</w:t>
      </w:r>
      <w:proofErr w:type="spellEnd"/>
      <w:r w:rsidRPr="00FF3CBE">
        <w:rPr>
          <w:rFonts w:ascii="Times New Roman" w:eastAsia="Calibri" w:hAnsi="Times New Roman" w:cs="Times New Roman"/>
          <w:sz w:val="28"/>
          <w:szCs w:val="28"/>
          <w:lang w:eastAsia="ar-SA"/>
        </w:rPr>
        <w:t xml:space="preserve"> (ул. Рабочая, 29Г), Харауз (ул. Школьная, 4), </w:t>
      </w:r>
      <w:proofErr w:type="spellStart"/>
      <w:r w:rsidRPr="00FF3CBE">
        <w:rPr>
          <w:rFonts w:ascii="Times New Roman" w:eastAsia="Calibri" w:hAnsi="Times New Roman" w:cs="Times New Roman"/>
          <w:sz w:val="28"/>
          <w:szCs w:val="28"/>
          <w:lang w:eastAsia="ar-SA"/>
        </w:rPr>
        <w:t>Малета</w:t>
      </w:r>
      <w:proofErr w:type="spellEnd"/>
      <w:r w:rsidRPr="00FF3CBE">
        <w:rPr>
          <w:rFonts w:ascii="Times New Roman" w:eastAsia="Calibri" w:hAnsi="Times New Roman" w:cs="Times New Roman"/>
          <w:sz w:val="28"/>
          <w:szCs w:val="28"/>
          <w:lang w:eastAsia="ar-SA"/>
        </w:rPr>
        <w:t xml:space="preserve"> (ул. Комсомольская, 44), </w:t>
      </w:r>
      <w:proofErr w:type="spellStart"/>
      <w:r w:rsidRPr="00FF3CBE">
        <w:rPr>
          <w:rFonts w:ascii="Times New Roman" w:eastAsia="Calibri" w:hAnsi="Times New Roman" w:cs="Times New Roman"/>
          <w:sz w:val="28"/>
          <w:szCs w:val="28"/>
          <w:lang w:eastAsia="ar-SA"/>
        </w:rPr>
        <w:t>Баляга</w:t>
      </w:r>
      <w:proofErr w:type="spellEnd"/>
      <w:r w:rsidRPr="00FF3CBE">
        <w:rPr>
          <w:rFonts w:ascii="Times New Roman" w:eastAsia="Calibri" w:hAnsi="Times New Roman" w:cs="Times New Roman"/>
          <w:sz w:val="28"/>
          <w:szCs w:val="28"/>
          <w:lang w:eastAsia="ar-SA"/>
        </w:rPr>
        <w:t xml:space="preserve"> (ул. Клубная, 4; ул. Нагаева, 7), </w:t>
      </w:r>
      <w:proofErr w:type="spellStart"/>
      <w:r w:rsidRPr="00FF3CBE">
        <w:rPr>
          <w:rFonts w:ascii="Times New Roman" w:eastAsia="Calibri" w:hAnsi="Times New Roman" w:cs="Times New Roman"/>
          <w:sz w:val="28"/>
          <w:szCs w:val="28"/>
          <w:lang w:eastAsia="ar-SA"/>
        </w:rPr>
        <w:t>Катаево</w:t>
      </w:r>
      <w:proofErr w:type="spellEnd"/>
      <w:r w:rsidRPr="00FF3CBE">
        <w:rPr>
          <w:rFonts w:ascii="Times New Roman" w:eastAsia="Calibri" w:hAnsi="Times New Roman" w:cs="Times New Roman"/>
          <w:sz w:val="28"/>
          <w:szCs w:val="28"/>
          <w:lang w:eastAsia="ar-SA"/>
        </w:rPr>
        <w:t xml:space="preserve"> (ул. Школьная, 29), </w:t>
      </w:r>
      <w:proofErr w:type="spellStart"/>
      <w:r w:rsidRPr="00FF3CBE">
        <w:rPr>
          <w:rFonts w:ascii="Times New Roman" w:eastAsia="Calibri" w:hAnsi="Times New Roman" w:cs="Times New Roman"/>
          <w:sz w:val="28"/>
          <w:szCs w:val="28"/>
          <w:lang w:eastAsia="ar-SA"/>
        </w:rPr>
        <w:t>Усть</w:t>
      </w:r>
      <w:proofErr w:type="spellEnd"/>
      <w:r w:rsidRPr="00FF3CBE">
        <w:rPr>
          <w:rFonts w:ascii="Times New Roman" w:eastAsia="Calibri" w:hAnsi="Times New Roman" w:cs="Times New Roman"/>
          <w:sz w:val="28"/>
          <w:szCs w:val="28"/>
          <w:lang w:eastAsia="ar-SA"/>
        </w:rPr>
        <w:t>-Обор (ул. Центральная, 18а). Реализует дополнительные образовательные программы (общеразвивающие и предпрофессиональные) физкультурно-спортивной направленности по видам спорта: баскетбол, волейбол, лыжные гонки, настольный теннис, вольная борьба. Контингент обучающихся - в возрасте от 7 до 18 лет. Педагогические кадры - 18 тренеров-преподавателей. Организация имеет спортивные залы и многофункциональную спортивную площадку (построена в 2014 г.), а также футбольное поле (60 м на 100 м) и хоккейную коробку перед своим зданием по ул. Комсомольская.</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8. </w:t>
      </w:r>
      <w:r w:rsidRPr="00FF3CBE">
        <w:rPr>
          <w:rFonts w:ascii="Times New Roman" w:eastAsia="Times New Roman" w:hAnsi="Times New Roman" w:cs="Times New Roman"/>
          <w:b/>
          <w:sz w:val="28"/>
          <w:szCs w:val="28"/>
          <w:lang w:eastAsia="ar-SA"/>
        </w:rPr>
        <w:t>Детские школы искусств и музыкальная школа</w:t>
      </w:r>
      <w:r w:rsidRPr="00FF3CBE">
        <w:rPr>
          <w:rFonts w:ascii="Times New Roman" w:eastAsia="Times New Roman" w:hAnsi="Times New Roman" w:cs="Times New Roman"/>
          <w:sz w:val="28"/>
          <w:szCs w:val="28"/>
          <w:lang w:eastAsia="ar-SA"/>
        </w:rPr>
        <w:t xml:space="preserve">: еще 4 муниципальные учреждения дополнительного образования </w:t>
      </w:r>
      <w:proofErr w:type="spellStart"/>
      <w:r w:rsidRPr="00FF3CBE">
        <w:rPr>
          <w:rFonts w:ascii="Times New Roman" w:eastAsia="Times New Roman" w:hAnsi="Times New Roman" w:cs="Times New Roman"/>
          <w:sz w:val="28"/>
          <w:szCs w:val="28"/>
          <w:lang w:eastAsia="ar-SA"/>
        </w:rPr>
        <w:t>располанаются</w:t>
      </w:r>
      <w:proofErr w:type="spellEnd"/>
      <w:r w:rsidRPr="00FF3CBE">
        <w:rPr>
          <w:rFonts w:ascii="Times New Roman" w:eastAsia="Times New Roman" w:hAnsi="Times New Roman" w:cs="Times New Roman"/>
          <w:sz w:val="28"/>
          <w:szCs w:val="28"/>
          <w:lang w:eastAsia="ar-SA"/>
        </w:rPr>
        <w:t xml:space="preserve"> в 4 селах муниципального округа: Детская школа искусств с. </w:t>
      </w:r>
      <w:proofErr w:type="spellStart"/>
      <w:r w:rsidRPr="00FF3CBE">
        <w:rPr>
          <w:rFonts w:ascii="Times New Roman" w:eastAsia="Times New Roman" w:hAnsi="Times New Roman" w:cs="Times New Roman"/>
          <w:sz w:val="28"/>
          <w:szCs w:val="28"/>
          <w:lang w:eastAsia="ar-SA"/>
        </w:rPr>
        <w:t>Баляга</w:t>
      </w:r>
      <w:proofErr w:type="spellEnd"/>
      <w:r w:rsidRPr="00FF3CBE">
        <w:rPr>
          <w:rFonts w:ascii="Times New Roman" w:eastAsia="Times New Roman" w:hAnsi="Times New Roman" w:cs="Times New Roman"/>
          <w:sz w:val="28"/>
          <w:szCs w:val="28"/>
          <w:lang w:eastAsia="ar-SA"/>
        </w:rPr>
        <w:t xml:space="preserve"> (МУ ДО ДШИ с. </w:t>
      </w:r>
      <w:proofErr w:type="spellStart"/>
      <w:r w:rsidRPr="00FF3CBE">
        <w:rPr>
          <w:rFonts w:ascii="Times New Roman" w:eastAsia="Times New Roman" w:hAnsi="Times New Roman" w:cs="Times New Roman"/>
          <w:sz w:val="28"/>
          <w:szCs w:val="28"/>
          <w:lang w:eastAsia="ar-SA"/>
        </w:rPr>
        <w:t>Баляга</w:t>
      </w:r>
      <w:proofErr w:type="spellEnd"/>
      <w:r w:rsidRPr="00FF3CBE">
        <w:rPr>
          <w:rFonts w:ascii="Times New Roman" w:eastAsia="Times New Roman" w:hAnsi="Times New Roman" w:cs="Times New Roman"/>
          <w:sz w:val="28"/>
          <w:szCs w:val="28"/>
          <w:lang w:eastAsia="ar-SA"/>
        </w:rPr>
        <w:t>), Детская музыкальная школа с. Тарбагатай, Детская школа искусств «Доминанта» с. </w:t>
      </w:r>
      <w:proofErr w:type="spellStart"/>
      <w:r w:rsidRPr="00FF3CBE">
        <w:rPr>
          <w:rFonts w:ascii="Times New Roman" w:eastAsia="Times New Roman" w:hAnsi="Times New Roman" w:cs="Times New Roman"/>
          <w:sz w:val="28"/>
          <w:szCs w:val="28"/>
          <w:lang w:eastAsia="ar-SA"/>
        </w:rPr>
        <w:t>Малета</w:t>
      </w:r>
      <w:proofErr w:type="spellEnd"/>
      <w:r w:rsidRPr="00FF3CBE">
        <w:rPr>
          <w:rFonts w:ascii="Times New Roman" w:eastAsia="Times New Roman" w:hAnsi="Times New Roman" w:cs="Times New Roman"/>
          <w:sz w:val="28"/>
          <w:szCs w:val="28"/>
          <w:lang w:eastAsia="ar-SA"/>
        </w:rPr>
        <w:t xml:space="preserve"> (МУ ДО ДШИ «Доминанта» с. </w:t>
      </w:r>
      <w:proofErr w:type="spellStart"/>
      <w:r w:rsidRPr="00FF3CBE">
        <w:rPr>
          <w:rFonts w:ascii="Times New Roman" w:eastAsia="Times New Roman" w:hAnsi="Times New Roman" w:cs="Times New Roman"/>
          <w:sz w:val="28"/>
          <w:szCs w:val="28"/>
          <w:lang w:eastAsia="ar-SA"/>
        </w:rPr>
        <w:t>Малета</w:t>
      </w:r>
      <w:proofErr w:type="spellEnd"/>
      <w:r w:rsidRPr="00FF3CBE">
        <w:rPr>
          <w:rFonts w:ascii="Times New Roman" w:eastAsia="Times New Roman" w:hAnsi="Times New Roman" w:cs="Times New Roman"/>
          <w:sz w:val="28"/>
          <w:szCs w:val="28"/>
          <w:lang w:eastAsia="ar-SA"/>
        </w:rPr>
        <w:t xml:space="preserve">), Детская школа искусств </w:t>
      </w:r>
      <w:proofErr w:type="spellStart"/>
      <w:r w:rsidRPr="00FF3CBE">
        <w:rPr>
          <w:rFonts w:ascii="Times New Roman" w:eastAsia="Times New Roman" w:hAnsi="Times New Roman" w:cs="Times New Roman"/>
          <w:sz w:val="28"/>
          <w:szCs w:val="28"/>
          <w:lang w:eastAsia="ar-SA"/>
        </w:rPr>
        <w:t>пгт</w:t>
      </w:r>
      <w:proofErr w:type="spellEnd"/>
      <w:r w:rsidRPr="00FF3CBE">
        <w:rPr>
          <w:rFonts w:ascii="Times New Roman" w:eastAsia="Times New Roman" w:hAnsi="Times New Roman" w:cs="Times New Roman"/>
          <w:sz w:val="28"/>
          <w:szCs w:val="28"/>
          <w:lang w:eastAsia="ar-SA"/>
        </w:rPr>
        <w:t>. Новопавловка. В зоны обслуживания 2 организаций входит больше одного населенного пункта: у Детской школы искусств «Доминанта» с. </w:t>
      </w:r>
      <w:proofErr w:type="spellStart"/>
      <w:r w:rsidRPr="00FF3CBE">
        <w:rPr>
          <w:rFonts w:ascii="Times New Roman" w:eastAsia="Times New Roman" w:hAnsi="Times New Roman" w:cs="Times New Roman"/>
          <w:sz w:val="28"/>
          <w:szCs w:val="28"/>
          <w:lang w:eastAsia="ar-SA"/>
        </w:rPr>
        <w:t>Малета</w:t>
      </w:r>
      <w:proofErr w:type="spellEnd"/>
      <w:r w:rsidRPr="00FF3CBE">
        <w:rPr>
          <w:rFonts w:ascii="Times New Roman" w:eastAsia="Times New Roman" w:hAnsi="Times New Roman" w:cs="Times New Roman"/>
          <w:sz w:val="28"/>
          <w:szCs w:val="28"/>
          <w:lang w:eastAsia="ar-SA"/>
        </w:rPr>
        <w:t xml:space="preserve"> входят села </w:t>
      </w:r>
      <w:proofErr w:type="spellStart"/>
      <w:r w:rsidRPr="00FF3CBE">
        <w:rPr>
          <w:rFonts w:ascii="Times New Roman" w:eastAsia="Times New Roman" w:hAnsi="Times New Roman" w:cs="Times New Roman"/>
          <w:sz w:val="28"/>
          <w:szCs w:val="28"/>
          <w:lang w:eastAsia="ar-SA"/>
        </w:rPr>
        <w:t>Алентуй</w:t>
      </w:r>
      <w:proofErr w:type="spellEnd"/>
      <w:r w:rsidRPr="00FF3CBE">
        <w:rPr>
          <w:rFonts w:ascii="Times New Roman" w:eastAsia="Times New Roman" w:hAnsi="Times New Roman" w:cs="Times New Roman"/>
          <w:sz w:val="28"/>
          <w:szCs w:val="28"/>
          <w:lang w:eastAsia="ar-SA"/>
        </w:rPr>
        <w:t xml:space="preserve">, </w:t>
      </w:r>
      <w:proofErr w:type="spellStart"/>
      <w:r w:rsidRPr="00FF3CBE">
        <w:rPr>
          <w:rFonts w:ascii="Times New Roman" w:eastAsia="Times New Roman" w:hAnsi="Times New Roman" w:cs="Times New Roman"/>
          <w:sz w:val="28"/>
          <w:szCs w:val="28"/>
          <w:lang w:eastAsia="ar-SA"/>
        </w:rPr>
        <w:t>Малета</w:t>
      </w:r>
      <w:proofErr w:type="spellEnd"/>
      <w:r w:rsidRPr="00FF3CBE">
        <w:rPr>
          <w:rFonts w:ascii="Times New Roman" w:eastAsia="Times New Roman" w:hAnsi="Times New Roman" w:cs="Times New Roman"/>
          <w:sz w:val="28"/>
          <w:szCs w:val="28"/>
          <w:lang w:eastAsia="ar-SA"/>
        </w:rPr>
        <w:t xml:space="preserve">, </w:t>
      </w:r>
      <w:proofErr w:type="spellStart"/>
      <w:r w:rsidRPr="00FF3CBE">
        <w:rPr>
          <w:rFonts w:ascii="Times New Roman" w:eastAsia="Times New Roman" w:hAnsi="Times New Roman" w:cs="Times New Roman"/>
          <w:sz w:val="28"/>
          <w:szCs w:val="28"/>
          <w:lang w:eastAsia="ar-SA"/>
        </w:rPr>
        <w:t>Сохотой</w:t>
      </w:r>
      <w:proofErr w:type="spellEnd"/>
      <w:r w:rsidRPr="00FF3CBE">
        <w:rPr>
          <w:rFonts w:ascii="Times New Roman" w:eastAsia="Times New Roman" w:hAnsi="Times New Roman" w:cs="Times New Roman"/>
          <w:sz w:val="28"/>
          <w:szCs w:val="28"/>
          <w:lang w:eastAsia="ar-SA"/>
        </w:rPr>
        <w:t xml:space="preserve">, у Детской школы искусств </w:t>
      </w:r>
      <w:proofErr w:type="spellStart"/>
      <w:r w:rsidRPr="00FF3CBE">
        <w:rPr>
          <w:rFonts w:ascii="Times New Roman" w:eastAsia="Times New Roman" w:hAnsi="Times New Roman" w:cs="Times New Roman"/>
          <w:sz w:val="28"/>
          <w:szCs w:val="28"/>
          <w:lang w:eastAsia="ar-SA"/>
        </w:rPr>
        <w:t>пгт</w:t>
      </w:r>
      <w:proofErr w:type="spellEnd"/>
      <w:r w:rsidRPr="00FF3CBE">
        <w:rPr>
          <w:rFonts w:ascii="Times New Roman" w:eastAsia="Times New Roman" w:hAnsi="Times New Roman" w:cs="Times New Roman"/>
          <w:sz w:val="28"/>
          <w:szCs w:val="28"/>
          <w:lang w:eastAsia="ar-SA"/>
        </w:rPr>
        <w:t xml:space="preserve">. Новопавловка – </w:t>
      </w:r>
      <w:proofErr w:type="spellStart"/>
      <w:r w:rsidRPr="00FF3CBE">
        <w:rPr>
          <w:rFonts w:ascii="Times New Roman" w:eastAsia="Times New Roman" w:hAnsi="Times New Roman" w:cs="Times New Roman"/>
          <w:sz w:val="28"/>
          <w:szCs w:val="28"/>
          <w:lang w:eastAsia="ar-SA"/>
        </w:rPr>
        <w:t>пгт</w:t>
      </w:r>
      <w:proofErr w:type="spellEnd"/>
      <w:r w:rsidRPr="00FF3CBE">
        <w:rPr>
          <w:rFonts w:ascii="Times New Roman" w:eastAsia="Times New Roman" w:hAnsi="Times New Roman" w:cs="Times New Roman"/>
          <w:sz w:val="28"/>
          <w:szCs w:val="28"/>
          <w:lang w:eastAsia="ar-SA"/>
        </w:rPr>
        <w:t xml:space="preserve">. Новопавловка и с. </w:t>
      </w:r>
      <w:proofErr w:type="spellStart"/>
      <w:r w:rsidRPr="00FF3CBE">
        <w:rPr>
          <w:rFonts w:ascii="Times New Roman" w:eastAsia="Times New Roman" w:hAnsi="Times New Roman" w:cs="Times New Roman"/>
          <w:sz w:val="28"/>
          <w:szCs w:val="28"/>
          <w:lang w:eastAsia="ar-SA"/>
        </w:rPr>
        <w:t>Толбага</w:t>
      </w:r>
      <w:proofErr w:type="spellEnd"/>
      <w:r w:rsidRPr="00FF3CBE">
        <w:rPr>
          <w:rFonts w:ascii="Times New Roman" w:eastAsia="Times New Roman" w:hAnsi="Times New Roman" w:cs="Times New Roman"/>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Детская музыкальная школа с. Тарбагатай занимает одноэтажное деревянное здание. </w:t>
      </w:r>
      <w:r w:rsidRPr="00FF3CBE">
        <w:rPr>
          <w:rFonts w:ascii="Times New Roman" w:eastAsia="times new roman;times new roman" w:hAnsi="Times New Roman" w:cs="Times New Roman"/>
          <w:sz w:val="28"/>
          <w:szCs w:val="28"/>
          <w:lang w:eastAsia="zh-CN" w:bidi="hi-IN"/>
        </w:rPr>
        <w:t xml:space="preserve">Детская школа искусств п. Новопавловка располагается в одном здании с Районной детско-юношеской спортивной школой. </w:t>
      </w:r>
      <w:r w:rsidRPr="00FF3CBE">
        <w:rPr>
          <w:rFonts w:ascii="Times New Roman" w:eastAsia="Times New Roman" w:hAnsi="Times New Roman" w:cs="Times New Roman"/>
          <w:sz w:val="28"/>
          <w:szCs w:val="28"/>
          <w:lang w:eastAsia="ar-SA"/>
        </w:rPr>
        <w:t xml:space="preserve">Детские школы искусств в селах </w:t>
      </w:r>
      <w:proofErr w:type="spellStart"/>
      <w:r w:rsidRPr="00FF3CBE">
        <w:rPr>
          <w:rFonts w:ascii="Times New Roman" w:eastAsia="Times New Roman" w:hAnsi="Times New Roman" w:cs="Times New Roman"/>
          <w:sz w:val="28"/>
          <w:szCs w:val="28"/>
          <w:lang w:eastAsia="ar-SA"/>
        </w:rPr>
        <w:t>Баляга</w:t>
      </w:r>
      <w:proofErr w:type="spellEnd"/>
      <w:r w:rsidRPr="00FF3CBE">
        <w:rPr>
          <w:rFonts w:ascii="Times New Roman" w:eastAsia="Times New Roman" w:hAnsi="Times New Roman" w:cs="Times New Roman"/>
          <w:sz w:val="28"/>
          <w:szCs w:val="28"/>
          <w:lang w:eastAsia="ar-SA"/>
        </w:rPr>
        <w:t xml:space="preserve"> и </w:t>
      </w:r>
      <w:proofErr w:type="spellStart"/>
      <w:r w:rsidRPr="00FF3CBE">
        <w:rPr>
          <w:rFonts w:ascii="Times New Roman" w:eastAsia="Times New Roman" w:hAnsi="Times New Roman" w:cs="Times New Roman"/>
          <w:sz w:val="28"/>
          <w:szCs w:val="28"/>
          <w:lang w:eastAsia="ar-SA"/>
        </w:rPr>
        <w:t>Малета</w:t>
      </w:r>
      <w:proofErr w:type="spellEnd"/>
      <w:r w:rsidRPr="00FF3CBE">
        <w:rPr>
          <w:rFonts w:ascii="Times New Roman" w:eastAsia="Times New Roman" w:hAnsi="Times New Roman" w:cs="Times New Roman"/>
          <w:sz w:val="28"/>
          <w:szCs w:val="28"/>
          <w:lang w:eastAsia="ar-SA"/>
        </w:rPr>
        <w:t xml:space="preserve"> также занимают не отдельные здания, а помещения, соседствуя с другими организациями.</w:t>
      </w:r>
    </w:p>
    <w:p w:rsidR="00FF3CBE" w:rsidRDefault="00FF3CBE"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uppressAutoHyphens/>
        <w:spacing w:after="0" w:line="240" w:lineRule="auto"/>
        <w:ind w:firstLine="567"/>
        <w:contextualSpacing/>
        <w:jc w:val="center"/>
        <w:rPr>
          <w:rFonts w:ascii="Times New Roman" w:eastAsia="Times New Roman" w:hAnsi="Times New Roman" w:cs="Times New Roman"/>
          <w:sz w:val="24"/>
          <w:szCs w:val="24"/>
          <w:lang w:eastAsia="ar-SA"/>
        </w:rPr>
      </w:pPr>
      <w:r w:rsidRPr="00FF3CBE">
        <w:rPr>
          <w:rFonts w:ascii="Times New Roman" w:eastAsia="Times New Roman" w:hAnsi="Times New Roman" w:cs="Times New Roman"/>
          <w:sz w:val="24"/>
          <w:szCs w:val="24"/>
          <w:lang w:eastAsia="ar-SA"/>
        </w:rPr>
        <w:t>Таблица 4 - Общеобразовательные учреждения</w:t>
      </w: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871"/>
        <w:gridCol w:w="3261"/>
        <w:gridCol w:w="1275"/>
        <w:gridCol w:w="1134"/>
        <w:gridCol w:w="1134"/>
      </w:tblGrid>
      <w:tr w:rsidR="00FF3CBE" w:rsidRPr="00FF3CBE" w:rsidTr="00FF3CBE">
        <w:tc>
          <w:tcPr>
            <w:tcW w:w="568" w:type="dxa"/>
            <w:shd w:val="clear" w:color="auto" w:fill="auto"/>
          </w:tcPr>
          <w:p w:rsidR="00FF3CBE" w:rsidRPr="00FF3CBE" w:rsidRDefault="00FF3CBE" w:rsidP="00FF3CBE">
            <w:pPr>
              <w:suppressAutoHyphens/>
              <w:spacing w:after="0" w:line="240" w:lineRule="auto"/>
              <w:contextualSpacing/>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п/п</w:t>
            </w:r>
          </w:p>
        </w:tc>
        <w:tc>
          <w:tcPr>
            <w:tcW w:w="187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Наименование</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Адрес</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Проектная мощность</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Фактичес</w:t>
            </w:r>
            <w:proofErr w:type="spellEnd"/>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кое </w:t>
            </w:r>
            <w:proofErr w:type="spellStart"/>
            <w:r w:rsidRPr="00FF3CBE">
              <w:rPr>
                <w:rFonts w:ascii="Times New Roman" w:eastAsia="Times New Roman" w:hAnsi="Times New Roman" w:cs="Times New Roman"/>
                <w:sz w:val="20"/>
                <w:szCs w:val="20"/>
                <w:lang w:eastAsia="ar-SA"/>
              </w:rPr>
              <w:t>посеще</w:t>
            </w:r>
            <w:proofErr w:type="spellEnd"/>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ние</w:t>
            </w:r>
            <w:proofErr w:type="spellEnd"/>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Резерв/дефицит мест</w:t>
            </w:r>
          </w:p>
        </w:tc>
      </w:tr>
      <w:tr w:rsidR="00FF3CBE" w:rsidRPr="00FF3CBE" w:rsidTr="00FF3CBE">
        <w:trPr>
          <w:trHeight w:val="750"/>
        </w:trPr>
        <w:tc>
          <w:tcPr>
            <w:tcW w:w="568" w:type="dxa"/>
            <w:vMerge w:val="restart"/>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w:t>
            </w:r>
          </w:p>
        </w:tc>
        <w:tc>
          <w:tcPr>
            <w:tcW w:w="1871" w:type="dxa"/>
            <w:vMerge w:val="restart"/>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Гимназия № 1</w:t>
            </w:r>
          </w:p>
        </w:tc>
        <w:tc>
          <w:tcPr>
            <w:tcW w:w="3261" w:type="dxa"/>
            <w:tcBorders>
              <w:bottom w:val="single" w:sz="4" w:space="0" w:color="auto"/>
            </w:tcBorders>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Спортивная, 20</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275" w:type="dxa"/>
            <w:vMerge w:val="restart"/>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520</w:t>
            </w:r>
          </w:p>
        </w:tc>
        <w:tc>
          <w:tcPr>
            <w:tcW w:w="1134" w:type="dxa"/>
            <w:vMerge w:val="restart"/>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415</w:t>
            </w:r>
          </w:p>
        </w:tc>
        <w:tc>
          <w:tcPr>
            <w:tcW w:w="1134" w:type="dxa"/>
            <w:vMerge w:val="restart"/>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105</w:t>
            </w:r>
          </w:p>
        </w:tc>
      </w:tr>
      <w:tr w:rsidR="00FF3CBE" w:rsidRPr="00FF3CBE" w:rsidTr="00FF3CBE">
        <w:trPr>
          <w:trHeight w:val="630"/>
        </w:trPr>
        <w:tc>
          <w:tcPr>
            <w:tcW w:w="568" w:type="dxa"/>
            <w:vMerge/>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871" w:type="dxa"/>
            <w:vMerge/>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p>
        </w:tc>
        <w:tc>
          <w:tcPr>
            <w:tcW w:w="3261" w:type="dxa"/>
            <w:tcBorders>
              <w:top w:val="single" w:sz="4" w:space="0" w:color="auto"/>
            </w:tcBorders>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w:t>
            </w:r>
            <w:proofErr w:type="spellStart"/>
            <w:r w:rsidRPr="00FF3CBE">
              <w:rPr>
                <w:rFonts w:ascii="Times New Roman" w:eastAsia="Times New Roman" w:hAnsi="Times New Roman" w:cs="Times New Roman"/>
                <w:sz w:val="20"/>
                <w:szCs w:val="20"/>
                <w:lang w:eastAsia="ar-SA"/>
              </w:rPr>
              <w:t>мкр</w:t>
            </w:r>
            <w:proofErr w:type="spellEnd"/>
            <w:r w:rsidRPr="00FF3CBE">
              <w:rPr>
                <w:rFonts w:ascii="Times New Roman" w:eastAsia="Times New Roman" w:hAnsi="Times New Roman" w:cs="Times New Roman"/>
                <w:sz w:val="20"/>
                <w:szCs w:val="20"/>
                <w:lang w:eastAsia="ar-SA"/>
              </w:rPr>
              <w:t>. 1-й, д. 14а (здание младшей школы)</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275" w:type="dxa"/>
            <w:vMerge/>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134" w:type="dxa"/>
            <w:vMerge/>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134" w:type="dxa"/>
            <w:vMerge/>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СОШ № 1</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w:t>
            </w:r>
            <w:proofErr w:type="spellStart"/>
            <w:r w:rsidRPr="00FF3CBE">
              <w:rPr>
                <w:rFonts w:ascii="Times New Roman" w:eastAsia="Times New Roman" w:hAnsi="Times New Roman" w:cs="Times New Roman"/>
                <w:sz w:val="20"/>
                <w:szCs w:val="20"/>
                <w:lang w:eastAsia="ar-SA"/>
              </w:rPr>
              <w:t>мкр</w:t>
            </w:r>
            <w:proofErr w:type="spellEnd"/>
            <w:r w:rsidRPr="00FF3CBE">
              <w:rPr>
                <w:rFonts w:ascii="Times New Roman" w:eastAsia="Times New Roman" w:hAnsi="Times New Roman" w:cs="Times New Roman"/>
                <w:sz w:val="20"/>
                <w:szCs w:val="20"/>
                <w:lang w:eastAsia="ar-SA"/>
              </w:rPr>
              <w:t>. Федосеевка, 3</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333</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w:t>
            </w:r>
          </w:p>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167</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СОШ № 2 им. В.А. Орлова</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Лесная, 23</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299</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290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9</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СОШ № 3</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Чехова, 14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251</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549</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СОШ № 4</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Горбачевского, 17</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318</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306</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12</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СОШ № 6</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Ленина, 16</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550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500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50</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lastRenderedPageBreak/>
              <w:t>7</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СОШ с. </w:t>
            </w:r>
            <w:proofErr w:type="spellStart"/>
            <w:r w:rsidRPr="00FF3CBE">
              <w:rPr>
                <w:rFonts w:ascii="Times New Roman" w:eastAsia="Times New Roman" w:hAnsi="Times New Roman" w:cs="Times New Roman"/>
                <w:sz w:val="20"/>
                <w:szCs w:val="20"/>
                <w:lang w:eastAsia="ar-SA"/>
              </w:rPr>
              <w:t>Малета</w:t>
            </w:r>
            <w:proofErr w:type="spellEnd"/>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Малета</w:t>
            </w:r>
            <w:proofErr w:type="spellEnd"/>
            <w:r w:rsidRPr="00FF3CBE">
              <w:rPr>
                <w:rFonts w:ascii="Times New Roman" w:eastAsia="Times New Roman" w:hAnsi="Times New Roman" w:cs="Times New Roman"/>
                <w:sz w:val="20"/>
                <w:szCs w:val="20"/>
                <w:lang w:eastAsia="ar-SA"/>
              </w:rPr>
              <w:t xml:space="preserve">, </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Комсомольская, 44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624</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354</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270</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СОШ с. Тарбагатай</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Тарбагатай, </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Кооперативная, 26</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237</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263</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СОШ </w:t>
            </w: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xml:space="preserve"> Новопавловка </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Новопавловка,</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Чапаева, 19</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620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527</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93</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10</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СОШ с. </w:t>
            </w:r>
            <w:proofErr w:type="spellStart"/>
            <w:r w:rsidRPr="00FF3CBE">
              <w:rPr>
                <w:rFonts w:ascii="Times New Roman" w:eastAsia="Times New Roman" w:hAnsi="Times New Roman" w:cs="Times New Roman"/>
                <w:sz w:val="20"/>
                <w:szCs w:val="20"/>
                <w:lang w:eastAsia="ar-SA"/>
              </w:rPr>
              <w:t>Хохотуй</w:t>
            </w:r>
            <w:proofErr w:type="spellEnd"/>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Хохотуй</w:t>
            </w:r>
            <w:proofErr w:type="spellEnd"/>
            <w:r w:rsidRPr="00FF3CBE">
              <w:rPr>
                <w:rFonts w:ascii="Times New Roman" w:eastAsia="Times New Roman" w:hAnsi="Times New Roman" w:cs="Times New Roman"/>
                <w:sz w:val="20"/>
                <w:szCs w:val="20"/>
                <w:lang w:eastAsia="ar-SA"/>
              </w:rPr>
              <w:t>,</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Рабочая, 29г</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70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56</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14</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11</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СОШ с. </w:t>
            </w:r>
            <w:proofErr w:type="spellStart"/>
            <w:r w:rsidRPr="00FF3CBE">
              <w:rPr>
                <w:rFonts w:ascii="Times New Roman" w:eastAsia="Times New Roman" w:hAnsi="Times New Roman" w:cs="Times New Roman"/>
                <w:sz w:val="20"/>
                <w:szCs w:val="20"/>
                <w:lang w:eastAsia="ar-SA"/>
              </w:rPr>
              <w:t>Баляга</w:t>
            </w:r>
            <w:proofErr w:type="spellEnd"/>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Баляга</w:t>
            </w:r>
            <w:proofErr w:type="spellEnd"/>
            <w:r w:rsidRPr="00FF3CBE">
              <w:rPr>
                <w:rFonts w:ascii="Times New Roman" w:eastAsia="Times New Roman" w:hAnsi="Times New Roman" w:cs="Times New Roman"/>
                <w:sz w:val="20"/>
                <w:szCs w:val="20"/>
                <w:lang w:eastAsia="ar-SA"/>
              </w:rPr>
              <w:t xml:space="preserve">, ул. Лесная, </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здание 24А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324</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76</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12</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Основная общеобразовательная школа с. </w:t>
            </w:r>
            <w:proofErr w:type="spellStart"/>
            <w:r w:rsidRPr="00FF3CBE">
              <w:rPr>
                <w:rFonts w:ascii="Times New Roman" w:eastAsia="Times New Roman" w:hAnsi="Times New Roman" w:cs="Times New Roman"/>
                <w:sz w:val="20"/>
                <w:szCs w:val="20"/>
                <w:lang w:eastAsia="ar-SA"/>
              </w:rPr>
              <w:t>Усть</w:t>
            </w:r>
            <w:proofErr w:type="spellEnd"/>
            <w:r w:rsidRPr="00FF3CBE">
              <w:rPr>
                <w:rFonts w:ascii="Times New Roman" w:eastAsia="Times New Roman" w:hAnsi="Times New Roman" w:cs="Times New Roman"/>
                <w:sz w:val="20"/>
                <w:szCs w:val="20"/>
                <w:lang w:eastAsia="ar-SA"/>
              </w:rPr>
              <w:t>-Обор</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Усть</w:t>
            </w:r>
            <w:proofErr w:type="spellEnd"/>
            <w:r w:rsidRPr="00FF3CBE">
              <w:rPr>
                <w:rFonts w:ascii="Times New Roman" w:eastAsia="Times New Roman" w:hAnsi="Times New Roman" w:cs="Times New Roman"/>
                <w:sz w:val="20"/>
                <w:szCs w:val="20"/>
                <w:lang w:eastAsia="ar-SA"/>
              </w:rPr>
              <w:t>-Обор,</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Центральная, 18а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32</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23</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Основная общеобразовательная школа с. Харауз</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 Харауз, ул. Школьная, 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105</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195</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Основная общеобразовательная школа с. Пески</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Пески, ул. </w:t>
            </w:r>
            <w:proofErr w:type="spellStart"/>
            <w:r w:rsidRPr="00FF3CBE">
              <w:rPr>
                <w:rFonts w:ascii="Times New Roman" w:eastAsia="Times New Roman" w:hAnsi="Times New Roman" w:cs="Times New Roman"/>
                <w:sz w:val="20"/>
                <w:szCs w:val="20"/>
                <w:lang w:eastAsia="ar-SA"/>
              </w:rPr>
              <w:t>Вакарина</w:t>
            </w:r>
            <w:proofErr w:type="spellEnd"/>
            <w:r w:rsidRPr="00FF3CBE">
              <w:rPr>
                <w:rFonts w:ascii="Times New Roman" w:eastAsia="Times New Roman" w:hAnsi="Times New Roman" w:cs="Times New Roman"/>
                <w:sz w:val="20"/>
                <w:szCs w:val="20"/>
                <w:lang w:eastAsia="ar-SA"/>
              </w:rPr>
              <w:t>, 40</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Красная Долина, </w:t>
            </w:r>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Молодежная, 1а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110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88</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22</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15</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Основная общеобразовательная школа с. </w:t>
            </w:r>
            <w:proofErr w:type="spellStart"/>
            <w:r w:rsidRPr="00FF3CBE">
              <w:rPr>
                <w:rFonts w:ascii="Times New Roman" w:eastAsia="Times New Roman" w:hAnsi="Times New Roman" w:cs="Times New Roman"/>
                <w:sz w:val="20"/>
                <w:szCs w:val="20"/>
                <w:lang w:eastAsia="ar-SA"/>
              </w:rPr>
              <w:t>Катаево</w:t>
            </w:r>
            <w:proofErr w:type="spellEnd"/>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Катаево</w:t>
            </w:r>
            <w:proofErr w:type="spellEnd"/>
            <w:r w:rsidRPr="00FF3CBE">
              <w:rPr>
                <w:rFonts w:ascii="Times New Roman" w:eastAsia="Times New Roman" w:hAnsi="Times New Roman" w:cs="Times New Roman"/>
                <w:sz w:val="20"/>
                <w:szCs w:val="20"/>
                <w:lang w:eastAsia="ar-SA"/>
              </w:rPr>
              <w:t>, ул. Школьная, 1</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57</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243</w:t>
            </w:r>
          </w:p>
        </w:tc>
      </w:tr>
      <w:tr w:rsidR="00FF3CBE" w:rsidRPr="00FF3CBE" w:rsidTr="00FF3CBE">
        <w:tc>
          <w:tcPr>
            <w:tcW w:w="568"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16</w:t>
            </w:r>
          </w:p>
        </w:tc>
        <w:tc>
          <w:tcPr>
            <w:tcW w:w="1871" w:type="dxa"/>
            <w:shd w:val="clear" w:color="auto" w:fill="auto"/>
          </w:tcPr>
          <w:p w:rsidR="00FF3CBE" w:rsidRPr="00FF3CBE" w:rsidRDefault="00FF3CBE" w:rsidP="00FF3CBE">
            <w:pPr>
              <w:suppressAutoHyphens/>
              <w:spacing w:after="0" w:line="240" w:lineRule="auto"/>
              <w:contextualSpacing/>
              <w:jc w:val="both"/>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Начальная общеобразовательная школа с. </w:t>
            </w:r>
            <w:proofErr w:type="spellStart"/>
            <w:r w:rsidRPr="00FF3CBE">
              <w:rPr>
                <w:rFonts w:ascii="Times New Roman" w:eastAsia="Times New Roman" w:hAnsi="Times New Roman" w:cs="Times New Roman"/>
                <w:sz w:val="20"/>
                <w:szCs w:val="20"/>
                <w:lang w:eastAsia="ar-SA"/>
              </w:rPr>
              <w:t>Зугмара</w:t>
            </w:r>
            <w:proofErr w:type="spellEnd"/>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Зугмара</w:t>
            </w:r>
            <w:proofErr w:type="spellEnd"/>
            <w:r w:rsidRPr="00FF3CBE">
              <w:rPr>
                <w:rFonts w:ascii="Times New Roman" w:eastAsia="Times New Roman" w:hAnsi="Times New Roman" w:cs="Times New Roman"/>
                <w:sz w:val="20"/>
                <w:szCs w:val="20"/>
                <w:lang w:eastAsia="ar-SA"/>
              </w:rPr>
              <w:t>, ул. Школьная, 2</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16</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29</w:t>
            </w:r>
          </w:p>
        </w:tc>
      </w:tr>
    </w:tbl>
    <w:p w:rsidR="00FF3CBE" w:rsidRDefault="00FF3CBE"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uppressAutoHyphens/>
        <w:spacing w:after="0" w:line="240" w:lineRule="auto"/>
        <w:ind w:firstLine="567"/>
        <w:contextualSpacing/>
        <w:jc w:val="center"/>
        <w:rPr>
          <w:rFonts w:ascii="Times New Roman" w:eastAsia="Times New Roman" w:hAnsi="Times New Roman" w:cs="Times New Roman"/>
          <w:sz w:val="24"/>
          <w:szCs w:val="24"/>
          <w:lang w:eastAsia="ar-SA"/>
        </w:rPr>
      </w:pPr>
      <w:r w:rsidRPr="00FF3CBE">
        <w:rPr>
          <w:rFonts w:ascii="Times New Roman" w:eastAsia="Times New Roman" w:hAnsi="Times New Roman" w:cs="Times New Roman"/>
          <w:sz w:val="24"/>
          <w:szCs w:val="24"/>
          <w:lang w:eastAsia="ar-SA"/>
        </w:rPr>
        <w:t>Таблица 5 – Детские дошкольные учреждения</w:t>
      </w: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872"/>
        <w:gridCol w:w="3261"/>
        <w:gridCol w:w="1275"/>
        <w:gridCol w:w="1134"/>
        <w:gridCol w:w="1134"/>
      </w:tblGrid>
      <w:tr w:rsidR="00FF3CBE" w:rsidRPr="00FF3CBE" w:rsidTr="00FF3CBE">
        <w:tc>
          <w:tcPr>
            <w:tcW w:w="567" w:type="dxa"/>
            <w:shd w:val="clear" w:color="auto" w:fill="auto"/>
          </w:tcPr>
          <w:p w:rsidR="00FF3CBE" w:rsidRPr="00FF3CBE" w:rsidRDefault="00FF3CBE" w:rsidP="00FF3CBE">
            <w:pPr>
              <w:suppressAutoHyphens/>
              <w:spacing w:after="0" w:line="240" w:lineRule="auto"/>
              <w:contextualSpacing/>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п/п</w:t>
            </w:r>
          </w:p>
        </w:tc>
        <w:tc>
          <w:tcPr>
            <w:tcW w:w="1872"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Наименование</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Адрес</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Проектная мощность</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Фактичес</w:t>
            </w:r>
            <w:proofErr w:type="spellEnd"/>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кое </w:t>
            </w:r>
            <w:proofErr w:type="spellStart"/>
            <w:r w:rsidRPr="00FF3CBE">
              <w:rPr>
                <w:rFonts w:ascii="Times New Roman" w:eastAsia="Times New Roman" w:hAnsi="Times New Roman" w:cs="Times New Roman"/>
                <w:sz w:val="20"/>
                <w:szCs w:val="20"/>
                <w:lang w:eastAsia="ar-SA"/>
              </w:rPr>
              <w:t>посеще</w:t>
            </w:r>
            <w:proofErr w:type="spellEnd"/>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ние</w:t>
            </w:r>
            <w:proofErr w:type="spellEnd"/>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Резерв/дефицит мест</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Детский сад общеразвивающего вида № 1</w:t>
            </w:r>
          </w:p>
        </w:tc>
        <w:tc>
          <w:tcPr>
            <w:tcW w:w="3261"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Декабристов, 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110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138</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Дефицит 28</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Детский сад общеразвивающего вида № 2</w:t>
            </w:r>
          </w:p>
        </w:tc>
        <w:tc>
          <w:tcPr>
            <w:tcW w:w="3261"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Спортивная, 10</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120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103</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17</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Детский сад № 3</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Смолина, 9</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37</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3</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 4</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w:t>
            </w:r>
            <w:proofErr w:type="spellStart"/>
            <w:r w:rsidRPr="00FF3CBE">
              <w:rPr>
                <w:rFonts w:ascii="Times New Roman" w:eastAsia="Times New Roman" w:hAnsi="Times New Roman" w:cs="Times New Roman"/>
                <w:sz w:val="20"/>
                <w:szCs w:val="20"/>
                <w:lang w:eastAsia="ar-SA"/>
              </w:rPr>
              <w:t>мкр</w:t>
            </w:r>
            <w:proofErr w:type="spellEnd"/>
            <w:r w:rsidRPr="00FF3CBE">
              <w:rPr>
                <w:rFonts w:ascii="Times New Roman" w:eastAsia="Times New Roman" w:hAnsi="Times New Roman" w:cs="Times New Roman"/>
                <w:sz w:val="20"/>
                <w:szCs w:val="20"/>
                <w:lang w:eastAsia="ar-SA"/>
              </w:rPr>
              <w:t xml:space="preserve">. Железнодорожный, 1а   </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118</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22</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общеразвивающего вида № 7</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w:t>
            </w:r>
            <w:proofErr w:type="spellStart"/>
            <w:r w:rsidRPr="00FF3CBE">
              <w:rPr>
                <w:rFonts w:ascii="Times New Roman" w:eastAsia="Times New Roman" w:hAnsi="Times New Roman" w:cs="Times New Roman"/>
                <w:sz w:val="20"/>
                <w:szCs w:val="20"/>
                <w:lang w:eastAsia="ar-SA"/>
              </w:rPr>
              <w:t>мкр</w:t>
            </w:r>
            <w:proofErr w:type="spellEnd"/>
            <w:r w:rsidRPr="00FF3CBE">
              <w:rPr>
                <w:rFonts w:ascii="Times New Roman" w:eastAsia="Times New Roman" w:hAnsi="Times New Roman" w:cs="Times New Roman"/>
                <w:sz w:val="20"/>
                <w:szCs w:val="20"/>
                <w:lang w:eastAsia="ar-SA"/>
              </w:rPr>
              <w:t>. 1-й, 9а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123</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17</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общеразвивающего вида № 9</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ул. Спортивная, 17 </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118</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22</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7</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 10</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ул. 50 лет ВЛКСМ, 38а </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84</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6</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Детский сад № 3, с. </w:t>
            </w:r>
            <w:proofErr w:type="spellStart"/>
            <w:r w:rsidRPr="00FF3CBE">
              <w:rPr>
                <w:rFonts w:ascii="Times New Roman" w:eastAsia="Times New Roman" w:hAnsi="Times New Roman" w:cs="Times New Roman"/>
                <w:sz w:val="20"/>
                <w:szCs w:val="20"/>
                <w:lang w:eastAsia="ar-SA"/>
              </w:rPr>
              <w:t>Баляга</w:t>
            </w:r>
            <w:proofErr w:type="spellEnd"/>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Баляга</w:t>
            </w:r>
            <w:proofErr w:type="spellEnd"/>
            <w:r w:rsidRPr="00FF3CBE">
              <w:rPr>
                <w:rFonts w:ascii="Times New Roman" w:eastAsia="Times New Roman" w:hAnsi="Times New Roman" w:cs="Times New Roman"/>
                <w:sz w:val="20"/>
                <w:szCs w:val="20"/>
                <w:lang w:eastAsia="ar-SA"/>
              </w:rPr>
              <w:t>, ул. Строительная, 42</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62</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53</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9</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Детский сад общеразвивающего вида № 21 с. </w:t>
            </w:r>
            <w:proofErr w:type="spellStart"/>
            <w:r w:rsidRPr="00FF3CBE">
              <w:rPr>
                <w:rFonts w:ascii="Times New Roman" w:eastAsia="Times New Roman" w:hAnsi="Times New Roman" w:cs="Times New Roman"/>
                <w:sz w:val="20"/>
                <w:szCs w:val="20"/>
                <w:lang w:eastAsia="ar-SA"/>
              </w:rPr>
              <w:t>Баляга</w:t>
            </w:r>
            <w:proofErr w:type="spellEnd"/>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Баляга</w:t>
            </w:r>
            <w:proofErr w:type="spellEnd"/>
            <w:r w:rsidRPr="00FF3CBE">
              <w:rPr>
                <w:rFonts w:ascii="Times New Roman" w:eastAsia="Times New Roman" w:hAnsi="Times New Roman" w:cs="Times New Roman"/>
                <w:sz w:val="20"/>
                <w:szCs w:val="20"/>
                <w:lang w:eastAsia="ar-SA"/>
              </w:rPr>
              <w:t>, ул. Шоссейная, 25а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75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57</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18</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10</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общеразвивающего вида № 18 с. Тарбагатай</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 Тарбагатай, ул. 40 лет Победы, 2</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45</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50</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lastRenderedPageBreak/>
              <w:t>11</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Детский сад общеразвивающего вида № 7 </w:t>
            </w: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xml:space="preserve">. Новопавловка </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xml:space="preserve">. Новопавловка, ул. Пушкина, 5, ул. Декабристов, 4 </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132</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3</w:t>
            </w:r>
          </w:p>
        </w:tc>
      </w:tr>
      <w:tr w:rsidR="00FF3CBE" w:rsidRPr="00FF3CBE" w:rsidTr="00FF3CBE">
        <w:trPr>
          <w:trHeight w:val="540"/>
        </w:trPr>
        <w:tc>
          <w:tcPr>
            <w:tcW w:w="567" w:type="dxa"/>
            <w:vMerge w:val="restart"/>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12</w:t>
            </w:r>
          </w:p>
        </w:tc>
        <w:tc>
          <w:tcPr>
            <w:tcW w:w="1872" w:type="dxa"/>
            <w:vMerge w:val="restart"/>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Центр развития ребенка – детский сад № 15 </w:t>
            </w: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Новопавловка</w:t>
            </w:r>
          </w:p>
        </w:tc>
        <w:tc>
          <w:tcPr>
            <w:tcW w:w="3261" w:type="dxa"/>
            <w:tcBorders>
              <w:bottom w:val="single" w:sz="4" w:space="0" w:color="auto"/>
            </w:tcBorders>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Новопавловка, ул. Декабристов, 6</w:t>
            </w:r>
          </w:p>
        </w:tc>
        <w:tc>
          <w:tcPr>
            <w:tcW w:w="1275" w:type="dxa"/>
            <w:vMerge w:val="restart"/>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90</w:t>
            </w:r>
          </w:p>
        </w:tc>
        <w:tc>
          <w:tcPr>
            <w:tcW w:w="1134" w:type="dxa"/>
            <w:vMerge w:val="restart"/>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74</w:t>
            </w:r>
          </w:p>
        </w:tc>
        <w:tc>
          <w:tcPr>
            <w:tcW w:w="1134" w:type="dxa"/>
            <w:vMerge w:val="restart"/>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16</w:t>
            </w:r>
          </w:p>
        </w:tc>
      </w:tr>
      <w:tr w:rsidR="00FF3CBE" w:rsidRPr="00FF3CBE" w:rsidTr="00FF3CBE">
        <w:trPr>
          <w:trHeight w:val="555"/>
        </w:trPr>
        <w:tc>
          <w:tcPr>
            <w:tcW w:w="567" w:type="dxa"/>
            <w:vMerge/>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872" w:type="dxa"/>
            <w:vMerge/>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p>
        </w:tc>
        <w:tc>
          <w:tcPr>
            <w:tcW w:w="3261" w:type="dxa"/>
            <w:tcBorders>
              <w:top w:val="single" w:sz="4" w:space="0" w:color="auto"/>
            </w:tcBorders>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Толбага</w:t>
            </w:r>
            <w:proofErr w:type="spellEnd"/>
            <w:r w:rsidRPr="00FF3CBE">
              <w:rPr>
                <w:rFonts w:ascii="Times New Roman" w:eastAsia="Times New Roman" w:hAnsi="Times New Roman" w:cs="Times New Roman"/>
                <w:sz w:val="20"/>
                <w:szCs w:val="20"/>
                <w:lang w:eastAsia="ar-SA"/>
              </w:rPr>
              <w:t>, ул. Станционная, 9</w:t>
            </w:r>
          </w:p>
        </w:tc>
        <w:tc>
          <w:tcPr>
            <w:tcW w:w="1275" w:type="dxa"/>
            <w:vMerge/>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134" w:type="dxa"/>
            <w:vMerge/>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
        </w:tc>
        <w:tc>
          <w:tcPr>
            <w:tcW w:w="1134" w:type="dxa"/>
            <w:vMerge/>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Детский сад № 11 с. </w:t>
            </w:r>
            <w:proofErr w:type="spellStart"/>
            <w:r w:rsidRPr="00FF3CBE">
              <w:rPr>
                <w:rFonts w:ascii="Times New Roman" w:eastAsia="Times New Roman" w:hAnsi="Times New Roman" w:cs="Times New Roman"/>
                <w:sz w:val="20"/>
                <w:szCs w:val="20"/>
                <w:lang w:eastAsia="ar-SA"/>
              </w:rPr>
              <w:t>Хохотуй</w:t>
            </w:r>
            <w:proofErr w:type="spellEnd"/>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Хохотуй</w:t>
            </w:r>
            <w:proofErr w:type="spellEnd"/>
            <w:r w:rsidRPr="00FF3CBE">
              <w:rPr>
                <w:rFonts w:ascii="Times New Roman" w:eastAsia="Times New Roman" w:hAnsi="Times New Roman" w:cs="Times New Roman"/>
                <w:sz w:val="20"/>
                <w:szCs w:val="20"/>
                <w:lang w:eastAsia="ar-SA"/>
              </w:rPr>
              <w:t xml:space="preserve">, ул. Рабочая, 3 </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70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52</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18</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 5 с. Харауз</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 Харауз, ул. Зеленая, 5</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31</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29</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15</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Детский сад общеразвивающего вида № 8 с. </w:t>
            </w:r>
            <w:proofErr w:type="spellStart"/>
            <w:r w:rsidRPr="00FF3CBE">
              <w:rPr>
                <w:rFonts w:ascii="Times New Roman" w:eastAsia="Times New Roman" w:hAnsi="Times New Roman" w:cs="Times New Roman"/>
                <w:sz w:val="20"/>
                <w:szCs w:val="20"/>
                <w:lang w:eastAsia="ar-SA"/>
              </w:rPr>
              <w:t>Усть</w:t>
            </w:r>
            <w:proofErr w:type="spellEnd"/>
            <w:r w:rsidRPr="00FF3CBE">
              <w:rPr>
                <w:rFonts w:ascii="Times New Roman" w:eastAsia="Times New Roman" w:hAnsi="Times New Roman" w:cs="Times New Roman"/>
                <w:sz w:val="20"/>
                <w:szCs w:val="20"/>
                <w:lang w:eastAsia="ar-SA"/>
              </w:rPr>
              <w:t>-Обор</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Усть</w:t>
            </w:r>
            <w:proofErr w:type="spellEnd"/>
            <w:r w:rsidRPr="00FF3CBE">
              <w:rPr>
                <w:rFonts w:ascii="Times New Roman" w:eastAsia="Times New Roman" w:hAnsi="Times New Roman" w:cs="Times New Roman"/>
                <w:sz w:val="20"/>
                <w:szCs w:val="20"/>
                <w:lang w:eastAsia="ar-SA"/>
              </w:rPr>
              <w:t xml:space="preserve">-Обор, </w:t>
            </w:r>
          </w:p>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Центральная, 20а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41</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14</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16</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Детский сад № 10 </w:t>
            </w:r>
          </w:p>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Катаево</w:t>
            </w:r>
            <w:proofErr w:type="spellEnd"/>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Катаево</w:t>
            </w:r>
            <w:proofErr w:type="spellEnd"/>
            <w:r w:rsidRPr="00FF3CBE">
              <w:rPr>
                <w:rFonts w:ascii="Times New Roman" w:eastAsia="Times New Roman" w:hAnsi="Times New Roman" w:cs="Times New Roman"/>
                <w:sz w:val="20"/>
                <w:szCs w:val="20"/>
                <w:lang w:eastAsia="ar-SA"/>
              </w:rPr>
              <w:t>, ул. Молодежная, 2</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24</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21</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17</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Центр развития ребенка – детский сад № 1 с. </w:t>
            </w:r>
            <w:proofErr w:type="spellStart"/>
            <w:r w:rsidRPr="00FF3CBE">
              <w:rPr>
                <w:rFonts w:ascii="Times New Roman" w:eastAsia="Times New Roman" w:hAnsi="Times New Roman" w:cs="Times New Roman"/>
                <w:sz w:val="20"/>
                <w:szCs w:val="20"/>
                <w:lang w:eastAsia="ar-SA"/>
              </w:rPr>
              <w:t>Малета</w:t>
            </w:r>
            <w:proofErr w:type="spellEnd"/>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Малета</w:t>
            </w:r>
            <w:proofErr w:type="spellEnd"/>
            <w:r w:rsidRPr="00FF3CBE">
              <w:rPr>
                <w:rFonts w:ascii="Times New Roman" w:eastAsia="Times New Roman" w:hAnsi="Times New Roman" w:cs="Times New Roman"/>
                <w:sz w:val="20"/>
                <w:szCs w:val="20"/>
                <w:lang w:eastAsia="ar-SA"/>
              </w:rPr>
              <w:t>, ул. Комсомольская, 49</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132</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8</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18</w:t>
            </w:r>
          </w:p>
        </w:tc>
        <w:tc>
          <w:tcPr>
            <w:tcW w:w="1872"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Детский сад общеразвивающего вида № 2 с. Пески</w:t>
            </w:r>
          </w:p>
        </w:tc>
        <w:tc>
          <w:tcPr>
            <w:tcW w:w="3261" w:type="dxa"/>
            <w:shd w:val="clear" w:color="auto" w:fill="auto"/>
          </w:tcPr>
          <w:p w:rsidR="00FF3CBE" w:rsidRPr="00FF3CBE" w:rsidRDefault="00FF3CBE" w:rsidP="00FF3CBE">
            <w:pPr>
              <w:suppressAutoHyphens/>
              <w:spacing w:after="0" w:line="240" w:lineRule="auto"/>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с. Пески, ул. Зеленая, 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41</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9</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tabs>
          <w:tab w:val="center" w:pos="8133"/>
          <w:tab w:val="left" w:pos="12603"/>
        </w:tabs>
        <w:suppressAutoHyphens/>
        <w:spacing w:after="0" w:line="240" w:lineRule="auto"/>
        <w:ind w:firstLine="567"/>
        <w:contextualSpacing/>
        <w:jc w:val="center"/>
        <w:rPr>
          <w:rFonts w:ascii="Times New Roman" w:eastAsia="Times New Roman" w:hAnsi="Times New Roman" w:cs="Times New Roman"/>
          <w:sz w:val="24"/>
          <w:szCs w:val="24"/>
          <w:lang w:eastAsia="ar-SA"/>
        </w:rPr>
      </w:pPr>
      <w:r w:rsidRPr="00FF3CBE">
        <w:rPr>
          <w:rFonts w:ascii="Times New Roman" w:eastAsia="Times New Roman" w:hAnsi="Times New Roman" w:cs="Times New Roman"/>
          <w:sz w:val="24"/>
          <w:szCs w:val="24"/>
          <w:lang w:eastAsia="ar-SA"/>
        </w:rPr>
        <w:t>Таблица 6 – Детские дополнительные учреждения</w:t>
      </w: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872"/>
        <w:gridCol w:w="3261"/>
        <w:gridCol w:w="1275"/>
        <w:gridCol w:w="1134"/>
        <w:gridCol w:w="1134"/>
      </w:tblGrid>
      <w:tr w:rsidR="00FF3CBE" w:rsidRPr="00FF3CBE" w:rsidTr="00FF3CBE">
        <w:tc>
          <w:tcPr>
            <w:tcW w:w="567" w:type="dxa"/>
            <w:shd w:val="clear" w:color="auto" w:fill="auto"/>
          </w:tcPr>
          <w:p w:rsidR="00FF3CBE" w:rsidRPr="00FF3CBE" w:rsidRDefault="00FF3CBE" w:rsidP="00FF3CBE">
            <w:pPr>
              <w:suppressAutoHyphens/>
              <w:spacing w:after="0" w:line="240" w:lineRule="auto"/>
              <w:contextualSpacing/>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п/п</w:t>
            </w:r>
          </w:p>
        </w:tc>
        <w:tc>
          <w:tcPr>
            <w:tcW w:w="1872"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Наименование</w:t>
            </w:r>
          </w:p>
        </w:tc>
        <w:tc>
          <w:tcPr>
            <w:tcW w:w="3261"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Адрес</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Проектная мощность</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Фактичес</w:t>
            </w:r>
            <w:proofErr w:type="spellEnd"/>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кое </w:t>
            </w:r>
            <w:proofErr w:type="spellStart"/>
            <w:r w:rsidRPr="00FF3CBE">
              <w:rPr>
                <w:rFonts w:ascii="Times New Roman" w:eastAsia="Times New Roman" w:hAnsi="Times New Roman" w:cs="Times New Roman"/>
                <w:sz w:val="20"/>
                <w:szCs w:val="20"/>
                <w:lang w:eastAsia="ar-SA"/>
              </w:rPr>
              <w:t>посеще</w:t>
            </w:r>
            <w:proofErr w:type="spellEnd"/>
          </w:p>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ние</w:t>
            </w:r>
            <w:proofErr w:type="spellEnd"/>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Резерв/дефицит мест</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Спортивная школа г. Петровск-Забайкальский</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Калинина, 2а</w:t>
            </w:r>
            <w:r w:rsidRPr="00FF3CBE">
              <w:rPr>
                <w:rFonts w:ascii="Times New Roman" w:eastAsia="Times New Roman" w:hAnsi="Times New Roman" w:cs="Times New Roman"/>
                <w:sz w:val="20"/>
                <w:szCs w:val="20"/>
                <w:lang w:eastAsia="ar-SA"/>
              </w:rPr>
              <w:br/>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350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620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Дефицит 270</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Городской центр детского творчества</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Декабристов, 14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200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373</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Дефицит 173</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Городская станция юных натуралистов</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Строительная, 16</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400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Детская художественная школа им. Н.М. Полянского</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г. Петровск-Забайкальский, ул. Чехова, 14</w:t>
            </w:r>
          </w:p>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Спортивная, 19</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146</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5</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 xml:space="preserve">Детская школа искусств </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г. Петровск-Забайкальский, ул. Спортивная, 9 </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152</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Районный Дом детского творчества</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Новопавловка, ул. Советская, 23</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150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400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Дефицит 250</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7</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Районная детско-юношеская спортивная школа</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Новопавловка, ул. Комсомольская, 1а</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95</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610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Дефицит 515</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 xml:space="preserve">Детская школа искусств с. </w:t>
            </w:r>
            <w:proofErr w:type="spellStart"/>
            <w:r w:rsidRPr="00FF3CBE">
              <w:rPr>
                <w:rFonts w:ascii="Times New Roman" w:eastAsia="Times New Roman" w:hAnsi="Times New Roman" w:cs="Times New Roman"/>
                <w:color w:val="000000"/>
                <w:sz w:val="20"/>
                <w:szCs w:val="20"/>
                <w:lang w:eastAsia="ar-SA"/>
              </w:rPr>
              <w:t>Баляга</w:t>
            </w:r>
            <w:proofErr w:type="spellEnd"/>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Баляга</w:t>
            </w:r>
            <w:proofErr w:type="spellEnd"/>
            <w:r w:rsidRPr="00FF3CBE">
              <w:rPr>
                <w:rFonts w:ascii="Times New Roman" w:eastAsia="Times New Roman" w:hAnsi="Times New Roman" w:cs="Times New Roman"/>
                <w:sz w:val="20"/>
                <w:szCs w:val="20"/>
                <w:lang w:eastAsia="ar-SA"/>
              </w:rPr>
              <w:t xml:space="preserve">, ул. </w:t>
            </w:r>
            <w:proofErr w:type="spellStart"/>
            <w:r w:rsidRPr="00FF3CBE">
              <w:rPr>
                <w:rFonts w:ascii="Times New Roman" w:eastAsia="Times New Roman" w:hAnsi="Times New Roman" w:cs="Times New Roman"/>
                <w:sz w:val="20"/>
                <w:szCs w:val="20"/>
                <w:lang w:eastAsia="ar-SA"/>
              </w:rPr>
              <w:t>Балягинская</w:t>
            </w:r>
            <w:proofErr w:type="spellEnd"/>
            <w:r w:rsidRPr="00FF3CBE">
              <w:rPr>
                <w:rFonts w:ascii="Times New Roman" w:eastAsia="Times New Roman" w:hAnsi="Times New Roman" w:cs="Times New Roman"/>
                <w:sz w:val="20"/>
                <w:szCs w:val="20"/>
                <w:lang w:eastAsia="ar-SA"/>
              </w:rPr>
              <w:t>, 20</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220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80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140</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9</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Детская музыкальная школа с. Тарбагатай</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Тарбагатай, </w:t>
            </w:r>
          </w:p>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ул. Кооперативная, 36</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30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10</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 xml:space="preserve">Детская школа искусств «Доминанта» с. </w:t>
            </w:r>
            <w:proofErr w:type="spellStart"/>
            <w:r w:rsidRPr="00FF3CBE">
              <w:rPr>
                <w:rFonts w:ascii="Times New Roman" w:eastAsia="Times New Roman" w:hAnsi="Times New Roman" w:cs="Times New Roman"/>
                <w:color w:val="000000"/>
                <w:sz w:val="20"/>
                <w:szCs w:val="20"/>
                <w:lang w:eastAsia="ar-SA"/>
              </w:rPr>
              <w:t>Малета</w:t>
            </w:r>
            <w:proofErr w:type="spellEnd"/>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 xml:space="preserve">с. </w:t>
            </w:r>
            <w:proofErr w:type="spellStart"/>
            <w:r w:rsidRPr="00FF3CBE">
              <w:rPr>
                <w:rFonts w:ascii="Times New Roman" w:eastAsia="Times New Roman" w:hAnsi="Times New Roman" w:cs="Times New Roman"/>
                <w:sz w:val="20"/>
                <w:szCs w:val="20"/>
                <w:lang w:eastAsia="ar-SA"/>
              </w:rPr>
              <w:t>Малета</w:t>
            </w:r>
            <w:proofErr w:type="spellEnd"/>
            <w:r w:rsidRPr="00FF3CBE">
              <w:rPr>
                <w:rFonts w:ascii="Times New Roman" w:eastAsia="Times New Roman" w:hAnsi="Times New Roman" w:cs="Times New Roman"/>
                <w:sz w:val="20"/>
                <w:szCs w:val="20"/>
                <w:lang w:eastAsia="ar-SA"/>
              </w:rPr>
              <w:t>, ул. Пионерская, 14</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170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150</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20</w:t>
            </w:r>
          </w:p>
        </w:tc>
      </w:tr>
      <w:tr w:rsidR="00FF3CBE" w:rsidRPr="00FF3CBE" w:rsidTr="00FF3CBE">
        <w:tc>
          <w:tcPr>
            <w:tcW w:w="567"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lastRenderedPageBreak/>
              <w:t>11</w:t>
            </w:r>
          </w:p>
        </w:tc>
        <w:tc>
          <w:tcPr>
            <w:tcW w:w="1872" w:type="dxa"/>
            <w:shd w:val="clear" w:color="auto" w:fill="auto"/>
            <w:vAlign w:val="center"/>
          </w:tcPr>
          <w:p w:rsidR="00FF3CBE" w:rsidRPr="00FF3CBE" w:rsidRDefault="00FF3CBE" w:rsidP="00FF3CBE">
            <w:pPr>
              <w:suppressAutoHyphens/>
              <w:spacing w:after="0" w:line="240" w:lineRule="auto"/>
              <w:contextualSpacing/>
              <w:rPr>
                <w:rFonts w:ascii="Times New Roman" w:eastAsia="Times New Roman" w:hAnsi="Times New Roman" w:cs="Times New Roman"/>
                <w:color w:val="000000"/>
                <w:sz w:val="20"/>
                <w:szCs w:val="20"/>
                <w:lang w:eastAsia="ar-SA"/>
              </w:rPr>
            </w:pPr>
            <w:r w:rsidRPr="00FF3CBE">
              <w:rPr>
                <w:rFonts w:ascii="Times New Roman" w:eastAsia="Times New Roman" w:hAnsi="Times New Roman" w:cs="Times New Roman"/>
                <w:color w:val="000000"/>
                <w:sz w:val="20"/>
                <w:szCs w:val="20"/>
                <w:lang w:eastAsia="ar-SA"/>
              </w:rPr>
              <w:t xml:space="preserve">Детская школа искусств </w:t>
            </w:r>
            <w:proofErr w:type="spellStart"/>
            <w:r w:rsidRPr="00FF3CBE">
              <w:rPr>
                <w:rFonts w:ascii="Times New Roman" w:eastAsia="Times New Roman" w:hAnsi="Times New Roman" w:cs="Times New Roman"/>
                <w:color w:val="000000"/>
                <w:sz w:val="20"/>
                <w:szCs w:val="20"/>
                <w:lang w:eastAsia="ar-SA"/>
              </w:rPr>
              <w:t>пгт</w:t>
            </w:r>
            <w:proofErr w:type="spellEnd"/>
            <w:r w:rsidRPr="00FF3CBE">
              <w:rPr>
                <w:rFonts w:ascii="Times New Roman" w:eastAsia="Times New Roman" w:hAnsi="Times New Roman" w:cs="Times New Roman"/>
                <w:color w:val="000000"/>
                <w:sz w:val="20"/>
                <w:szCs w:val="20"/>
                <w:lang w:eastAsia="ar-SA"/>
              </w:rPr>
              <w:t>. Новопавловка</w:t>
            </w:r>
          </w:p>
        </w:tc>
        <w:tc>
          <w:tcPr>
            <w:tcW w:w="3261" w:type="dxa"/>
            <w:shd w:val="clear" w:color="auto" w:fill="auto"/>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ar-SA"/>
              </w:rPr>
            </w:pPr>
            <w:proofErr w:type="spellStart"/>
            <w:r w:rsidRPr="00FF3CBE">
              <w:rPr>
                <w:rFonts w:ascii="Times New Roman" w:eastAsia="Times New Roman" w:hAnsi="Times New Roman" w:cs="Times New Roman"/>
                <w:sz w:val="20"/>
                <w:szCs w:val="20"/>
                <w:lang w:eastAsia="ar-SA"/>
              </w:rPr>
              <w:t>пгт</w:t>
            </w:r>
            <w:proofErr w:type="spellEnd"/>
            <w:r w:rsidRPr="00FF3CBE">
              <w:rPr>
                <w:rFonts w:ascii="Times New Roman" w:eastAsia="Times New Roman" w:hAnsi="Times New Roman" w:cs="Times New Roman"/>
                <w:sz w:val="20"/>
                <w:szCs w:val="20"/>
                <w:lang w:eastAsia="ar-SA"/>
              </w:rPr>
              <w:t>. Новопавловка, ул. Комсомольская, 1</w:t>
            </w:r>
          </w:p>
        </w:tc>
        <w:tc>
          <w:tcPr>
            <w:tcW w:w="1275"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130</w:t>
            </w:r>
          </w:p>
        </w:tc>
        <w:tc>
          <w:tcPr>
            <w:tcW w:w="1134" w:type="dxa"/>
            <w:shd w:val="clear" w:color="auto" w:fill="auto"/>
            <w:vAlign w:val="center"/>
          </w:tcPr>
          <w:p w:rsidR="00FF3CBE" w:rsidRPr="00FF3CBE" w:rsidRDefault="00FF3CBE" w:rsidP="00FF3CBE">
            <w:pPr>
              <w:suppressAutoHyphens/>
              <w:spacing w:after="0" w:line="240" w:lineRule="auto"/>
              <w:contextualSpacing/>
              <w:jc w:val="center"/>
              <w:rPr>
                <w:rFonts w:ascii="Times New Roman" w:eastAsia="Times New Roman" w:hAnsi="Times New Roman" w:cs="Times New Roman"/>
                <w:sz w:val="20"/>
                <w:szCs w:val="20"/>
                <w:lang w:eastAsia="ar-SA"/>
              </w:rPr>
            </w:pPr>
            <w:r w:rsidRPr="00FF3CBE">
              <w:rPr>
                <w:rFonts w:ascii="Times New Roman" w:eastAsia="Times New Roman" w:hAnsi="Times New Roman" w:cs="Times New Roman"/>
                <w:sz w:val="20"/>
                <w:szCs w:val="20"/>
                <w:lang w:eastAsia="ar-SA"/>
              </w:rPr>
              <w:t>117</w:t>
            </w:r>
          </w:p>
        </w:tc>
        <w:tc>
          <w:tcPr>
            <w:tcW w:w="1134" w:type="dxa"/>
            <w:shd w:val="clear" w:color="auto" w:fill="auto"/>
            <w:vAlign w:val="center"/>
          </w:tcPr>
          <w:p w:rsidR="00FF3CBE" w:rsidRPr="00FF3CBE" w:rsidRDefault="00FF3CBE" w:rsidP="00FF3CBE">
            <w:pPr>
              <w:suppressAutoHyphens/>
              <w:spacing w:after="0" w:line="240" w:lineRule="auto"/>
              <w:jc w:val="center"/>
              <w:rPr>
                <w:rFonts w:ascii="Times New Roman" w:eastAsia="Times New Roman" w:hAnsi="Times New Roman" w:cs="Times New Roman"/>
                <w:sz w:val="20"/>
                <w:szCs w:val="20"/>
                <w:lang w:eastAsia="en-US"/>
              </w:rPr>
            </w:pPr>
            <w:r w:rsidRPr="00FF3CBE">
              <w:rPr>
                <w:rFonts w:ascii="Times New Roman" w:eastAsia="Times New Roman" w:hAnsi="Times New Roman" w:cs="Times New Roman"/>
                <w:sz w:val="20"/>
                <w:szCs w:val="20"/>
                <w:lang w:eastAsia="en-US"/>
              </w:rPr>
              <w:t>Резерв 13</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uppressAutoHyphens/>
        <w:spacing w:after="0" w:line="240" w:lineRule="auto"/>
        <w:ind w:firstLine="708"/>
        <w:jc w:val="both"/>
        <w:rPr>
          <w:rFonts w:ascii="Times New Roman" w:eastAsia="Times New Roman" w:hAnsi="Times New Roman" w:cs="Times New Roman"/>
          <w:sz w:val="28"/>
          <w:szCs w:val="28"/>
        </w:rPr>
      </w:pPr>
      <w:r w:rsidRPr="00FF3CBE">
        <w:rPr>
          <w:rFonts w:ascii="Times New Roman" w:eastAsia="Times New Roman" w:hAnsi="Times New Roman" w:cs="Times New Roman"/>
          <w:sz w:val="28"/>
          <w:szCs w:val="28"/>
        </w:rPr>
        <w:t xml:space="preserve">В целом, обеспеченность постоянного населения на территории Петровск-Забайкальского муниципального округа общеобразовательными учреждениями, и детскими дошкольными учреждениями является достаточной. В то же время наблюдается выраженная нехватка мест в учреждениях дополнительного образования. </w:t>
      </w:r>
    </w:p>
    <w:p w:rsidR="00FF3CBE" w:rsidRPr="00FF3CBE" w:rsidRDefault="00FF3CBE" w:rsidP="00FF3CBE">
      <w:pPr>
        <w:suppressAutoHyphens/>
        <w:spacing w:after="0" w:line="240" w:lineRule="auto"/>
        <w:ind w:firstLine="708"/>
        <w:jc w:val="both"/>
        <w:rPr>
          <w:rFonts w:ascii="Times New Roman" w:eastAsia="Times New Roman" w:hAnsi="Times New Roman" w:cs="Times New Roman"/>
          <w:sz w:val="28"/>
          <w:szCs w:val="28"/>
        </w:rPr>
      </w:pPr>
    </w:p>
    <w:p w:rsidR="00FF3CBE" w:rsidRPr="00FF3CBE" w:rsidRDefault="00FF3CBE" w:rsidP="00FF3CBE">
      <w:pPr>
        <w:spacing w:after="0" w:line="240" w:lineRule="auto"/>
        <w:ind w:firstLine="708"/>
        <w:jc w:val="both"/>
        <w:rPr>
          <w:rFonts w:ascii="Times New Roman" w:eastAsia="Times New Roman" w:hAnsi="Times New Roman" w:cs="Times New Roman"/>
          <w:sz w:val="28"/>
          <w:szCs w:val="28"/>
        </w:rPr>
      </w:pPr>
      <w:r w:rsidRPr="00FF3CBE">
        <w:rPr>
          <w:rFonts w:ascii="Times New Roman" w:eastAsia="Times New Roman" w:hAnsi="Times New Roman" w:cs="Times New Roman"/>
          <w:sz w:val="28"/>
          <w:szCs w:val="28"/>
        </w:rPr>
        <w:t>Материально-техническое состояние зданий дошкольных учреждений показывает необходимость дальнейшего наращивания объемов работ по приведению материальной базы детских садов в соответствие с государственными требованиями и введению в действие новых мощностей.</w:t>
      </w: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uppressAutoHyphens/>
        <w:spacing w:after="0" w:line="240" w:lineRule="auto"/>
        <w:jc w:val="center"/>
        <w:rPr>
          <w:rFonts w:ascii="Times New Roman" w:eastAsia="Times New Roman" w:hAnsi="Times New Roman" w:cs="Times New Roman"/>
          <w:b/>
          <w:i/>
          <w:sz w:val="28"/>
          <w:szCs w:val="28"/>
          <w:lang w:eastAsia="ar-SA"/>
        </w:rPr>
      </w:pPr>
      <w:r w:rsidRPr="00FF3CBE">
        <w:rPr>
          <w:rFonts w:ascii="Times New Roman" w:eastAsia="Times New Roman" w:hAnsi="Times New Roman" w:cs="Times New Roman"/>
          <w:b/>
          <w:i/>
          <w:sz w:val="28"/>
          <w:szCs w:val="28"/>
          <w:lang w:eastAsia="ar-SA"/>
        </w:rPr>
        <w:t>2.2.2. Объекты здравоохранения</w:t>
      </w:r>
    </w:p>
    <w:p w:rsidR="00FF3CBE" w:rsidRPr="00FF3CBE" w:rsidRDefault="00FF3CBE" w:rsidP="00FF3CBE">
      <w:pPr>
        <w:suppressAutoHyphens/>
        <w:spacing w:after="0" w:line="240" w:lineRule="auto"/>
        <w:jc w:val="center"/>
        <w:rPr>
          <w:rFonts w:ascii="Times New Roman" w:eastAsia="Times New Roman" w:hAnsi="Times New Roman" w:cs="Times New Roman"/>
          <w:b/>
          <w:i/>
          <w:sz w:val="28"/>
          <w:szCs w:val="28"/>
          <w:lang w:eastAsia="ar-SA"/>
        </w:rPr>
      </w:pPr>
    </w:p>
    <w:p w:rsidR="00FF3CBE" w:rsidRPr="00FF3CBE" w:rsidRDefault="00FF3CBE" w:rsidP="00FF3CBE">
      <w:pPr>
        <w:suppressAutoHyphens/>
        <w:spacing w:before="120" w:after="0" w:line="240" w:lineRule="auto"/>
        <w:ind w:firstLine="709"/>
        <w:rPr>
          <w:rFonts w:ascii="Times New Roman" w:eastAsia="Times New Roman" w:hAnsi="Times New Roman" w:cs="Times New Roman"/>
          <w:b/>
          <w:sz w:val="28"/>
          <w:szCs w:val="28"/>
          <w:lang w:eastAsia="ar-SA"/>
        </w:rPr>
      </w:pPr>
      <w:r w:rsidRPr="00FF3CBE">
        <w:rPr>
          <w:rFonts w:ascii="Times New Roman" w:eastAsia="Times New Roman" w:hAnsi="Times New Roman" w:cs="Times New Roman"/>
          <w:b/>
          <w:sz w:val="28"/>
          <w:szCs w:val="28"/>
          <w:lang w:eastAsia="ar-SA"/>
        </w:rPr>
        <w:t>Современное состояние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FF3CBE">
        <w:rPr>
          <w:rFonts w:ascii="Times New Roman" w:eastAsia="Times New Roman" w:hAnsi="Times New Roman" w:cs="Times New Roman"/>
          <w:sz w:val="28"/>
          <w:szCs w:val="28"/>
          <w:lang w:eastAsia="ar-SA"/>
        </w:rPr>
        <w:t xml:space="preserve">На территории Петровск-Забайкальского муниципального округа действует </w:t>
      </w:r>
      <w:r w:rsidRPr="00FF3CBE">
        <w:rPr>
          <w:rFonts w:ascii="Times New Roman" w:eastAsia="Times New Roman" w:hAnsi="Times New Roman" w:cs="Times New Roman"/>
          <w:sz w:val="28"/>
          <w:szCs w:val="28"/>
          <w:u w:val="single"/>
          <w:lang w:eastAsia="ar-SA"/>
        </w:rPr>
        <w:t>государственное учреждение здравоохранения «Петровск-Забайкальская центральная районная больница»</w:t>
      </w:r>
      <w:r w:rsidRPr="00FF3CBE">
        <w:rPr>
          <w:rFonts w:ascii="Times New Roman" w:eastAsia="Times New Roman" w:hAnsi="Times New Roman" w:cs="Times New Roman"/>
          <w:sz w:val="28"/>
          <w:szCs w:val="28"/>
          <w:lang w:eastAsia="ar-SA"/>
        </w:rPr>
        <w:t xml:space="preserve"> (ГУЗ «Петровск-Забайкальская ЦРБ»). </w:t>
      </w:r>
      <w:r w:rsidRPr="00FF3CBE">
        <w:rPr>
          <w:rFonts w:ascii="Times New Roman" w:eastAsia="Times New Roman" w:hAnsi="Times New Roman" w:cs="Times New Roman"/>
          <w:color w:val="000000"/>
          <w:sz w:val="28"/>
          <w:szCs w:val="28"/>
          <w:lang w:eastAsia="ar-SA"/>
        </w:rPr>
        <w:t>Учреждение находится в ведомственном подчинении Министерства здравоохранения Забайкальского края, больница и ее структурные подразделения являются объектами регионального значения.</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В соответствии с Реестром медицинских организаций Забайкальского края, осуществляющих деятельность в сфере обязательного медицинского страхования на 2024 год ГУЗ «Петровск-Забайкальская ЦРБ» имеет структурные подразделения, расположенные по трем основным адресам в г. Петровск-Забайкальский (в том числе 4 поликлинических подразделения и отделения) и в 20 других населенных пунктах муниципального округа (по 1 подразделению в каждом).</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1. По адресу г. Петровск-Забайкальский, ул. Карла Маркса, 20:</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- 8 отделений, оказывающих специализированную медицинскую помощь стационарно: акушерское, детское, инфекционное, отделение анестезиологии-реанимации с палатой реанимации и интенсивной терапии, первичное сосудистое отделение № 4, травматологическое, 2 отделения со стационарными условиями и дневным стационаром - терапевтическое, хирургическое;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отделение, оказывающие первичную специализированную медицинскую помощь амбулаторно - рентгеновское отделение;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отделение, оказывающие первичную врачебную медико-санитарную помощь амбулаторно - дневной стационар при амбулаторно-поликлиническом учреждении;</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отделение, оказывающие первичную доврачебную и специализированную медико-санитарную помощь амбулаторно - физиотерапевтическое отделение;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lastRenderedPageBreak/>
        <w:t>- отделение, оказывающие первичную доврачебную медико-санитарную помощь амбулаторно - лаборатория полимеразной цепной реакции;</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отделение, оказывающие скорую специализированную медицинскую помощь амбулаторно - отделение скорой медицинской помощи.</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Поэтому же адресу расположены поликлиника ГУЗ «Петровск-Забайкальская ЦРБ» (медико-санитарная помощь в амбулаторных условиях: первичная специализированная, первичная доврачебная, первичная врачебная) и </w:t>
      </w:r>
      <w:r w:rsidRPr="00FF3CBE">
        <w:rPr>
          <w:rFonts w:ascii="Times New Roman" w:eastAsia="Times New Roman" w:hAnsi="Times New Roman" w:cs="Times New Roman"/>
          <w:sz w:val="28"/>
          <w:szCs w:val="28"/>
          <w:u w:val="single"/>
          <w:lang w:eastAsia="ar-SA"/>
        </w:rPr>
        <w:t>Межрайонное патологоанатомическое отделение г. Петровск-Забайкальский ГУЗ «Забайкальское краевое патологоанатомическое бюро».</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2. По адресу г. Петровск-Забайкальский, Микрорайон 1, дом 9 (жилой многоквартирный дом) располагается стоматологическая поликлиника ГУЗ «Петровск-Забайкальская ЦРБ». В 2022 г. было отремонтировано здание по ул. Скальная, 14, в нем на 1 этаже расположилась детская поликлиника, на втором – женская консультация ГУЗ «Петровск-Забайкальская ЦРБ», на третьем этаже – помещения медицинского колледжа. В этом же здании располагается станция переливания крови.</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3. По адресу г. Петровск-Забайкальский, ул. Некрасова, 1 располагается психиатрическое отделение ГУЗ «Петровск-Забайкальская ЦРБ».</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4. Обособленные подразделения ГУЗ «Петровск-Забайкальская ЦРБ», расположенные в сельской местности муниципального округа и </w:t>
      </w:r>
      <w:proofErr w:type="spellStart"/>
      <w:r w:rsidRPr="00FF3CBE">
        <w:rPr>
          <w:rFonts w:ascii="Times New Roman" w:eastAsia="Times New Roman" w:hAnsi="Times New Roman" w:cs="Times New Roman"/>
          <w:sz w:val="28"/>
          <w:szCs w:val="28"/>
          <w:lang w:eastAsia="ar-SA"/>
        </w:rPr>
        <w:t>пгт</w:t>
      </w:r>
      <w:proofErr w:type="spellEnd"/>
      <w:r w:rsidRPr="00FF3CBE">
        <w:rPr>
          <w:rFonts w:ascii="Times New Roman" w:eastAsia="Times New Roman" w:hAnsi="Times New Roman" w:cs="Times New Roman"/>
          <w:sz w:val="28"/>
          <w:szCs w:val="28"/>
          <w:lang w:eastAsia="ar-SA"/>
        </w:rPr>
        <w:t>. Новопавловка представлены в таблице 7.</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color w:val="000000"/>
          <w:sz w:val="28"/>
          <w:szCs w:val="28"/>
          <w:lang w:eastAsia="ar-SA"/>
        </w:rPr>
        <w:t xml:space="preserve">Большинство </w:t>
      </w:r>
      <w:proofErr w:type="spellStart"/>
      <w:r w:rsidRPr="00FF3CBE">
        <w:rPr>
          <w:rFonts w:ascii="Times New Roman" w:eastAsia="Times New Roman" w:hAnsi="Times New Roman" w:cs="Times New Roman"/>
          <w:color w:val="000000"/>
          <w:sz w:val="28"/>
          <w:szCs w:val="28"/>
          <w:lang w:eastAsia="ar-SA"/>
        </w:rPr>
        <w:t>ФАПов</w:t>
      </w:r>
      <w:proofErr w:type="spellEnd"/>
      <w:r w:rsidRPr="00FF3CBE">
        <w:rPr>
          <w:rFonts w:ascii="Times New Roman" w:eastAsia="Times New Roman" w:hAnsi="Times New Roman" w:cs="Times New Roman"/>
          <w:color w:val="000000"/>
          <w:sz w:val="28"/>
          <w:szCs w:val="28"/>
          <w:lang w:eastAsia="ar-SA"/>
        </w:rPr>
        <w:t xml:space="preserve"> расположены в селах с численностью жителей более 100 человек: 11 из 15 </w:t>
      </w:r>
      <w:proofErr w:type="spellStart"/>
      <w:r w:rsidRPr="00FF3CBE">
        <w:rPr>
          <w:rFonts w:ascii="Times New Roman" w:eastAsia="Times New Roman" w:hAnsi="Times New Roman" w:cs="Times New Roman"/>
          <w:color w:val="000000"/>
          <w:sz w:val="28"/>
          <w:szCs w:val="28"/>
          <w:lang w:eastAsia="ar-SA"/>
        </w:rPr>
        <w:t>ФАПов</w:t>
      </w:r>
      <w:proofErr w:type="spellEnd"/>
      <w:r w:rsidRPr="00FF3CBE">
        <w:rPr>
          <w:rFonts w:ascii="Times New Roman" w:eastAsia="Times New Roman" w:hAnsi="Times New Roman" w:cs="Times New Roman"/>
          <w:color w:val="000000"/>
          <w:sz w:val="28"/>
          <w:szCs w:val="28"/>
          <w:lang w:eastAsia="ar-SA"/>
        </w:rPr>
        <w:t xml:space="preserve"> и 4 </w:t>
      </w:r>
      <w:proofErr w:type="spellStart"/>
      <w:r w:rsidRPr="00FF3CBE">
        <w:rPr>
          <w:rFonts w:ascii="Times New Roman" w:eastAsia="Times New Roman" w:hAnsi="Times New Roman" w:cs="Times New Roman"/>
          <w:color w:val="000000"/>
          <w:sz w:val="28"/>
          <w:szCs w:val="28"/>
          <w:lang w:eastAsia="ar-SA"/>
        </w:rPr>
        <w:t>ФАПа</w:t>
      </w:r>
      <w:proofErr w:type="spellEnd"/>
      <w:r w:rsidRPr="00FF3CBE">
        <w:rPr>
          <w:rFonts w:ascii="Times New Roman" w:eastAsia="Times New Roman" w:hAnsi="Times New Roman" w:cs="Times New Roman"/>
          <w:color w:val="000000"/>
          <w:sz w:val="28"/>
          <w:szCs w:val="28"/>
          <w:lang w:eastAsia="ar-SA"/>
        </w:rPr>
        <w:t xml:space="preserve"> в селах </w:t>
      </w:r>
      <w:proofErr w:type="spellStart"/>
      <w:r w:rsidRPr="00FF3CBE">
        <w:rPr>
          <w:rFonts w:ascii="Times New Roman" w:eastAsia="Times New Roman" w:hAnsi="Times New Roman" w:cs="Times New Roman"/>
          <w:color w:val="000000"/>
          <w:sz w:val="28"/>
          <w:szCs w:val="28"/>
          <w:lang w:eastAsia="ar-SA"/>
        </w:rPr>
        <w:t>Аленуй</w:t>
      </w:r>
      <w:proofErr w:type="spellEnd"/>
      <w:r w:rsidRPr="00FF3CBE">
        <w:rPr>
          <w:rFonts w:ascii="Times New Roman" w:eastAsia="Times New Roman" w:hAnsi="Times New Roman" w:cs="Times New Roman"/>
          <w:color w:val="000000"/>
          <w:sz w:val="28"/>
          <w:szCs w:val="28"/>
          <w:lang w:eastAsia="ar-SA"/>
        </w:rPr>
        <w:t xml:space="preserve">, </w:t>
      </w:r>
      <w:proofErr w:type="spellStart"/>
      <w:r w:rsidRPr="00FF3CBE">
        <w:rPr>
          <w:rFonts w:ascii="Times New Roman" w:eastAsia="Times New Roman" w:hAnsi="Times New Roman" w:cs="Times New Roman"/>
          <w:color w:val="000000"/>
          <w:sz w:val="28"/>
          <w:szCs w:val="28"/>
          <w:lang w:eastAsia="ar-SA"/>
        </w:rPr>
        <w:t>Баляга-Катангар</w:t>
      </w:r>
      <w:proofErr w:type="spellEnd"/>
      <w:r w:rsidRPr="00FF3CBE">
        <w:rPr>
          <w:rFonts w:ascii="Times New Roman" w:eastAsia="Times New Roman" w:hAnsi="Times New Roman" w:cs="Times New Roman"/>
          <w:color w:val="000000"/>
          <w:sz w:val="28"/>
          <w:szCs w:val="28"/>
          <w:lang w:eastAsia="ar-SA"/>
        </w:rPr>
        <w:t xml:space="preserve">, </w:t>
      </w:r>
      <w:proofErr w:type="spellStart"/>
      <w:r w:rsidRPr="00FF3CBE">
        <w:rPr>
          <w:rFonts w:ascii="Times New Roman" w:eastAsia="Times New Roman" w:hAnsi="Times New Roman" w:cs="Times New Roman"/>
          <w:color w:val="000000"/>
          <w:sz w:val="28"/>
          <w:szCs w:val="28"/>
          <w:lang w:eastAsia="ar-SA"/>
        </w:rPr>
        <w:t>Катангар</w:t>
      </w:r>
      <w:proofErr w:type="spellEnd"/>
      <w:r w:rsidRPr="00FF3CBE">
        <w:rPr>
          <w:rFonts w:ascii="Times New Roman" w:eastAsia="Times New Roman" w:hAnsi="Times New Roman" w:cs="Times New Roman"/>
          <w:color w:val="000000"/>
          <w:sz w:val="28"/>
          <w:szCs w:val="28"/>
          <w:lang w:eastAsia="ar-SA"/>
        </w:rPr>
        <w:t xml:space="preserve">, Новая </w:t>
      </w:r>
      <w:proofErr w:type="spellStart"/>
      <w:r w:rsidRPr="00FF3CBE">
        <w:rPr>
          <w:rFonts w:ascii="Times New Roman" w:eastAsia="Times New Roman" w:hAnsi="Times New Roman" w:cs="Times New Roman"/>
          <w:color w:val="000000"/>
          <w:sz w:val="28"/>
          <w:szCs w:val="28"/>
          <w:lang w:eastAsia="ar-SA"/>
        </w:rPr>
        <w:t>Зардама</w:t>
      </w:r>
      <w:proofErr w:type="spellEnd"/>
      <w:r w:rsidRPr="00FF3CBE">
        <w:rPr>
          <w:rFonts w:ascii="Times New Roman" w:eastAsia="Times New Roman" w:hAnsi="Times New Roman" w:cs="Times New Roman"/>
          <w:color w:val="000000"/>
          <w:sz w:val="28"/>
          <w:szCs w:val="28"/>
          <w:lang w:eastAsia="ar-SA"/>
        </w:rPr>
        <w:t xml:space="preserve">, которые имеют менее 100 жителей. В 3 селах, имеющих более 100 жителей, подразделений Петровск-Забайкальской ЦРБ нет, но эти села расположены на расстоянии менее 6 км от врачебной амбулатории или участковой больницы: </w:t>
      </w:r>
      <w:proofErr w:type="spellStart"/>
      <w:r w:rsidRPr="00FF3CBE">
        <w:rPr>
          <w:rFonts w:ascii="Times New Roman" w:eastAsia="Times New Roman" w:hAnsi="Times New Roman" w:cs="Times New Roman"/>
          <w:color w:val="000000"/>
          <w:sz w:val="28"/>
          <w:szCs w:val="28"/>
          <w:lang w:eastAsia="ar-SA"/>
        </w:rPr>
        <w:t>Голяткино</w:t>
      </w:r>
      <w:proofErr w:type="spellEnd"/>
      <w:r w:rsidRPr="00FF3CBE">
        <w:rPr>
          <w:rFonts w:ascii="Times New Roman" w:eastAsia="Times New Roman" w:hAnsi="Times New Roman" w:cs="Times New Roman"/>
          <w:color w:val="000000"/>
          <w:sz w:val="28"/>
          <w:szCs w:val="28"/>
          <w:lang w:eastAsia="ar-SA"/>
        </w:rPr>
        <w:t xml:space="preserve"> (расположено на расстоянии менее 0,5 км от с. </w:t>
      </w:r>
      <w:proofErr w:type="spellStart"/>
      <w:r w:rsidRPr="00FF3CBE">
        <w:rPr>
          <w:rFonts w:ascii="Times New Roman" w:eastAsia="Times New Roman" w:hAnsi="Times New Roman" w:cs="Times New Roman"/>
          <w:color w:val="000000"/>
          <w:sz w:val="28"/>
          <w:szCs w:val="28"/>
          <w:lang w:eastAsia="ar-SA"/>
        </w:rPr>
        <w:t>Баляга</w:t>
      </w:r>
      <w:proofErr w:type="spellEnd"/>
      <w:r w:rsidRPr="00FF3CBE">
        <w:rPr>
          <w:rFonts w:ascii="Times New Roman" w:eastAsia="Times New Roman" w:hAnsi="Times New Roman" w:cs="Times New Roman"/>
          <w:color w:val="000000"/>
          <w:sz w:val="28"/>
          <w:szCs w:val="28"/>
          <w:lang w:eastAsia="ar-SA"/>
        </w:rPr>
        <w:t xml:space="preserve">), </w:t>
      </w:r>
      <w:proofErr w:type="spellStart"/>
      <w:r w:rsidRPr="00FF3CBE">
        <w:rPr>
          <w:rFonts w:ascii="Times New Roman" w:eastAsia="Times New Roman" w:hAnsi="Times New Roman" w:cs="Times New Roman"/>
          <w:color w:val="000000"/>
          <w:sz w:val="28"/>
          <w:szCs w:val="28"/>
          <w:lang w:eastAsia="ar-SA"/>
        </w:rPr>
        <w:t>Новопавловское</w:t>
      </w:r>
      <w:proofErr w:type="spellEnd"/>
      <w:r w:rsidRPr="00FF3CBE">
        <w:rPr>
          <w:rFonts w:ascii="Times New Roman" w:eastAsia="Times New Roman" w:hAnsi="Times New Roman" w:cs="Times New Roman"/>
          <w:color w:val="000000"/>
          <w:sz w:val="28"/>
          <w:szCs w:val="28"/>
          <w:lang w:eastAsia="ar-SA"/>
        </w:rPr>
        <w:t xml:space="preserve"> (непосредственно граничит с </w:t>
      </w:r>
      <w:proofErr w:type="spellStart"/>
      <w:r w:rsidRPr="00FF3CBE">
        <w:rPr>
          <w:rFonts w:ascii="Times New Roman" w:eastAsia="Times New Roman" w:hAnsi="Times New Roman" w:cs="Times New Roman"/>
          <w:color w:val="000000"/>
          <w:sz w:val="28"/>
          <w:szCs w:val="28"/>
          <w:lang w:eastAsia="ar-SA"/>
        </w:rPr>
        <w:t>пгт</w:t>
      </w:r>
      <w:proofErr w:type="spellEnd"/>
      <w:r w:rsidRPr="00FF3CBE">
        <w:rPr>
          <w:rFonts w:ascii="Times New Roman" w:eastAsia="Times New Roman" w:hAnsi="Times New Roman" w:cs="Times New Roman"/>
          <w:color w:val="000000"/>
          <w:sz w:val="28"/>
          <w:szCs w:val="28"/>
          <w:lang w:eastAsia="ar-SA"/>
        </w:rPr>
        <w:t xml:space="preserve">. Новопавловка), Нижний Тарбагатай (непосредственно граничит с </w:t>
      </w:r>
      <w:proofErr w:type="spellStart"/>
      <w:r w:rsidRPr="00FF3CBE">
        <w:rPr>
          <w:rFonts w:ascii="Times New Roman" w:eastAsia="Times New Roman" w:hAnsi="Times New Roman" w:cs="Times New Roman"/>
          <w:color w:val="000000"/>
          <w:sz w:val="28"/>
          <w:szCs w:val="28"/>
          <w:lang w:eastAsia="ar-SA"/>
        </w:rPr>
        <w:t>с</w:t>
      </w:r>
      <w:proofErr w:type="spellEnd"/>
      <w:r w:rsidRPr="00FF3CBE">
        <w:rPr>
          <w:rFonts w:ascii="Times New Roman" w:eastAsia="Times New Roman" w:hAnsi="Times New Roman" w:cs="Times New Roman"/>
          <w:color w:val="000000"/>
          <w:sz w:val="28"/>
          <w:szCs w:val="28"/>
          <w:lang w:eastAsia="ar-SA"/>
        </w:rPr>
        <w:t xml:space="preserve">. Тарбагатай). Село </w:t>
      </w:r>
      <w:proofErr w:type="spellStart"/>
      <w:r w:rsidRPr="00FF3CBE">
        <w:rPr>
          <w:rFonts w:ascii="Times New Roman" w:eastAsia="Times New Roman" w:hAnsi="Times New Roman" w:cs="Times New Roman"/>
          <w:color w:val="000000"/>
          <w:sz w:val="28"/>
          <w:szCs w:val="28"/>
          <w:lang w:eastAsia="ar-SA"/>
        </w:rPr>
        <w:t>Сохотой</w:t>
      </w:r>
      <w:proofErr w:type="spellEnd"/>
      <w:r w:rsidRPr="00FF3CBE">
        <w:rPr>
          <w:rFonts w:ascii="Times New Roman" w:eastAsia="Times New Roman" w:hAnsi="Times New Roman" w:cs="Times New Roman"/>
          <w:color w:val="000000"/>
          <w:sz w:val="28"/>
          <w:szCs w:val="28"/>
          <w:lang w:eastAsia="ar-SA"/>
        </w:rPr>
        <w:t xml:space="preserve"> (на 01.01.2024 имелось 89 жителей) - на удалении менее 6 км от участковой больницы в с. </w:t>
      </w:r>
      <w:proofErr w:type="spellStart"/>
      <w:r w:rsidRPr="00FF3CBE">
        <w:rPr>
          <w:rFonts w:ascii="Times New Roman" w:eastAsia="Times New Roman" w:hAnsi="Times New Roman" w:cs="Times New Roman"/>
          <w:color w:val="000000"/>
          <w:sz w:val="28"/>
          <w:szCs w:val="28"/>
          <w:lang w:eastAsia="ar-SA"/>
        </w:rPr>
        <w:t>Малета</w:t>
      </w:r>
      <w:proofErr w:type="spellEnd"/>
      <w:r w:rsidRPr="00FF3CBE">
        <w:rPr>
          <w:rFonts w:ascii="Times New Roman" w:eastAsia="Times New Roman" w:hAnsi="Times New Roman" w:cs="Times New Roman"/>
          <w:color w:val="000000"/>
          <w:sz w:val="28"/>
          <w:szCs w:val="28"/>
          <w:lang w:eastAsia="ar-SA"/>
        </w:rPr>
        <w:t>.</w:t>
      </w:r>
    </w:p>
    <w:p w:rsidR="00FF3CBE" w:rsidRDefault="00FF3CBE" w:rsidP="00FF3CBE">
      <w:pPr>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FF3CBE">
        <w:rPr>
          <w:rFonts w:ascii="Times New Roman" w:eastAsia="Times New Roman" w:hAnsi="Times New Roman" w:cs="Times New Roman"/>
          <w:color w:val="000000"/>
          <w:sz w:val="28"/>
          <w:szCs w:val="28"/>
          <w:lang w:eastAsia="ar-SA"/>
        </w:rPr>
        <w:t>Земельный участок в г. Петровск-Забайкальский по ул. Карла Маркса, 20 по площади достаточен для функционирования стационара, отделения скорой медицинской помощи и поликлиники: соответствует</w:t>
      </w:r>
      <w:r w:rsidRPr="00FF3CBE">
        <w:rPr>
          <w:rFonts w:ascii="Times New Roman" w:eastAsia="Arial" w:hAnsi="Times New Roman" w:cs="Times New Roman"/>
          <w:color w:val="000000"/>
          <w:sz w:val="28"/>
          <w:szCs w:val="28"/>
          <w:lang w:eastAsia="ar-SA"/>
        </w:rPr>
        <w:t xml:space="preserve"> нормативу РНГП края 150 м</w:t>
      </w:r>
      <w:r w:rsidRPr="00FF3CBE">
        <w:rPr>
          <w:rFonts w:ascii="Times New Roman" w:eastAsia="Arial" w:hAnsi="Times New Roman" w:cs="Times New Roman"/>
          <w:color w:val="000000"/>
          <w:sz w:val="28"/>
          <w:szCs w:val="28"/>
          <w:vertAlign w:val="superscript"/>
          <w:lang w:eastAsia="ar-SA"/>
        </w:rPr>
        <w:t xml:space="preserve">2 </w:t>
      </w:r>
      <w:r w:rsidRPr="00FF3CBE">
        <w:rPr>
          <w:rFonts w:ascii="Times New Roman" w:eastAsia="Arial" w:hAnsi="Times New Roman" w:cs="Times New Roman"/>
          <w:color w:val="000000"/>
          <w:sz w:val="28"/>
          <w:szCs w:val="28"/>
          <w:lang w:eastAsia="ar-SA"/>
        </w:rPr>
        <w:t>площади территории на 1 койку и 0,1 га на 100 посещений в смену</w:t>
      </w:r>
      <w:r w:rsidRPr="00FF3CBE">
        <w:rPr>
          <w:rFonts w:ascii="Times New Roman" w:eastAsia="Times New Roman" w:hAnsi="Times New Roman" w:cs="Times New Roman"/>
          <w:color w:val="000000"/>
          <w:sz w:val="28"/>
          <w:szCs w:val="28"/>
          <w:lang w:eastAsia="ar-SA"/>
        </w:rPr>
        <w:t>.</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color w:val="000000"/>
          <w:sz w:val="28"/>
          <w:szCs w:val="28"/>
          <w:lang w:eastAsia="ar-SA"/>
        </w:rPr>
      </w:pPr>
    </w:p>
    <w:p w:rsidR="00FF3CBE" w:rsidRPr="00FF3CBE" w:rsidRDefault="00FF3CBE" w:rsidP="00FF3CBE">
      <w:pPr>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FF3CBE">
        <w:rPr>
          <w:rFonts w:ascii="Times New Roman" w:eastAsia="Times New Roman" w:hAnsi="Times New Roman" w:cs="Times New Roman"/>
          <w:color w:val="000000"/>
          <w:sz w:val="24"/>
          <w:szCs w:val="24"/>
          <w:lang w:eastAsia="ar-SA"/>
        </w:rPr>
        <w:t xml:space="preserve">Таблица 7. Обособленные подразделения ГУЗ «Петровск-Забайкальская ЦРБ», расположенные в сельской местности муниципального округа и </w:t>
      </w:r>
      <w:proofErr w:type="spellStart"/>
      <w:r w:rsidRPr="00FF3CBE">
        <w:rPr>
          <w:rFonts w:ascii="Times New Roman" w:eastAsia="Times New Roman" w:hAnsi="Times New Roman" w:cs="Times New Roman"/>
          <w:color w:val="000000"/>
          <w:sz w:val="24"/>
          <w:szCs w:val="24"/>
          <w:lang w:eastAsia="ar-SA"/>
        </w:rPr>
        <w:t>пгт</w:t>
      </w:r>
      <w:proofErr w:type="spellEnd"/>
      <w:r w:rsidRPr="00FF3CBE">
        <w:rPr>
          <w:rFonts w:ascii="Times New Roman" w:eastAsia="Times New Roman" w:hAnsi="Times New Roman" w:cs="Times New Roman"/>
          <w:color w:val="000000"/>
          <w:sz w:val="24"/>
          <w:szCs w:val="24"/>
          <w:lang w:eastAsia="ar-SA"/>
        </w:rPr>
        <w:t>. Новопавловка.</w:t>
      </w:r>
    </w:p>
    <w:tbl>
      <w:tblPr>
        <w:tblStyle w:val="OTR6"/>
        <w:tblW w:w="9100" w:type="dxa"/>
        <w:tblInd w:w="109" w:type="dxa"/>
        <w:tblLook w:val="04A0" w:firstRow="1" w:lastRow="0" w:firstColumn="1" w:lastColumn="0" w:noHBand="0" w:noVBand="1"/>
      </w:tblPr>
      <w:tblGrid>
        <w:gridCol w:w="532"/>
        <w:gridCol w:w="2204"/>
        <w:gridCol w:w="3217"/>
        <w:gridCol w:w="3147"/>
      </w:tblGrid>
      <w:tr w:rsidR="00FF3CBE" w:rsidRPr="00FF3CBE" w:rsidTr="00FF3CBE">
        <w:trPr>
          <w:trHeight w:val="759"/>
          <w:tblHeader/>
        </w:trPr>
        <w:tc>
          <w:tcPr>
            <w:tcW w:w="532" w:type="dxa"/>
            <w:shd w:val="clear" w:color="auto" w:fill="auto"/>
            <w:vAlign w:val="center"/>
          </w:tcPr>
          <w:p w:rsidR="00FF3CBE" w:rsidRPr="00FF3CBE" w:rsidRDefault="00FF3CBE" w:rsidP="00FF3CBE">
            <w:pPr>
              <w:widowControl w:val="0"/>
              <w:autoSpaceDE w:val="0"/>
              <w:autoSpaceDN w:val="0"/>
              <w:adjustRightInd w:val="0"/>
              <w:spacing w:after="120"/>
              <w:jc w:val="center"/>
              <w:rPr>
                <w:rFonts w:ascii="Times New Roman" w:hAnsi="Times New Roman"/>
                <w:lang w:eastAsia="ar-SA"/>
              </w:rPr>
            </w:pPr>
            <w:r w:rsidRPr="00FF3CBE">
              <w:rPr>
                <w:rFonts w:ascii="Times New Roman" w:hAnsi="Times New Roman"/>
                <w:lang w:eastAsia="ar-SA"/>
              </w:rPr>
              <w:lastRenderedPageBreak/>
              <w:t>№ п/п</w:t>
            </w:r>
          </w:p>
        </w:tc>
        <w:tc>
          <w:tcPr>
            <w:tcW w:w="2204" w:type="dxa"/>
            <w:tcBorders>
              <w:right w:val="none" w:sz="4" w:space="0" w:color="000000"/>
            </w:tcBorders>
            <w:shd w:val="clear" w:color="auto" w:fill="auto"/>
            <w:vAlign w:val="center"/>
          </w:tcPr>
          <w:p w:rsidR="00FF3CBE" w:rsidRPr="00FF3CBE" w:rsidRDefault="00FF3CBE" w:rsidP="00FF3CBE">
            <w:pPr>
              <w:widowControl w:val="0"/>
              <w:autoSpaceDE w:val="0"/>
              <w:autoSpaceDN w:val="0"/>
              <w:adjustRightInd w:val="0"/>
              <w:spacing w:after="120"/>
              <w:jc w:val="center"/>
              <w:rPr>
                <w:rFonts w:ascii="Times New Roman" w:hAnsi="Times New Roman"/>
                <w:lang w:eastAsia="ar-SA"/>
              </w:rPr>
            </w:pPr>
            <w:r w:rsidRPr="00FF3CBE">
              <w:rPr>
                <w:rFonts w:ascii="Times New Roman" w:hAnsi="Times New Roman"/>
                <w:lang w:eastAsia="ar-SA"/>
              </w:rPr>
              <w:t xml:space="preserve">Местоположение </w:t>
            </w:r>
          </w:p>
          <w:p w:rsidR="00FF3CBE" w:rsidRPr="00FF3CBE" w:rsidRDefault="00FF3CBE" w:rsidP="00FF3CBE">
            <w:pPr>
              <w:widowControl w:val="0"/>
              <w:autoSpaceDE w:val="0"/>
              <w:autoSpaceDN w:val="0"/>
              <w:adjustRightInd w:val="0"/>
              <w:spacing w:after="120"/>
              <w:jc w:val="center"/>
              <w:rPr>
                <w:rFonts w:ascii="Times New Roman" w:hAnsi="Times New Roman"/>
                <w:lang w:eastAsia="ar-SA"/>
              </w:rPr>
            </w:pPr>
            <w:r w:rsidRPr="00FF3CBE">
              <w:rPr>
                <w:rFonts w:ascii="Times New Roman" w:hAnsi="Times New Roman"/>
                <w:lang w:eastAsia="ar-SA"/>
              </w:rPr>
              <w:t xml:space="preserve">(населенный пункт, адрес) </w:t>
            </w:r>
          </w:p>
        </w:tc>
        <w:tc>
          <w:tcPr>
            <w:tcW w:w="3217" w:type="dxa"/>
            <w:shd w:val="clear" w:color="auto" w:fill="auto"/>
            <w:vAlign w:val="center"/>
          </w:tcPr>
          <w:p w:rsidR="00FF3CBE" w:rsidRPr="00FF3CBE" w:rsidRDefault="00FF3CBE" w:rsidP="00FF3CBE">
            <w:pPr>
              <w:widowControl w:val="0"/>
              <w:autoSpaceDE w:val="0"/>
              <w:autoSpaceDN w:val="0"/>
              <w:adjustRightInd w:val="0"/>
              <w:spacing w:after="120"/>
              <w:jc w:val="center"/>
              <w:rPr>
                <w:rFonts w:ascii="Times New Roman" w:hAnsi="Times New Roman"/>
                <w:lang w:eastAsia="ar-SA"/>
              </w:rPr>
            </w:pPr>
            <w:r w:rsidRPr="00FF3CBE">
              <w:rPr>
                <w:rFonts w:ascii="Times New Roman" w:hAnsi="Times New Roman"/>
                <w:lang w:eastAsia="ar-SA"/>
              </w:rPr>
              <w:t>Зона обслуживания (населенные пункты)</w:t>
            </w:r>
          </w:p>
        </w:tc>
        <w:tc>
          <w:tcPr>
            <w:tcW w:w="3147" w:type="dxa"/>
            <w:shd w:val="clear" w:color="auto" w:fill="auto"/>
            <w:vAlign w:val="center"/>
          </w:tcPr>
          <w:p w:rsidR="00FF3CBE" w:rsidRPr="00FF3CBE" w:rsidRDefault="00FF3CBE" w:rsidP="00FF3CBE">
            <w:pPr>
              <w:widowControl w:val="0"/>
              <w:autoSpaceDE w:val="0"/>
              <w:autoSpaceDN w:val="0"/>
              <w:adjustRightInd w:val="0"/>
              <w:spacing w:after="120"/>
              <w:jc w:val="center"/>
              <w:rPr>
                <w:rFonts w:ascii="Times New Roman" w:hAnsi="Times New Roman"/>
                <w:lang w:eastAsia="ar-SA"/>
              </w:rPr>
            </w:pPr>
            <w:r w:rsidRPr="00FF3CBE">
              <w:rPr>
                <w:rFonts w:ascii="Times New Roman" w:hAnsi="Times New Roman"/>
                <w:lang w:eastAsia="ar-SA"/>
              </w:rPr>
              <w:t>Амбулаторно-поликлиническая мощность, техническое состояние здания</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Малета</w:t>
            </w:r>
            <w:proofErr w:type="spellEnd"/>
            <w:r w:rsidRPr="00FF3CBE">
              <w:rPr>
                <w:rFonts w:ascii="Times New Roman" w:hAnsi="Times New Roman"/>
                <w:lang w:eastAsia="ar-SA"/>
              </w:rPr>
              <w:t>, ул. Пионерская, 1</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села </w:t>
            </w:r>
            <w:proofErr w:type="spellStart"/>
            <w:r w:rsidRPr="00FF3CBE">
              <w:rPr>
                <w:rFonts w:ascii="Times New Roman" w:hAnsi="Times New Roman"/>
                <w:lang w:eastAsia="ar-SA"/>
              </w:rPr>
              <w:t>Малета</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Катаево</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Усть</w:t>
            </w:r>
            <w:proofErr w:type="spellEnd"/>
            <w:r w:rsidRPr="00FF3CBE">
              <w:rPr>
                <w:rFonts w:ascii="Times New Roman" w:hAnsi="Times New Roman"/>
                <w:lang w:eastAsia="ar-SA"/>
              </w:rPr>
              <w:t xml:space="preserve">-Обор, Обор, Красная Долина, Новая </w:t>
            </w:r>
            <w:proofErr w:type="spellStart"/>
            <w:r w:rsidRPr="00FF3CBE">
              <w:rPr>
                <w:rFonts w:ascii="Times New Roman" w:hAnsi="Times New Roman"/>
                <w:lang w:eastAsia="ar-SA"/>
              </w:rPr>
              <w:t>Зардама</w:t>
            </w:r>
            <w:proofErr w:type="spellEnd"/>
            <w:r w:rsidRPr="00FF3CBE">
              <w:rPr>
                <w:rFonts w:ascii="Times New Roman" w:hAnsi="Times New Roman"/>
                <w:lang w:eastAsia="ar-SA"/>
              </w:rPr>
              <w:t xml:space="preserve">, Старая </w:t>
            </w:r>
            <w:proofErr w:type="spellStart"/>
            <w:r w:rsidRPr="00FF3CBE">
              <w:rPr>
                <w:rFonts w:ascii="Times New Roman" w:hAnsi="Times New Roman"/>
                <w:lang w:eastAsia="ar-SA"/>
              </w:rPr>
              <w:t>Зардама</w:t>
            </w:r>
            <w:proofErr w:type="spellEnd"/>
            <w:r w:rsidRPr="00FF3CBE">
              <w:rPr>
                <w:rFonts w:ascii="Times New Roman" w:hAnsi="Times New Roman"/>
                <w:lang w:eastAsia="ar-SA"/>
              </w:rPr>
              <w:t xml:space="preserve">, Пески, </w:t>
            </w:r>
            <w:proofErr w:type="spellStart"/>
            <w:r w:rsidRPr="00FF3CBE">
              <w:rPr>
                <w:rFonts w:ascii="Times New Roman" w:hAnsi="Times New Roman"/>
                <w:lang w:eastAsia="ar-SA"/>
              </w:rPr>
              <w:t>Алентуй</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Катаево</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Сохотой</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Кондобаево</w:t>
            </w:r>
            <w:proofErr w:type="spellEnd"/>
            <w:r w:rsidRPr="00FF3CBE">
              <w:rPr>
                <w:rFonts w:ascii="Times New Roman" w:hAnsi="Times New Roman"/>
                <w:lang w:eastAsia="ar-SA"/>
              </w:rPr>
              <w:t>, Новоникольское</w:t>
            </w:r>
          </w:p>
        </w:tc>
        <w:tc>
          <w:tcPr>
            <w:tcW w:w="3147" w:type="dxa"/>
            <w:shd w:val="clear" w:color="auto" w:fill="auto"/>
          </w:tcPr>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100 посещений в смену (по проекту).</w:t>
            </w:r>
          </w:p>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2</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proofErr w:type="spellStart"/>
            <w:r w:rsidRPr="00FF3CBE">
              <w:rPr>
                <w:rFonts w:ascii="Times New Roman" w:hAnsi="Times New Roman"/>
                <w:lang w:eastAsia="ar-SA"/>
              </w:rPr>
              <w:t>пгт</w:t>
            </w:r>
            <w:proofErr w:type="spellEnd"/>
            <w:r w:rsidRPr="00FF3CBE">
              <w:rPr>
                <w:rFonts w:ascii="Times New Roman" w:hAnsi="Times New Roman"/>
                <w:lang w:eastAsia="ar-SA"/>
              </w:rPr>
              <w:t>. Новопавловка, ул. Декабристов, 2А</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proofErr w:type="spellStart"/>
            <w:r w:rsidRPr="00FF3CBE">
              <w:rPr>
                <w:rFonts w:ascii="Times New Roman" w:hAnsi="Times New Roman"/>
                <w:lang w:eastAsia="ar-SA"/>
              </w:rPr>
              <w:t>пгт</w:t>
            </w:r>
            <w:proofErr w:type="spellEnd"/>
            <w:r w:rsidRPr="00FF3CBE">
              <w:rPr>
                <w:rFonts w:ascii="Times New Roman" w:hAnsi="Times New Roman"/>
                <w:lang w:eastAsia="ar-SA"/>
              </w:rPr>
              <w:t xml:space="preserve">. Новопавловка, села </w:t>
            </w:r>
            <w:proofErr w:type="spellStart"/>
            <w:r w:rsidRPr="00FF3CBE">
              <w:rPr>
                <w:rFonts w:ascii="Times New Roman" w:hAnsi="Times New Roman"/>
                <w:lang w:eastAsia="ar-SA"/>
              </w:rPr>
              <w:t>Зугмара</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Новопавловское</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Толбага</w:t>
            </w:r>
            <w:proofErr w:type="spellEnd"/>
          </w:p>
        </w:tc>
        <w:tc>
          <w:tcPr>
            <w:tcW w:w="3147" w:type="dxa"/>
            <w:shd w:val="clear" w:color="auto" w:fill="auto"/>
          </w:tcPr>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50 посещений в смену (по проекту).</w:t>
            </w:r>
          </w:p>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3</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Баляга</w:t>
            </w:r>
            <w:proofErr w:type="spellEnd"/>
            <w:r w:rsidRPr="00FF3CBE">
              <w:rPr>
                <w:rFonts w:ascii="Times New Roman" w:hAnsi="Times New Roman"/>
                <w:lang w:eastAsia="ar-SA"/>
              </w:rPr>
              <w:t xml:space="preserve">, ул. Рабочая, 2А </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села </w:t>
            </w:r>
            <w:proofErr w:type="spellStart"/>
            <w:r w:rsidRPr="00FF3CBE">
              <w:rPr>
                <w:rFonts w:ascii="Times New Roman" w:hAnsi="Times New Roman"/>
                <w:lang w:eastAsia="ar-SA"/>
              </w:rPr>
              <w:t>Баляга</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Голяткино</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Катангар</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Баляга-Катангар</w:t>
            </w:r>
            <w:proofErr w:type="spellEnd"/>
            <w:r w:rsidRPr="00FF3CBE">
              <w:rPr>
                <w:rFonts w:ascii="Times New Roman" w:hAnsi="Times New Roman"/>
                <w:lang w:eastAsia="ar-SA"/>
              </w:rPr>
              <w:t xml:space="preserve">, Лесоучасток </w:t>
            </w:r>
            <w:proofErr w:type="spellStart"/>
            <w:r w:rsidRPr="00FF3CBE">
              <w:rPr>
                <w:rFonts w:ascii="Times New Roman" w:hAnsi="Times New Roman"/>
                <w:lang w:eastAsia="ar-SA"/>
              </w:rPr>
              <w:t>Катангар</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Орсук</w:t>
            </w:r>
            <w:proofErr w:type="spellEnd"/>
            <w:r w:rsidRPr="00FF3CBE">
              <w:rPr>
                <w:rFonts w:ascii="Times New Roman" w:hAnsi="Times New Roman"/>
                <w:lang w:eastAsia="ar-SA"/>
              </w:rPr>
              <w:t xml:space="preserve">, Кули, </w:t>
            </w:r>
            <w:proofErr w:type="spellStart"/>
            <w:r w:rsidRPr="00FF3CBE">
              <w:rPr>
                <w:rFonts w:ascii="Times New Roman" w:hAnsi="Times New Roman"/>
                <w:lang w:eastAsia="ar-SA"/>
              </w:rPr>
              <w:t>Кукун</w:t>
            </w:r>
            <w:proofErr w:type="spellEnd"/>
          </w:p>
        </w:tc>
        <w:tc>
          <w:tcPr>
            <w:tcW w:w="3147" w:type="dxa"/>
            <w:shd w:val="clear" w:color="auto" w:fill="auto"/>
          </w:tcPr>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50 посещений в смену (по проекту).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4</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Тарбагатай, ул. Кооперативная, 3</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села Тарбагатай, Нижний Тарбагатай</w:t>
            </w:r>
          </w:p>
        </w:tc>
        <w:tc>
          <w:tcPr>
            <w:tcW w:w="3147" w:type="dxa"/>
            <w:shd w:val="clear" w:color="auto" w:fill="auto"/>
          </w:tcPr>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50 посещений в смену (по проекту).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5</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Хохотуй</w:t>
            </w:r>
            <w:proofErr w:type="spellEnd"/>
            <w:r w:rsidRPr="00FF3CBE">
              <w:rPr>
                <w:rFonts w:ascii="Times New Roman" w:hAnsi="Times New Roman"/>
                <w:lang w:eastAsia="ar-SA"/>
              </w:rPr>
              <w:t>, ул. Рабочая, 13</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Хохотуй</w:t>
            </w:r>
            <w:proofErr w:type="spellEnd"/>
          </w:p>
        </w:tc>
        <w:tc>
          <w:tcPr>
            <w:tcW w:w="3147" w:type="dxa"/>
            <w:shd w:val="clear" w:color="auto" w:fill="auto"/>
          </w:tcPr>
          <w:p w:rsidR="00FF3CBE" w:rsidRPr="00FF3CBE" w:rsidRDefault="00FF3CBE" w:rsidP="00FF3CBE">
            <w:pPr>
              <w:suppressAutoHyphens/>
              <w:contextualSpacing/>
              <w:rPr>
                <w:rFonts w:ascii="Times New Roman" w:hAnsi="Times New Roman"/>
                <w:lang w:eastAsia="ar-SA"/>
              </w:rPr>
            </w:pPr>
            <w:r w:rsidRPr="00FF3CBE">
              <w:rPr>
                <w:rFonts w:ascii="Times New Roman" w:hAnsi="Times New Roman"/>
                <w:lang w:eastAsia="ar-SA"/>
              </w:rPr>
              <w:t>25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Новое здание амбулатории, введено в 2024 г.</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6</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Алентуй</w:t>
            </w:r>
            <w:proofErr w:type="spellEnd"/>
            <w:r w:rsidRPr="00FF3CBE">
              <w:rPr>
                <w:rFonts w:ascii="Times New Roman" w:hAnsi="Times New Roman"/>
                <w:lang w:eastAsia="ar-SA"/>
              </w:rPr>
              <w:t>, ул. Старая, 2-2</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Алентуй</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10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7</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Баляга-Катангар</w:t>
            </w:r>
            <w:proofErr w:type="spellEnd"/>
            <w:r w:rsidRPr="00FF3CBE">
              <w:rPr>
                <w:rFonts w:ascii="Times New Roman" w:hAnsi="Times New Roman"/>
                <w:lang w:eastAsia="ar-SA"/>
              </w:rPr>
              <w:t>, ул. Улан-Туя, 1</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Баляга-Катангар</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5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8</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Зугмара</w:t>
            </w:r>
            <w:proofErr w:type="spellEnd"/>
            <w:r w:rsidRPr="00FF3CBE">
              <w:rPr>
                <w:rFonts w:ascii="Times New Roman" w:hAnsi="Times New Roman"/>
                <w:lang w:eastAsia="ar-SA"/>
              </w:rPr>
              <w:t>, ул. Колхозная, 22</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Зугмара</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 сноса и замены.</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9</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Катаево</w:t>
            </w:r>
            <w:proofErr w:type="spellEnd"/>
            <w:r w:rsidRPr="00FF3CBE">
              <w:rPr>
                <w:rFonts w:ascii="Times New Roman" w:hAnsi="Times New Roman"/>
                <w:lang w:eastAsia="ar-SA"/>
              </w:rPr>
              <w:t>, ул. 40 лет Победы, 82</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села </w:t>
            </w:r>
            <w:proofErr w:type="spellStart"/>
            <w:r w:rsidRPr="00FF3CBE">
              <w:rPr>
                <w:rFonts w:ascii="Times New Roman" w:hAnsi="Times New Roman"/>
                <w:lang w:eastAsia="ar-SA"/>
              </w:rPr>
              <w:t>Катаево</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Кондобаево</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10</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Катангар</w:t>
            </w:r>
            <w:proofErr w:type="spellEnd"/>
            <w:r w:rsidRPr="00FF3CBE">
              <w:rPr>
                <w:rFonts w:ascii="Times New Roman" w:hAnsi="Times New Roman"/>
                <w:lang w:eastAsia="ar-SA"/>
              </w:rPr>
              <w:t>, ул. Центральная, 35</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села </w:t>
            </w:r>
            <w:proofErr w:type="spellStart"/>
            <w:r w:rsidRPr="00FF3CBE">
              <w:rPr>
                <w:rFonts w:ascii="Times New Roman" w:hAnsi="Times New Roman"/>
                <w:lang w:eastAsia="ar-SA"/>
              </w:rPr>
              <w:t>Катангар</w:t>
            </w:r>
            <w:proofErr w:type="spellEnd"/>
            <w:r w:rsidRPr="00FF3CBE">
              <w:rPr>
                <w:rFonts w:ascii="Times New Roman" w:hAnsi="Times New Roman"/>
                <w:lang w:eastAsia="ar-SA"/>
              </w:rPr>
              <w:t xml:space="preserve">, </w:t>
            </w:r>
            <w:proofErr w:type="spellStart"/>
            <w:r w:rsidRPr="00FF3CBE">
              <w:rPr>
                <w:rFonts w:ascii="Times New Roman" w:hAnsi="Times New Roman"/>
                <w:lang w:eastAsia="ar-SA"/>
              </w:rPr>
              <w:t>Кукун</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10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11</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Красная Долина, ул. Молодежная, 4</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Красная Долина</w:t>
            </w:r>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15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12</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Кули, ул. Советская, 18-1</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Кули</w:t>
            </w:r>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15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13</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proofErr w:type="spellStart"/>
            <w:r w:rsidRPr="00FF3CBE">
              <w:rPr>
                <w:rFonts w:ascii="Times New Roman" w:hAnsi="Times New Roman"/>
                <w:lang w:eastAsia="ar-SA"/>
              </w:rPr>
              <w:t>н.п</w:t>
            </w:r>
            <w:proofErr w:type="spellEnd"/>
            <w:r w:rsidRPr="00FF3CBE">
              <w:rPr>
                <w:rFonts w:ascii="Times New Roman" w:hAnsi="Times New Roman"/>
                <w:lang w:eastAsia="ar-SA"/>
              </w:rPr>
              <w:t xml:space="preserve">. Лесоучасток </w:t>
            </w:r>
            <w:proofErr w:type="spellStart"/>
            <w:r w:rsidRPr="00FF3CBE">
              <w:rPr>
                <w:rFonts w:ascii="Times New Roman" w:hAnsi="Times New Roman"/>
                <w:lang w:eastAsia="ar-SA"/>
              </w:rPr>
              <w:t>Катангар</w:t>
            </w:r>
            <w:proofErr w:type="spellEnd"/>
            <w:r w:rsidRPr="00FF3CBE">
              <w:rPr>
                <w:rFonts w:ascii="Times New Roman" w:hAnsi="Times New Roman"/>
                <w:lang w:eastAsia="ar-SA"/>
              </w:rPr>
              <w:t>, ул. Нагаева, 17</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proofErr w:type="spellStart"/>
            <w:r w:rsidRPr="00FF3CBE">
              <w:rPr>
                <w:rFonts w:ascii="Times New Roman" w:hAnsi="Times New Roman"/>
                <w:lang w:eastAsia="ar-SA"/>
              </w:rPr>
              <w:t>н.п</w:t>
            </w:r>
            <w:proofErr w:type="spellEnd"/>
            <w:r w:rsidRPr="00FF3CBE">
              <w:rPr>
                <w:rFonts w:ascii="Times New Roman" w:hAnsi="Times New Roman"/>
                <w:lang w:eastAsia="ar-SA"/>
              </w:rPr>
              <w:t xml:space="preserve">. Лесоучасток </w:t>
            </w:r>
            <w:proofErr w:type="spellStart"/>
            <w:r w:rsidRPr="00FF3CBE">
              <w:rPr>
                <w:rFonts w:ascii="Times New Roman" w:hAnsi="Times New Roman"/>
                <w:lang w:eastAsia="ar-SA"/>
              </w:rPr>
              <w:t>Катангар</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 располагается в здании сельского дома культуры</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14</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Новая </w:t>
            </w:r>
            <w:proofErr w:type="spellStart"/>
            <w:r w:rsidRPr="00FF3CBE">
              <w:rPr>
                <w:rFonts w:ascii="Times New Roman" w:hAnsi="Times New Roman"/>
                <w:lang w:eastAsia="ar-SA"/>
              </w:rPr>
              <w:t>Зардама</w:t>
            </w:r>
            <w:proofErr w:type="spellEnd"/>
            <w:r w:rsidRPr="00FF3CBE">
              <w:rPr>
                <w:rFonts w:ascii="Times New Roman" w:hAnsi="Times New Roman"/>
                <w:lang w:eastAsia="ar-SA"/>
              </w:rPr>
              <w:t>, ул. Центральная, 13</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села Новая </w:t>
            </w:r>
            <w:proofErr w:type="spellStart"/>
            <w:r w:rsidRPr="00FF3CBE">
              <w:rPr>
                <w:rFonts w:ascii="Times New Roman" w:hAnsi="Times New Roman"/>
                <w:lang w:eastAsia="ar-SA"/>
              </w:rPr>
              <w:t>Зардама</w:t>
            </w:r>
            <w:proofErr w:type="spellEnd"/>
            <w:r w:rsidRPr="00FF3CBE">
              <w:rPr>
                <w:rFonts w:ascii="Times New Roman" w:hAnsi="Times New Roman"/>
                <w:lang w:eastAsia="ar-SA"/>
              </w:rPr>
              <w:t xml:space="preserve">, Старая </w:t>
            </w:r>
            <w:proofErr w:type="spellStart"/>
            <w:r w:rsidRPr="00FF3CBE">
              <w:rPr>
                <w:rFonts w:ascii="Times New Roman" w:hAnsi="Times New Roman"/>
                <w:lang w:eastAsia="ar-SA"/>
              </w:rPr>
              <w:t>Зардама</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5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15</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Обор, ул. Центральная, 49</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Обор</w:t>
            </w:r>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Новое здание ФАП, введено в 2023 г.</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16</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Орсук</w:t>
            </w:r>
            <w:proofErr w:type="spellEnd"/>
            <w:r w:rsidRPr="00FF3CBE">
              <w:rPr>
                <w:rFonts w:ascii="Times New Roman" w:hAnsi="Times New Roman"/>
                <w:lang w:eastAsia="ar-SA"/>
              </w:rPr>
              <w:t>, ул. Трактовая, 16</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Орсук</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Новое здание ФАП, введено в 2022 г.</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17</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Пески, ул. </w:t>
            </w:r>
            <w:proofErr w:type="spellStart"/>
            <w:r w:rsidRPr="00FF3CBE">
              <w:rPr>
                <w:rFonts w:ascii="Times New Roman" w:hAnsi="Times New Roman"/>
                <w:lang w:eastAsia="ar-SA"/>
              </w:rPr>
              <w:t>Вакарина</w:t>
            </w:r>
            <w:proofErr w:type="spellEnd"/>
            <w:r w:rsidRPr="00FF3CBE">
              <w:rPr>
                <w:rFonts w:ascii="Times New Roman" w:hAnsi="Times New Roman"/>
                <w:lang w:eastAsia="ar-SA"/>
              </w:rPr>
              <w:t>, 43</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Пески</w:t>
            </w:r>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 сноса и замены.</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Работает в помещении в здании сельского дома культуры</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18</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Толбага</w:t>
            </w:r>
            <w:proofErr w:type="spellEnd"/>
            <w:r w:rsidRPr="00FF3CBE">
              <w:rPr>
                <w:rFonts w:ascii="Times New Roman" w:hAnsi="Times New Roman"/>
                <w:lang w:eastAsia="ar-SA"/>
              </w:rPr>
              <w:t>, ул. Почтовая, 32а</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Толбага</w:t>
            </w:r>
            <w:proofErr w:type="spellEnd"/>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Состояние удовлетворительное</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19</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Усть</w:t>
            </w:r>
            <w:proofErr w:type="spellEnd"/>
            <w:r w:rsidRPr="00FF3CBE">
              <w:rPr>
                <w:rFonts w:ascii="Times New Roman" w:hAnsi="Times New Roman"/>
                <w:lang w:eastAsia="ar-SA"/>
              </w:rPr>
              <w:t xml:space="preserve">-Обор, ул. Центральная, 27 </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 xml:space="preserve">с. </w:t>
            </w:r>
            <w:proofErr w:type="spellStart"/>
            <w:r w:rsidRPr="00FF3CBE">
              <w:rPr>
                <w:rFonts w:ascii="Times New Roman" w:hAnsi="Times New Roman"/>
                <w:lang w:eastAsia="ar-SA"/>
              </w:rPr>
              <w:t>Усть</w:t>
            </w:r>
            <w:proofErr w:type="spellEnd"/>
            <w:r w:rsidRPr="00FF3CBE">
              <w:rPr>
                <w:rFonts w:ascii="Times New Roman" w:hAnsi="Times New Roman"/>
                <w:lang w:eastAsia="ar-SA"/>
              </w:rPr>
              <w:t>-Обор</w:t>
            </w:r>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r w:rsidR="00FF3CBE" w:rsidRPr="00FF3CBE" w:rsidTr="00FF3CBE">
        <w:trPr>
          <w:cantSplit/>
        </w:trPr>
        <w:tc>
          <w:tcPr>
            <w:tcW w:w="532" w:type="dxa"/>
            <w:shd w:val="clear" w:color="auto" w:fill="auto"/>
          </w:tcPr>
          <w:p w:rsidR="00FF3CBE" w:rsidRPr="00FF3CBE" w:rsidRDefault="00FF3CBE" w:rsidP="00FF3CBE">
            <w:pPr>
              <w:suppressAutoHyphens/>
              <w:jc w:val="center"/>
              <w:rPr>
                <w:rFonts w:ascii="Times New Roman" w:hAnsi="Times New Roman"/>
                <w:lang w:eastAsia="ar-SA"/>
              </w:rPr>
            </w:pPr>
            <w:r w:rsidRPr="00FF3CBE">
              <w:rPr>
                <w:rFonts w:ascii="Times New Roman" w:hAnsi="Times New Roman"/>
                <w:lang w:eastAsia="ar-SA"/>
              </w:rPr>
              <w:t>20</w:t>
            </w:r>
          </w:p>
        </w:tc>
        <w:tc>
          <w:tcPr>
            <w:tcW w:w="2204"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Харауз, ул. Зеленая, 2</w:t>
            </w:r>
          </w:p>
        </w:tc>
        <w:tc>
          <w:tcPr>
            <w:tcW w:w="3217" w:type="dxa"/>
            <w:tcBorders>
              <w:right w:val="none" w:sz="4" w:space="0" w:color="000000"/>
            </w:tcBorders>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с. Харауз</w:t>
            </w:r>
          </w:p>
        </w:tc>
        <w:tc>
          <w:tcPr>
            <w:tcW w:w="3147" w:type="dxa"/>
            <w:shd w:val="clear" w:color="auto" w:fill="auto"/>
          </w:tcPr>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20 посещений в смену.</w:t>
            </w:r>
          </w:p>
          <w:p w:rsidR="00FF3CBE" w:rsidRPr="00FF3CBE" w:rsidRDefault="00FF3CBE" w:rsidP="00FF3CBE">
            <w:pPr>
              <w:suppressAutoHyphens/>
              <w:rPr>
                <w:rFonts w:ascii="Times New Roman" w:hAnsi="Times New Roman"/>
                <w:lang w:eastAsia="ar-SA"/>
              </w:rPr>
            </w:pPr>
            <w:r w:rsidRPr="00FF3CBE">
              <w:rPr>
                <w:rFonts w:ascii="Times New Roman" w:hAnsi="Times New Roman"/>
                <w:lang w:eastAsia="ar-SA"/>
              </w:rPr>
              <w:t>Требуется капитальный  ремонт</w:t>
            </w:r>
          </w:p>
        </w:tc>
      </w:tr>
    </w:tbl>
    <w:p w:rsidR="00FF3CBE" w:rsidRDefault="00FF3CBE" w:rsidP="00055F16">
      <w:pPr>
        <w:spacing w:after="0" w:line="240" w:lineRule="auto"/>
        <w:ind w:left="5245"/>
        <w:jc w:val="center"/>
        <w:rPr>
          <w:rFonts w:ascii="Times New Roman" w:eastAsia="Times New Roman" w:hAnsi="Times New Roman" w:cs="Times New Roman"/>
          <w:sz w:val="24"/>
          <w:szCs w:val="24"/>
        </w:rPr>
      </w:pP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Плановые объемы по ТПГГ   в 2019 г. определены для круглосуточного стационара в размере 49743 койко-дней, что в пересчете на 300 дней работы 1 койки за год требовало использования 166 коек. Численность населения с </w:t>
      </w:r>
      <w:r w:rsidRPr="00FF3CBE">
        <w:rPr>
          <w:rFonts w:ascii="Times New Roman" w:eastAsia="Times New Roman" w:hAnsi="Times New Roman" w:cs="Times New Roman"/>
          <w:sz w:val="28"/>
          <w:szCs w:val="28"/>
          <w:lang w:eastAsia="ar-SA"/>
        </w:rPr>
        <w:lastRenderedPageBreak/>
        <w:t>2019 г. сократилась с 33,0 до 29,0 тыс. человек и на 01.01.2024 можно считать достаточной мощность стационара на уровне 150 - 160 коек. На конец 2023 г. согласно данным инвестиционного паспорта имелось 155 коек, 750 посещений в смену, 53 врачей всех специальностей и 223 человек среднего медицинского персонала.</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Плановые объемы амбулаторно-поликлинической помощи в целом по муниципальному округу по ТПГГ в 2019 г. устанавливались на уровне 285,5 тыс. посещений: в том числе 215,5 тыс. посещений - в подразделениях ЦРБ в г. Петровск-Забайкальский и 70 тыс. посещений - в структурных подразделениях, расположенных в других населенных пунктах. При односменном режиме работы для этого необходимо использовать мощность 892 посещения в смену всего, из них 673 посещения в смену в г. Петровск-Забайкальский и 219 посещений в смену в других населенных пунктах. Амбулаторно-поликлиническая мощность поликлиники по данным ТПГГ составляет 750 посещений в смену (по проекту), фактическая нагрузка существенно меньше. Существующая амбулаторно-поликлиническая мощность при участковых больницах, во врачебных амбулаториях и </w:t>
      </w:r>
      <w:proofErr w:type="spellStart"/>
      <w:r w:rsidRPr="00FF3CBE">
        <w:rPr>
          <w:rFonts w:ascii="Times New Roman" w:eastAsia="Times New Roman" w:hAnsi="Times New Roman" w:cs="Times New Roman"/>
          <w:sz w:val="28"/>
          <w:szCs w:val="28"/>
          <w:lang w:eastAsia="ar-SA"/>
        </w:rPr>
        <w:t>ФАПах</w:t>
      </w:r>
      <w:proofErr w:type="spellEnd"/>
      <w:r w:rsidRPr="00FF3CBE">
        <w:rPr>
          <w:rFonts w:ascii="Times New Roman" w:eastAsia="Times New Roman" w:hAnsi="Times New Roman" w:cs="Times New Roman"/>
          <w:sz w:val="28"/>
          <w:szCs w:val="28"/>
          <w:lang w:eastAsia="ar-SA"/>
        </w:rPr>
        <w:t xml:space="preserve"> должна быть достаточна для удовлетворения потребностей населения.</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В соответствии с данными региональной программы «Модернизация первичного звена здравоохранения в Забайкальском крае» (утверждена постановлением Правительства Забайкальского края от 14.12.2020 № 544; с изменениями на 29.12.2023) в отношении ГУЗ «Петровск-Забайкальская ЦРБ» отмечается необходимость капитального ремонта 25 зданий, а также замены отдельных изношенных зданий путем нового строительства. Укомплектованность по состоянию на 2019 г. медицинским персоналом высокая: врачебным персоналом - 89,5 %, средним медицинским персоналом – 96,4 %.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В сельской местности муниципального округа организована работа выездных врачебных бригад, в 2020 г. приобретен передвижной мобильный комплекс.</w:t>
      </w:r>
    </w:p>
    <w:p w:rsidR="00FF3CBE" w:rsidRPr="00FF3CBE" w:rsidRDefault="00FF3CBE" w:rsidP="00FF3CBE">
      <w:pPr>
        <w:suppressAutoHyphens/>
        <w:spacing w:after="0" w:line="240" w:lineRule="auto"/>
        <w:jc w:val="center"/>
        <w:rPr>
          <w:rFonts w:ascii="Times New Roman" w:eastAsia="Times New Roman" w:hAnsi="Times New Roman" w:cs="Times New Roman"/>
          <w:b/>
          <w:i/>
          <w:sz w:val="26"/>
          <w:szCs w:val="26"/>
          <w:lang w:eastAsia="ar-SA"/>
        </w:rPr>
      </w:pPr>
    </w:p>
    <w:p w:rsidR="00FF3CBE" w:rsidRPr="00FF3CBE" w:rsidRDefault="00FF3CBE" w:rsidP="00FF3CBE">
      <w:pPr>
        <w:suppressAutoHyphens/>
        <w:spacing w:after="0" w:line="240" w:lineRule="auto"/>
        <w:jc w:val="center"/>
        <w:rPr>
          <w:rFonts w:ascii="Times New Roman" w:eastAsia="Times New Roman" w:hAnsi="Times New Roman" w:cs="Times New Roman"/>
          <w:b/>
          <w:i/>
          <w:sz w:val="28"/>
          <w:szCs w:val="28"/>
          <w:lang w:eastAsia="ar-SA"/>
        </w:rPr>
      </w:pPr>
      <w:r w:rsidRPr="00FF3CBE">
        <w:rPr>
          <w:rFonts w:ascii="Times New Roman" w:eastAsia="Times New Roman" w:hAnsi="Times New Roman" w:cs="Times New Roman"/>
          <w:b/>
          <w:i/>
          <w:sz w:val="28"/>
          <w:szCs w:val="28"/>
          <w:lang w:eastAsia="ar-SA"/>
        </w:rPr>
        <w:t>2.2.3. Объекты физической культуры и массового спорта.</w:t>
      </w:r>
    </w:p>
    <w:p w:rsidR="00FF3CBE" w:rsidRPr="00FF3CBE" w:rsidRDefault="00FF3CBE" w:rsidP="00FF3CBE">
      <w:pPr>
        <w:suppressAutoHyphens/>
        <w:spacing w:after="0" w:line="240" w:lineRule="auto"/>
        <w:jc w:val="center"/>
        <w:rPr>
          <w:rFonts w:ascii="Times New Roman" w:eastAsia="Times New Roman" w:hAnsi="Times New Roman" w:cs="Times New Roman"/>
          <w:b/>
          <w:i/>
          <w:sz w:val="28"/>
          <w:szCs w:val="28"/>
          <w:lang w:eastAsia="ar-SA"/>
        </w:rPr>
      </w:pPr>
    </w:p>
    <w:p w:rsidR="00FF3CBE" w:rsidRPr="00FF3CBE" w:rsidRDefault="00FF3CBE" w:rsidP="00FF3CBE">
      <w:pPr>
        <w:suppressAutoHyphens/>
        <w:spacing w:before="120" w:after="0" w:line="240" w:lineRule="auto"/>
        <w:ind w:firstLine="709"/>
        <w:rPr>
          <w:rFonts w:ascii="Times New Roman" w:eastAsia="Times New Roman" w:hAnsi="Times New Roman" w:cs="Times New Roman"/>
          <w:b/>
          <w:sz w:val="28"/>
          <w:szCs w:val="28"/>
          <w:lang w:eastAsia="ar-SA"/>
        </w:rPr>
      </w:pPr>
      <w:r w:rsidRPr="00FF3CBE">
        <w:rPr>
          <w:rFonts w:ascii="Times New Roman" w:eastAsia="Times New Roman" w:hAnsi="Times New Roman" w:cs="Times New Roman"/>
          <w:b/>
          <w:sz w:val="28"/>
          <w:szCs w:val="28"/>
          <w:lang w:eastAsia="ar-SA"/>
        </w:rPr>
        <w:t>Современное состояние</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bCs/>
          <w:sz w:val="28"/>
          <w:szCs w:val="28"/>
          <w:lang w:eastAsia="ar-SA"/>
        </w:rPr>
      </w:pPr>
      <w:r w:rsidRPr="00FF3CBE">
        <w:rPr>
          <w:rFonts w:ascii="Times New Roman" w:eastAsia="Times New Roman" w:hAnsi="Times New Roman" w:cs="Times New Roman"/>
          <w:bCs/>
          <w:sz w:val="28"/>
          <w:szCs w:val="28"/>
          <w:lang w:eastAsia="ar-SA"/>
        </w:rPr>
        <w:t xml:space="preserve">Число спортивных сооружений на территории Петровск-Забайкальского муниципального округа составляет 55 единиц, в том числе 26 объектов в г. Петровск-Забайкальский. Муниципальными спортивными сооружениями являются 48 из 55 объектов.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Согласно данным статистических форм № 1-ФК по г. Петровск-Забайкальский и бывшему Петровск-Забайкальскому муниципальному району на конец 2023 г., на территории Петровск-Забайкальского муниципального округа функционирует 61 спортивное сооружение (с учетом 20 объектов городской и рекреационной инфраструктуры, приспособленных для занятий физической культурой и спортом). Практически все спортивные </w:t>
      </w:r>
      <w:r w:rsidRPr="00FF3CBE">
        <w:rPr>
          <w:rFonts w:ascii="Times New Roman" w:eastAsia="Times New Roman" w:hAnsi="Times New Roman" w:cs="Times New Roman"/>
          <w:sz w:val="28"/>
          <w:szCs w:val="28"/>
          <w:lang w:eastAsia="ar-SA"/>
        </w:rPr>
        <w:lastRenderedPageBreak/>
        <w:t xml:space="preserve">сооружения находятся в муниципальной собственности – 59 из 61 объекта (2 объекта в собственности Забайкальского края).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В административном центре расположено 27 спортивных сооружений, в том числе единственные на территории Петровск-Забайкальского муниципального округа стадион, футбольное поле и плавательный бассейн. Стадион «Труд» (г. Петровск-Забайкальский, ул. Калинина, 2а) располагается на земельном участке (кадастровый номер: 75:16:310416:3, площадь 42400 м</w:t>
      </w:r>
      <w:r w:rsidRPr="00FF3CBE">
        <w:rPr>
          <w:rFonts w:ascii="Times New Roman" w:eastAsia="Times New Roman" w:hAnsi="Times New Roman" w:cs="Times New Roman"/>
          <w:sz w:val="28"/>
          <w:szCs w:val="28"/>
          <w:vertAlign w:val="superscript"/>
          <w:lang w:eastAsia="ar-SA"/>
        </w:rPr>
        <w:t>2</w:t>
      </w:r>
      <w:r w:rsidRPr="00FF3CBE">
        <w:rPr>
          <w:rFonts w:ascii="Times New Roman" w:eastAsia="Times New Roman" w:hAnsi="Times New Roman" w:cs="Times New Roman"/>
          <w:sz w:val="28"/>
          <w:szCs w:val="28"/>
          <w:lang w:eastAsia="ar-SA"/>
        </w:rPr>
        <w:t>) имеет футбольное поле (100 х 60 м), гимнастический городок, хоккейную коробку, в 2020 г. открыта универсальная спортивная площадка.</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Общая площадь плоскостных спортивных сооружений (ПСС) составляет 71,3 тыс. м</w:t>
      </w:r>
      <w:r w:rsidRPr="00FF3CBE">
        <w:rPr>
          <w:rFonts w:ascii="Times New Roman" w:eastAsia="Times New Roman" w:hAnsi="Times New Roman" w:cs="Times New Roman"/>
          <w:sz w:val="28"/>
          <w:szCs w:val="28"/>
          <w:vertAlign w:val="superscript"/>
          <w:lang w:eastAsia="ar-SA"/>
        </w:rPr>
        <w:t>2</w:t>
      </w:r>
      <w:r w:rsidRPr="00FF3CBE">
        <w:rPr>
          <w:rFonts w:ascii="Times New Roman" w:eastAsia="Times New Roman" w:hAnsi="Times New Roman" w:cs="Times New Roman"/>
          <w:sz w:val="28"/>
          <w:szCs w:val="28"/>
          <w:lang w:eastAsia="ar-SA"/>
        </w:rPr>
        <w:t xml:space="preserve"> (из них в г. Петровск-Забайкальский – 4,6 тыс. м</w:t>
      </w:r>
      <w:r w:rsidRPr="00FF3CBE">
        <w:rPr>
          <w:rFonts w:ascii="Times New Roman" w:eastAsia="Times New Roman" w:hAnsi="Times New Roman" w:cs="Times New Roman"/>
          <w:sz w:val="28"/>
          <w:szCs w:val="28"/>
          <w:vertAlign w:val="superscript"/>
          <w:lang w:eastAsia="ar-SA"/>
        </w:rPr>
        <w:t>2</w:t>
      </w:r>
      <w:r w:rsidRPr="00FF3CBE">
        <w:rPr>
          <w:rFonts w:ascii="Times New Roman" w:eastAsia="Times New Roman" w:hAnsi="Times New Roman" w:cs="Times New Roman"/>
          <w:sz w:val="28"/>
          <w:szCs w:val="28"/>
          <w:lang w:eastAsia="ar-SA"/>
        </w:rPr>
        <w:t>), спортивных залов – 3,7 тыс. м</w:t>
      </w:r>
      <w:r w:rsidRPr="00FF3CBE">
        <w:rPr>
          <w:rFonts w:ascii="Times New Roman" w:eastAsia="Times New Roman" w:hAnsi="Times New Roman" w:cs="Times New Roman"/>
          <w:sz w:val="28"/>
          <w:szCs w:val="28"/>
          <w:vertAlign w:val="superscript"/>
          <w:lang w:eastAsia="ar-SA"/>
        </w:rPr>
        <w:t>2</w:t>
      </w:r>
      <w:r w:rsidRPr="00FF3CBE">
        <w:rPr>
          <w:rFonts w:ascii="Times New Roman" w:eastAsia="Times New Roman" w:hAnsi="Times New Roman" w:cs="Times New Roman"/>
          <w:sz w:val="28"/>
          <w:szCs w:val="28"/>
          <w:lang w:eastAsia="ar-SA"/>
        </w:rPr>
        <w:t xml:space="preserve"> (из них в г. Петровск-Забайкальский – 1,7 тыс. м</w:t>
      </w:r>
      <w:r w:rsidRPr="00FF3CBE">
        <w:rPr>
          <w:rFonts w:ascii="Times New Roman" w:eastAsia="Times New Roman" w:hAnsi="Times New Roman" w:cs="Times New Roman"/>
          <w:sz w:val="28"/>
          <w:szCs w:val="28"/>
          <w:vertAlign w:val="superscript"/>
          <w:lang w:eastAsia="ar-SA"/>
        </w:rPr>
        <w:t>2</w:t>
      </w:r>
      <w:r w:rsidRPr="00FF3CBE">
        <w:rPr>
          <w:rFonts w:ascii="Times New Roman" w:eastAsia="Times New Roman" w:hAnsi="Times New Roman" w:cs="Times New Roman"/>
          <w:sz w:val="28"/>
          <w:szCs w:val="28"/>
          <w:lang w:eastAsia="ar-SA"/>
        </w:rPr>
        <w:t>), зеркала воды плавательных бассейнов – 213 м</w:t>
      </w:r>
      <w:r w:rsidRPr="00FF3CBE">
        <w:rPr>
          <w:rFonts w:ascii="Times New Roman" w:eastAsia="Times New Roman" w:hAnsi="Times New Roman" w:cs="Times New Roman"/>
          <w:sz w:val="28"/>
          <w:szCs w:val="28"/>
          <w:vertAlign w:val="superscript"/>
          <w:lang w:eastAsia="ar-SA"/>
        </w:rPr>
        <w:t>2</w:t>
      </w:r>
      <w:r w:rsidRPr="00FF3CBE">
        <w:rPr>
          <w:rFonts w:ascii="Times New Roman" w:eastAsia="Times New Roman" w:hAnsi="Times New Roman" w:cs="Times New Roman"/>
          <w:sz w:val="28"/>
          <w:szCs w:val="28"/>
          <w:lang w:eastAsia="ar-SA"/>
        </w:rPr>
        <w:t xml:space="preserve"> (только в г. Петровск-Забайкальский). Из общего числа спортивных объектов 31 используется для спортивной подготовки и проведения соревнований. Объектов в аварийном состоянии нет.</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К числу объектов городской и рекреационной инфраструктуры, приспособленных для занятия физической культурой и спортом, на территории муниципального округа относятся 4 универсальные игровые площадки, 10 площадок с тренажерами и 6 катков.</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Единовременная пропускная способность (ЕПС) спортивной инфраструктуры в Петровск-Забайкальском муниципальном округе составила 1941 человек. Совокупная единовременная пропускная способность спортивных сооружений в сельской местности – 1124 человека. Согласно данным статистических форм, загруженность спортивной инфраструктуры муниципального округа низкая. Она составила 808,2 тыс. человеко-часов при мощности 2997,4 тыс. человеко-часов (коэффициент загруженности спортивных сооружений – 27,0 %).</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 xml:space="preserve">Абсолютное большинство имеющихся в муниципальном округе объектов физической культуры и спорта относятся к образовательным и воспитательным учреждениям. </w:t>
      </w:r>
    </w:p>
    <w:p w:rsid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r w:rsidRPr="00FF3CBE">
        <w:rPr>
          <w:rFonts w:ascii="Times New Roman" w:eastAsia="Times New Roman" w:hAnsi="Times New Roman" w:cs="Times New Roman"/>
          <w:sz w:val="28"/>
          <w:szCs w:val="28"/>
          <w:lang w:eastAsia="ar-SA"/>
        </w:rPr>
        <w:t>Плавательный бассейн в г. Петровск-Забайкальский прошел капитальный ремонт в 2016 г.</w:t>
      </w:r>
    </w:p>
    <w:p w:rsidR="00FF3CBE" w:rsidRPr="00FF3CBE" w:rsidRDefault="00FF3CBE" w:rsidP="00FF3CBE">
      <w:pPr>
        <w:suppressAutoHyphens/>
        <w:spacing w:after="0" w:line="240" w:lineRule="auto"/>
        <w:ind w:firstLine="709"/>
        <w:jc w:val="both"/>
        <w:rPr>
          <w:rFonts w:ascii="Times New Roman" w:eastAsia="Times New Roman" w:hAnsi="Times New Roman" w:cs="Times New Roman"/>
          <w:sz w:val="28"/>
          <w:szCs w:val="28"/>
          <w:lang w:eastAsia="ar-SA"/>
        </w:rPr>
      </w:pPr>
    </w:p>
    <w:p w:rsidR="00FF3CBE" w:rsidRPr="00FF3CBE" w:rsidRDefault="00FF3CBE" w:rsidP="00FF3CBE">
      <w:pPr>
        <w:keepNext/>
        <w:suppressAutoHyphens/>
        <w:spacing w:after="0" w:line="240" w:lineRule="auto"/>
        <w:ind w:firstLine="709"/>
        <w:jc w:val="center"/>
        <w:rPr>
          <w:rFonts w:ascii="Times New Roman" w:eastAsia="Times New Roman" w:hAnsi="Times New Roman" w:cs="Times New Roman"/>
          <w:bCs/>
          <w:sz w:val="24"/>
          <w:szCs w:val="28"/>
          <w:lang w:eastAsia="ar-SA"/>
        </w:rPr>
      </w:pPr>
      <w:r w:rsidRPr="00FF3CBE">
        <w:rPr>
          <w:rFonts w:ascii="Times New Roman" w:eastAsia="Times New Roman" w:hAnsi="Times New Roman" w:cs="Times New Roman"/>
          <w:sz w:val="24"/>
          <w:szCs w:val="20"/>
          <w:lang w:eastAsia="ar-SA"/>
        </w:rPr>
        <w:t xml:space="preserve">Таблица 8. </w:t>
      </w:r>
      <w:r w:rsidRPr="00FF3CBE">
        <w:rPr>
          <w:rFonts w:ascii="Times New Roman" w:eastAsia="Times New Roman" w:hAnsi="Times New Roman" w:cs="Times New Roman"/>
          <w:bCs/>
          <w:sz w:val="24"/>
          <w:szCs w:val="28"/>
          <w:lang w:eastAsia="ar-SA"/>
        </w:rPr>
        <w:t>Сведения о спортивных сооружениях на территории Петровск-Забайкальского муниципального округа (по данным статистических форм № 1-ФК)</w:t>
      </w:r>
    </w:p>
    <w:tbl>
      <w:tblPr>
        <w:tblW w:w="5000" w:type="pct"/>
        <w:jc w:val="center"/>
        <w:tblLook w:val="04A0" w:firstRow="1" w:lastRow="0" w:firstColumn="1" w:lastColumn="0" w:noHBand="0" w:noVBand="1"/>
      </w:tblPr>
      <w:tblGrid>
        <w:gridCol w:w="4203"/>
        <w:gridCol w:w="941"/>
        <w:gridCol w:w="1613"/>
        <w:gridCol w:w="823"/>
        <w:gridCol w:w="1624"/>
      </w:tblGrid>
      <w:tr w:rsidR="006E6838" w:rsidRPr="006E6838" w:rsidTr="006E6838">
        <w:trPr>
          <w:trHeight w:val="300"/>
          <w:tblHeader/>
          <w:jc w:val="center"/>
        </w:trPr>
        <w:tc>
          <w:tcPr>
            <w:tcW w:w="2284" w:type="pct"/>
            <w:vMerge w:val="restart"/>
            <w:tcBorders>
              <w:top w:val="single" w:sz="4" w:space="0" w:color="000000"/>
              <w:left w:val="single" w:sz="4" w:space="0" w:color="000000"/>
              <w:bottom w:val="none" w:sz="4" w:space="0" w:color="000000"/>
              <w:right w:val="single" w:sz="4" w:space="0" w:color="auto"/>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Виды объектов</w:t>
            </w:r>
          </w:p>
        </w:tc>
        <w:tc>
          <w:tcPr>
            <w:tcW w:w="1389" w:type="pct"/>
            <w:gridSpan w:val="2"/>
            <w:tcBorders>
              <w:top w:val="single" w:sz="4" w:space="0" w:color="auto"/>
              <w:left w:val="single" w:sz="4" w:space="0" w:color="auto"/>
              <w:bottom w:val="single" w:sz="4" w:space="0" w:color="auto"/>
              <w:right w:val="single" w:sz="4" w:space="0" w:color="auto"/>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Количество спортивных сооружений, единиц</w:t>
            </w:r>
          </w:p>
        </w:tc>
        <w:tc>
          <w:tcPr>
            <w:tcW w:w="1327" w:type="pct"/>
            <w:gridSpan w:val="2"/>
            <w:tcBorders>
              <w:top w:val="single" w:sz="4" w:space="0" w:color="auto"/>
              <w:left w:val="single" w:sz="4" w:space="0" w:color="auto"/>
              <w:bottom w:val="single" w:sz="4" w:space="0" w:color="auto"/>
              <w:right w:val="single" w:sz="4" w:space="0" w:color="auto"/>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ЕПС, человек</w:t>
            </w:r>
          </w:p>
        </w:tc>
      </w:tr>
      <w:tr w:rsidR="006E6838" w:rsidRPr="006E6838" w:rsidTr="006E6838">
        <w:trPr>
          <w:trHeight w:val="300"/>
          <w:tblHeader/>
          <w:jc w:val="center"/>
        </w:trPr>
        <w:tc>
          <w:tcPr>
            <w:tcW w:w="2284" w:type="pct"/>
            <w:vMerge/>
            <w:tcBorders>
              <w:top w:val="single" w:sz="4" w:space="0" w:color="000000"/>
              <w:left w:val="single" w:sz="4" w:space="0" w:color="000000"/>
              <w:bottom w:val="none" w:sz="4" w:space="0" w:color="000000"/>
              <w:right w:val="single" w:sz="4" w:space="0" w:color="auto"/>
            </w:tcBorders>
            <w:vAlign w:val="center"/>
          </w:tcPr>
          <w:p w:rsidR="006E6838" w:rsidRPr="006E6838" w:rsidRDefault="006E6838" w:rsidP="006E6838">
            <w:pPr>
              <w:suppressAutoHyphens/>
              <w:spacing w:after="0" w:line="240" w:lineRule="auto"/>
              <w:rPr>
                <w:rFonts w:ascii="Times New Roman" w:eastAsia="Times New Roman" w:hAnsi="Times New Roman" w:cs="Times New Roman"/>
                <w:sz w:val="20"/>
                <w:szCs w:val="20"/>
                <w:lang w:eastAsia="en-US"/>
              </w:rPr>
            </w:pPr>
          </w:p>
        </w:tc>
        <w:tc>
          <w:tcPr>
            <w:tcW w:w="512" w:type="pct"/>
            <w:tcBorders>
              <w:top w:val="single" w:sz="4" w:space="0" w:color="auto"/>
              <w:left w:val="single" w:sz="4" w:space="0" w:color="auto"/>
              <w:bottom w:val="single" w:sz="4" w:space="0" w:color="auto"/>
              <w:right w:val="single" w:sz="4" w:space="0" w:color="auto"/>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Всего</w:t>
            </w:r>
          </w:p>
        </w:tc>
        <w:tc>
          <w:tcPr>
            <w:tcW w:w="877" w:type="pct"/>
            <w:tcBorders>
              <w:top w:val="single" w:sz="4" w:space="0" w:color="auto"/>
              <w:left w:val="single" w:sz="4" w:space="0" w:color="auto"/>
              <w:bottom w:val="single" w:sz="4" w:space="0" w:color="auto"/>
              <w:right w:val="single" w:sz="4" w:space="0" w:color="auto"/>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w:t>
            </w:r>
          </w:p>
        </w:tc>
        <w:tc>
          <w:tcPr>
            <w:tcW w:w="445" w:type="pct"/>
            <w:tcBorders>
              <w:top w:val="single" w:sz="4" w:space="0" w:color="auto"/>
              <w:left w:val="single" w:sz="4" w:space="0" w:color="auto"/>
              <w:bottom w:val="single" w:sz="4" w:space="0" w:color="auto"/>
              <w:right w:val="single" w:sz="4" w:space="0" w:color="auto"/>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Всего</w:t>
            </w:r>
          </w:p>
        </w:tc>
        <w:tc>
          <w:tcPr>
            <w:tcW w:w="88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w:t>
            </w:r>
          </w:p>
        </w:tc>
      </w:tr>
      <w:tr w:rsidR="006E6838" w:rsidRPr="006E6838" w:rsidTr="006E6838">
        <w:trPr>
          <w:trHeight w:val="2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Стадионы с трибунами на 1500 мест и более</w:t>
            </w:r>
          </w:p>
        </w:tc>
        <w:tc>
          <w:tcPr>
            <w:tcW w:w="512" w:type="pct"/>
            <w:tcBorders>
              <w:top w:val="single" w:sz="4" w:space="0" w:color="auto"/>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877" w:type="pct"/>
            <w:tcBorders>
              <w:top w:val="single" w:sz="4" w:space="0" w:color="auto"/>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445" w:type="pct"/>
            <w:tcBorders>
              <w:top w:val="single" w:sz="4" w:space="0" w:color="auto"/>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50</w:t>
            </w:r>
          </w:p>
        </w:tc>
        <w:tc>
          <w:tcPr>
            <w:tcW w:w="882" w:type="pct"/>
            <w:tcBorders>
              <w:top w:val="single" w:sz="4" w:space="0" w:color="auto"/>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50</w:t>
            </w:r>
          </w:p>
        </w:tc>
      </w:tr>
      <w:tr w:rsidR="006E6838" w:rsidRPr="006E6838" w:rsidTr="006E6838">
        <w:trPr>
          <w:trHeight w:val="2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Плоскостные спортивные сооружения</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15</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652</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48</w:t>
            </w:r>
          </w:p>
        </w:tc>
      </w:tr>
      <w:tr w:rsidR="006E6838" w:rsidRPr="006E6838" w:rsidTr="006E6838">
        <w:trPr>
          <w:trHeight w:val="7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firstLine="34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из них футбольные поля</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28</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28</w:t>
            </w:r>
          </w:p>
        </w:tc>
      </w:tr>
      <w:tr w:rsidR="006E6838" w:rsidRPr="006E6838" w:rsidTr="006E6838">
        <w:trPr>
          <w:trHeight w:val="7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Спортивные залы</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21</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10</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680</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350</w:t>
            </w:r>
          </w:p>
        </w:tc>
      </w:tr>
      <w:tr w:rsidR="006E6838" w:rsidRPr="006E6838" w:rsidTr="006E6838">
        <w:trPr>
          <w:trHeight w:val="7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Плавательные бассейны</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24</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24</w:t>
            </w:r>
          </w:p>
        </w:tc>
      </w:tr>
      <w:tr w:rsidR="006E6838" w:rsidRPr="006E6838" w:rsidTr="006E6838">
        <w:trPr>
          <w:trHeight w:val="7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lastRenderedPageBreak/>
              <w:t>Лыжные базы</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245</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150</w:t>
            </w:r>
          </w:p>
        </w:tc>
      </w:tr>
      <w:tr w:rsidR="006E6838" w:rsidRPr="006E6838" w:rsidTr="006E6838">
        <w:trPr>
          <w:trHeight w:val="7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Другие спортивные сооружения</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10</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10</w:t>
            </w:r>
          </w:p>
        </w:tc>
      </w:tr>
      <w:tr w:rsidR="006E6838" w:rsidRPr="006E6838" w:rsidTr="006E6838">
        <w:trPr>
          <w:trHeight w:val="70"/>
          <w:jc w:val="center"/>
        </w:trPr>
        <w:tc>
          <w:tcPr>
            <w:tcW w:w="228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Приспособленные объекты</w:t>
            </w:r>
          </w:p>
        </w:tc>
        <w:tc>
          <w:tcPr>
            <w:tcW w:w="51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20</w:t>
            </w:r>
          </w:p>
        </w:tc>
        <w:tc>
          <w:tcPr>
            <w:tcW w:w="877"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11</w:t>
            </w:r>
          </w:p>
        </w:tc>
        <w:tc>
          <w:tcPr>
            <w:tcW w:w="44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280</w:t>
            </w:r>
          </w:p>
        </w:tc>
        <w:tc>
          <w:tcPr>
            <w:tcW w:w="882"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185</w:t>
            </w:r>
          </w:p>
        </w:tc>
      </w:tr>
      <w:tr w:rsidR="006E6838" w:rsidRPr="006E6838" w:rsidTr="006E6838">
        <w:trPr>
          <w:trHeight w:val="20"/>
          <w:jc w:val="center"/>
        </w:trPr>
        <w:tc>
          <w:tcPr>
            <w:tcW w:w="2284"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vAlign w:val="center"/>
          </w:tcPr>
          <w:p w:rsidR="006E6838" w:rsidRPr="006E6838" w:rsidRDefault="006E6838" w:rsidP="006E6838">
            <w:pPr>
              <w:suppressAutoHyphens/>
              <w:spacing w:before="20" w:after="20"/>
              <w:ind w:left="57" w:right="57"/>
              <w:rPr>
                <w:rFonts w:ascii="Times New Roman" w:eastAsia="Times New Roman" w:hAnsi="Times New Roman" w:cs="Times New Roman"/>
                <w:b/>
                <w:color w:val="0070C0"/>
                <w:sz w:val="20"/>
                <w:szCs w:val="20"/>
                <w:lang w:eastAsia="en-US"/>
              </w:rPr>
            </w:pPr>
            <w:r w:rsidRPr="006E6838">
              <w:rPr>
                <w:rFonts w:ascii="Times New Roman" w:eastAsia="Times New Roman" w:hAnsi="Times New Roman" w:cs="Times New Roman"/>
                <w:b/>
                <w:sz w:val="20"/>
                <w:szCs w:val="20"/>
                <w:lang w:eastAsia="en-US"/>
              </w:rPr>
              <w:t>Всего</w:t>
            </w:r>
          </w:p>
        </w:tc>
        <w:tc>
          <w:tcPr>
            <w:tcW w:w="512" w:type="pct"/>
            <w:tcBorders>
              <w:top w:val="single" w:sz="4" w:space="0" w:color="000000"/>
              <w:left w:val="single" w:sz="4" w:space="0" w:color="000000"/>
              <w:bottom w:val="single" w:sz="4" w:space="0" w:color="auto"/>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b/>
                <w:sz w:val="20"/>
                <w:szCs w:val="20"/>
                <w:lang w:eastAsia="en-US"/>
              </w:rPr>
            </w:pPr>
            <w:r w:rsidRPr="006E6838">
              <w:rPr>
                <w:rFonts w:ascii="Times New Roman" w:eastAsia="Times New Roman" w:hAnsi="Times New Roman" w:cs="Times New Roman"/>
                <w:b/>
                <w:sz w:val="20"/>
                <w:szCs w:val="20"/>
                <w:lang w:eastAsia="en-US"/>
              </w:rPr>
              <w:t>61</w:t>
            </w:r>
          </w:p>
        </w:tc>
        <w:tc>
          <w:tcPr>
            <w:tcW w:w="877" w:type="pct"/>
            <w:tcBorders>
              <w:top w:val="single" w:sz="4" w:space="0" w:color="000000"/>
              <w:left w:val="single" w:sz="4" w:space="0" w:color="000000"/>
              <w:bottom w:val="single" w:sz="4" w:space="0" w:color="auto"/>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b/>
                <w:sz w:val="20"/>
                <w:szCs w:val="20"/>
                <w:lang w:eastAsia="en-US"/>
              </w:rPr>
            </w:pPr>
            <w:r w:rsidRPr="006E6838">
              <w:rPr>
                <w:rFonts w:ascii="Times New Roman" w:eastAsia="Times New Roman" w:hAnsi="Times New Roman" w:cs="Times New Roman"/>
                <w:b/>
                <w:sz w:val="20"/>
                <w:szCs w:val="20"/>
                <w:lang w:eastAsia="en-US"/>
              </w:rPr>
              <w:t>27</w:t>
            </w:r>
          </w:p>
        </w:tc>
        <w:tc>
          <w:tcPr>
            <w:tcW w:w="445" w:type="pct"/>
            <w:tcBorders>
              <w:top w:val="single" w:sz="4" w:space="0" w:color="000000"/>
              <w:left w:val="single" w:sz="4" w:space="0" w:color="000000"/>
              <w:bottom w:val="single" w:sz="4" w:space="0" w:color="auto"/>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b/>
                <w:sz w:val="20"/>
                <w:szCs w:val="20"/>
                <w:lang w:eastAsia="en-US"/>
              </w:rPr>
            </w:pPr>
            <w:r w:rsidRPr="006E6838">
              <w:rPr>
                <w:rFonts w:ascii="Times New Roman" w:eastAsia="Times New Roman" w:hAnsi="Times New Roman" w:cs="Times New Roman"/>
                <w:b/>
                <w:sz w:val="20"/>
                <w:szCs w:val="20"/>
                <w:lang w:eastAsia="en-US"/>
              </w:rPr>
              <w:t>1941</w:t>
            </w:r>
          </w:p>
        </w:tc>
        <w:tc>
          <w:tcPr>
            <w:tcW w:w="882" w:type="pct"/>
            <w:tcBorders>
              <w:top w:val="single" w:sz="4" w:space="0" w:color="000000"/>
              <w:left w:val="single" w:sz="4" w:space="0" w:color="000000"/>
              <w:bottom w:val="single" w:sz="4" w:space="0" w:color="auto"/>
              <w:right w:val="single" w:sz="4" w:space="0" w:color="000000"/>
            </w:tcBorders>
            <w:vAlign w:val="center"/>
          </w:tcPr>
          <w:p w:rsidR="006E6838" w:rsidRPr="006E6838" w:rsidRDefault="006E6838" w:rsidP="006E6838">
            <w:pPr>
              <w:suppressAutoHyphens/>
              <w:spacing w:before="20" w:after="20"/>
              <w:ind w:left="57" w:right="57"/>
              <w:jc w:val="center"/>
              <w:rPr>
                <w:rFonts w:ascii="Times New Roman" w:eastAsia="Times New Roman" w:hAnsi="Times New Roman" w:cs="Times New Roman"/>
                <w:b/>
                <w:sz w:val="20"/>
                <w:szCs w:val="20"/>
                <w:lang w:eastAsia="en-US"/>
              </w:rPr>
            </w:pPr>
            <w:r w:rsidRPr="006E6838">
              <w:rPr>
                <w:rFonts w:ascii="Times New Roman" w:eastAsia="Times New Roman" w:hAnsi="Times New Roman" w:cs="Times New Roman"/>
                <w:b/>
                <w:sz w:val="20"/>
                <w:szCs w:val="20"/>
                <w:lang w:eastAsia="en-US"/>
              </w:rPr>
              <w:t>817</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6E6838" w:rsidRPr="006E6838" w:rsidRDefault="006E6838" w:rsidP="006E6838">
      <w:pPr>
        <w:keepNext/>
        <w:suppressAutoHyphens/>
        <w:spacing w:after="0" w:line="240" w:lineRule="auto"/>
        <w:ind w:firstLine="709"/>
        <w:rPr>
          <w:rFonts w:ascii="Times New Roman" w:eastAsia="Times New Roman" w:hAnsi="Times New Roman" w:cs="Times New Roman"/>
          <w:sz w:val="24"/>
          <w:szCs w:val="20"/>
          <w:lang w:eastAsia="ar-SA"/>
        </w:rPr>
      </w:pPr>
      <w:r w:rsidRPr="006E6838">
        <w:rPr>
          <w:rFonts w:ascii="Times New Roman" w:eastAsia="Times New Roman" w:hAnsi="Times New Roman" w:cs="Times New Roman"/>
          <w:sz w:val="24"/>
          <w:szCs w:val="20"/>
          <w:lang w:eastAsia="ar-SA"/>
        </w:rPr>
        <w:t xml:space="preserve">Таблица 9. </w:t>
      </w:r>
      <w:r w:rsidRPr="006E6838">
        <w:rPr>
          <w:rFonts w:ascii="Times New Roman" w:eastAsia="Calibri" w:hAnsi="Times New Roman" w:cs="Times New Roman"/>
          <w:sz w:val="24"/>
          <w:szCs w:val="24"/>
          <w:lang w:eastAsia="en-US"/>
        </w:rPr>
        <w:t>Объекты физической куль</w:t>
      </w:r>
      <w:r>
        <w:rPr>
          <w:rFonts w:ascii="Times New Roman" w:eastAsia="Calibri" w:hAnsi="Times New Roman" w:cs="Times New Roman"/>
          <w:sz w:val="24"/>
          <w:szCs w:val="24"/>
          <w:lang w:eastAsia="en-US"/>
        </w:rPr>
        <w:t xml:space="preserve">туры и спорта, расположенные на </w:t>
      </w:r>
      <w:r w:rsidRPr="006E6838">
        <w:rPr>
          <w:rFonts w:ascii="Times New Roman" w:eastAsia="Calibri" w:hAnsi="Times New Roman" w:cs="Times New Roman"/>
          <w:sz w:val="24"/>
          <w:szCs w:val="24"/>
          <w:lang w:eastAsia="en-US"/>
        </w:rPr>
        <w:t>территории</w:t>
      </w:r>
      <w:r>
        <w:rPr>
          <w:rFonts w:ascii="Times New Roman" w:eastAsia="Times New Roman" w:hAnsi="Times New Roman" w:cs="Times New Roman"/>
          <w:sz w:val="24"/>
          <w:szCs w:val="20"/>
          <w:lang w:eastAsia="ar-SA"/>
        </w:rPr>
        <w:t xml:space="preserve"> </w:t>
      </w:r>
      <w:r w:rsidRPr="006E6838">
        <w:rPr>
          <w:rFonts w:ascii="Times New Roman" w:eastAsia="Calibri" w:hAnsi="Times New Roman" w:cs="Times New Roman"/>
          <w:sz w:val="24"/>
          <w:szCs w:val="24"/>
          <w:lang w:eastAsia="en-US"/>
        </w:rPr>
        <w:t>Петровск-Забайкальского муниципального округа</w:t>
      </w:r>
    </w:p>
    <w:tbl>
      <w:tblPr>
        <w:tblW w:w="5000" w:type="pct"/>
        <w:tblLook w:val="04A0" w:firstRow="1" w:lastRow="0" w:firstColumn="1" w:lastColumn="0" w:noHBand="0" w:noVBand="1"/>
      </w:tblPr>
      <w:tblGrid>
        <w:gridCol w:w="531"/>
        <w:gridCol w:w="2618"/>
        <w:gridCol w:w="2643"/>
        <w:gridCol w:w="911"/>
        <w:gridCol w:w="1316"/>
        <w:gridCol w:w="1185"/>
      </w:tblGrid>
      <w:tr w:rsidR="006E6838" w:rsidRPr="006E6838" w:rsidTr="006E6838">
        <w:trPr>
          <w:trHeight w:val="264"/>
          <w:tblHeader/>
        </w:trPr>
        <w:tc>
          <w:tcPr>
            <w:tcW w:w="288" w:type="pct"/>
            <w:tcBorders>
              <w:top w:val="single" w:sz="4" w:space="0" w:color="000000"/>
              <w:left w:val="single" w:sz="4" w:space="0" w:color="000000"/>
              <w:bottom w:val="single" w:sz="4" w:space="0" w:color="000000"/>
              <w:right w:val="none" w:sz="4" w:space="0" w:color="000000"/>
            </w:tcBorders>
            <w:vAlign w:val="center"/>
          </w:tcPr>
          <w:p w:rsidR="006E6838" w:rsidRPr="006E6838" w:rsidRDefault="006E6838" w:rsidP="006E6838">
            <w:pPr>
              <w:widowControl w:val="0"/>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 п/п</w:t>
            </w:r>
          </w:p>
        </w:tc>
        <w:tc>
          <w:tcPr>
            <w:tcW w:w="1422" w:type="pct"/>
            <w:tcBorders>
              <w:top w:val="single" w:sz="4" w:space="0" w:color="000000"/>
              <w:left w:val="single" w:sz="4" w:space="0" w:color="000000"/>
              <w:bottom w:val="single" w:sz="4" w:space="0" w:color="000000"/>
              <w:right w:val="none" w:sz="4" w:space="0" w:color="000000"/>
            </w:tcBorders>
            <w:vAlign w:val="center"/>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 w:hAnsi="Times New Roman" w:cs="Times New Roman"/>
                <w:sz w:val="20"/>
                <w:szCs w:val="20"/>
                <w:lang w:eastAsia="en-US" w:bidi="hi-IN"/>
              </w:rPr>
              <w:t>Наименование</w:t>
            </w:r>
          </w:p>
        </w:tc>
        <w:tc>
          <w:tcPr>
            <w:tcW w:w="1436" w:type="pct"/>
            <w:tcBorders>
              <w:top w:val="single" w:sz="4" w:space="0" w:color="000000"/>
              <w:left w:val="single" w:sz="4" w:space="0" w:color="000000"/>
              <w:bottom w:val="single" w:sz="4" w:space="0" w:color="000000"/>
              <w:right w:val="none" w:sz="4" w:space="0" w:color="000000"/>
            </w:tcBorders>
            <w:vAlign w:val="center"/>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 w:hAnsi="Times New Roman" w:cs="Times New Roman"/>
                <w:sz w:val="20"/>
                <w:szCs w:val="20"/>
                <w:lang w:eastAsia="en-US" w:bidi="hi-IN"/>
              </w:rPr>
              <w:t>Адрес</w:t>
            </w:r>
          </w:p>
        </w:tc>
        <w:tc>
          <w:tcPr>
            <w:tcW w:w="495" w:type="pct"/>
            <w:tcBorders>
              <w:top w:val="single" w:sz="4" w:space="0" w:color="000000"/>
              <w:left w:val="single" w:sz="4" w:space="0" w:color="000000"/>
              <w:bottom w:val="single" w:sz="4" w:space="0" w:color="000000"/>
              <w:right w:val="none" w:sz="4" w:space="0" w:color="000000"/>
            </w:tcBorders>
            <w:vAlign w:val="center"/>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ЕПС, человек</w:t>
            </w:r>
          </w:p>
        </w:tc>
        <w:tc>
          <w:tcPr>
            <w:tcW w:w="715" w:type="pct"/>
            <w:tcBorders>
              <w:top w:val="single" w:sz="4" w:space="0" w:color="000000"/>
              <w:left w:val="single" w:sz="4" w:space="0" w:color="000000"/>
              <w:bottom w:val="single" w:sz="4" w:space="0" w:color="000000"/>
              <w:right w:val="none" w:sz="4" w:space="0" w:color="000000"/>
            </w:tcBorders>
            <w:vAlign w:val="center"/>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 w:hAnsi="Times New Roman" w:cs="Times New Roman"/>
                <w:sz w:val="20"/>
                <w:szCs w:val="20"/>
                <w:lang w:eastAsia="en-US" w:bidi="hi-IN"/>
              </w:rPr>
              <w:t>Площадь зала/зеркала воды/ПСС, кв. м</w:t>
            </w:r>
          </w:p>
        </w:tc>
        <w:tc>
          <w:tcPr>
            <w:tcW w:w="644"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val="en-US" w:eastAsia="zh-CN" w:bidi="hi-IN"/>
              </w:rPr>
            </w:pPr>
            <w:r w:rsidRPr="006E6838">
              <w:rPr>
                <w:rFonts w:ascii="Times New Roman" w:eastAsia="Times New Roman" w:hAnsi="Times New Roman" w:cs="Times New Roman"/>
                <w:sz w:val="20"/>
                <w:szCs w:val="20"/>
                <w:lang w:eastAsia="en-US" w:bidi="hi-IN"/>
              </w:rPr>
              <w:t>Год постройки (% износа)</w:t>
            </w:r>
          </w:p>
        </w:tc>
      </w:tr>
      <w:tr w:rsidR="006E6838" w:rsidRPr="006E6838" w:rsidTr="006E6838">
        <w:trPr>
          <w:cantSplit/>
          <w:trHeight w:val="264"/>
        </w:trPr>
        <w:tc>
          <w:tcPr>
            <w:tcW w:w="288" w:type="pct"/>
            <w:tcBorders>
              <w:top w:val="single" w:sz="4" w:space="0" w:color="000000"/>
              <w:left w:val="single" w:sz="4" w:space="0" w:color="000000"/>
              <w:bottom w:val="single" w:sz="4" w:space="0" w:color="000000"/>
              <w:right w:val="non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w:t>
            </w:r>
          </w:p>
        </w:tc>
        <w:tc>
          <w:tcPr>
            <w:tcW w:w="1422" w:type="pct"/>
            <w:tcBorders>
              <w:top w:val="single" w:sz="4" w:space="0" w:color="000000"/>
              <w:left w:val="single" w:sz="4" w:space="0" w:color="000000"/>
              <w:bottom w:val="single" w:sz="4" w:space="0" w:color="000000"/>
              <w:right w:val="none" w:sz="4" w:space="0" w:color="000000"/>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Физкультурный павильон с пристройкой плавательного бассейна</w:t>
            </w:r>
          </w:p>
        </w:tc>
        <w:tc>
          <w:tcPr>
            <w:tcW w:w="1436" w:type="pct"/>
            <w:tcBorders>
              <w:top w:val="single" w:sz="4" w:space="0" w:color="000000"/>
              <w:left w:val="single" w:sz="4" w:space="0" w:color="000000"/>
              <w:bottom w:val="single" w:sz="4" w:space="0" w:color="000000"/>
              <w:right w:val="none" w:sz="4" w:space="0" w:color="000000"/>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Калинина, 2а</w:t>
            </w:r>
          </w:p>
        </w:tc>
        <w:tc>
          <w:tcPr>
            <w:tcW w:w="495" w:type="pct"/>
            <w:tcBorders>
              <w:top w:val="single" w:sz="4" w:space="0" w:color="000000"/>
              <w:left w:val="single" w:sz="4" w:space="0" w:color="000000"/>
              <w:bottom w:val="single" w:sz="4" w:space="0" w:color="000000"/>
              <w:right w:val="non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122</w:t>
            </w:r>
          </w:p>
        </w:tc>
        <w:tc>
          <w:tcPr>
            <w:tcW w:w="715" w:type="pct"/>
            <w:tcBorders>
              <w:top w:val="single" w:sz="4" w:space="0" w:color="000000"/>
              <w:left w:val="single" w:sz="4" w:space="0" w:color="000000"/>
              <w:bottom w:val="single" w:sz="4" w:space="0" w:color="000000"/>
              <w:right w:val="non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213 (бассейн)</w:t>
            </w:r>
          </w:p>
        </w:tc>
        <w:tc>
          <w:tcPr>
            <w:tcW w:w="644"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1991 (50)</w:t>
            </w:r>
          </w:p>
        </w:tc>
      </w:tr>
      <w:tr w:rsidR="006E6838" w:rsidRPr="006E6838" w:rsidTr="006E6838">
        <w:trPr>
          <w:cantSplit/>
          <w:trHeight w:val="70"/>
        </w:trPr>
        <w:tc>
          <w:tcPr>
            <w:tcW w:w="288" w:type="pct"/>
            <w:tcBorders>
              <w:top w:val="none" w:sz="4" w:space="0" w:color="000000"/>
              <w:left w:val="single" w:sz="4" w:space="0" w:color="000000"/>
              <w:bottom w:val="single" w:sz="4" w:space="0" w:color="auto"/>
              <w:right w:val="non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w:t>
            </w:r>
          </w:p>
        </w:tc>
        <w:tc>
          <w:tcPr>
            <w:tcW w:w="1422" w:type="pct"/>
            <w:tcBorders>
              <w:top w:val="none" w:sz="4" w:space="0" w:color="000000"/>
              <w:left w:val="single" w:sz="4" w:space="0" w:color="000000"/>
              <w:bottom w:val="single" w:sz="4" w:space="0" w:color="auto"/>
              <w:right w:val="none" w:sz="4" w:space="0" w:color="000000"/>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Лыжная база</w:t>
            </w:r>
          </w:p>
        </w:tc>
        <w:tc>
          <w:tcPr>
            <w:tcW w:w="1436" w:type="pct"/>
            <w:tcBorders>
              <w:top w:val="none" w:sz="4" w:space="0" w:color="000000"/>
              <w:left w:val="single" w:sz="4" w:space="0" w:color="000000"/>
              <w:bottom w:val="single" w:sz="4" w:space="0" w:color="auto"/>
              <w:right w:val="none" w:sz="4" w:space="0" w:color="000000"/>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Полевая, 4</w:t>
            </w:r>
          </w:p>
        </w:tc>
        <w:tc>
          <w:tcPr>
            <w:tcW w:w="495" w:type="pct"/>
            <w:tcBorders>
              <w:top w:val="none" w:sz="4" w:space="0" w:color="000000"/>
              <w:left w:val="single" w:sz="4" w:space="0" w:color="000000"/>
              <w:bottom w:val="single" w:sz="4" w:space="0" w:color="auto"/>
              <w:right w:val="non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125</w:t>
            </w:r>
          </w:p>
        </w:tc>
        <w:tc>
          <w:tcPr>
            <w:tcW w:w="715" w:type="pct"/>
            <w:tcBorders>
              <w:top w:val="none" w:sz="4" w:space="0" w:color="000000"/>
              <w:left w:val="single" w:sz="4" w:space="0" w:color="000000"/>
              <w:bottom w:val="single" w:sz="4" w:space="0" w:color="auto"/>
              <w:right w:val="non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2313</w:t>
            </w:r>
          </w:p>
        </w:tc>
        <w:tc>
          <w:tcPr>
            <w:tcW w:w="644" w:type="pct"/>
            <w:tcBorders>
              <w:top w:val="none" w:sz="4" w:space="0" w:color="000000"/>
              <w:left w:val="single" w:sz="4" w:space="0" w:color="000000"/>
              <w:bottom w:val="single" w:sz="4" w:space="0" w:color="auto"/>
              <w:right w:val="single" w:sz="4" w:space="0" w:color="000000"/>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1969 (90)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МУ ДО «СШ»</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Красная, 14</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1128</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1961 (90)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4</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ГУСО «Петровск-Забайкальский ЦПДОПР «Единство» Забайкальского края</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Мысовая, 1</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163</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1962 (0)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5</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МОУ СОШ № 6</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Ленина, 16</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176</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1962 (70)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МОУ СОШ № 3</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Чехова, 14</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192</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1950 (5)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7</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МОУ СОШ № 1</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г. Петровск-Забайкальский, </w:t>
            </w:r>
            <w:proofErr w:type="spellStart"/>
            <w:r w:rsidRPr="006E6838">
              <w:rPr>
                <w:rFonts w:ascii="Times New Roman" w:eastAsia="Times New Roman" w:hAnsi="Times New Roman" w:cs="Times New Roman"/>
                <w:sz w:val="20"/>
                <w:szCs w:val="20"/>
                <w:lang w:eastAsia="en-US"/>
              </w:rPr>
              <w:t>мкр</w:t>
            </w:r>
            <w:proofErr w:type="spellEnd"/>
            <w:r w:rsidRPr="006E6838">
              <w:rPr>
                <w:rFonts w:ascii="Times New Roman" w:eastAsia="Times New Roman" w:hAnsi="Times New Roman" w:cs="Times New Roman"/>
                <w:sz w:val="20"/>
                <w:szCs w:val="20"/>
                <w:lang w:eastAsia="en-US"/>
              </w:rPr>
              <w:t>. Федосеевка, 3</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50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1968 (75)</w:t>
            </w:r>
          </w:p>
        </w:tc>
      </w:tr>
      <w:tr w:rsidR="006E6838" w:rsidRPr="006E6838" w:rsidTr="006E6838">
        <w:trPr>
          <w:cantSplit/>
          <w:trHeight w:val="585"/>
        </w:trPr>
        <w:tc>
          <w:tcPr>
            <w:tcW w:w="288"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8</w:t>
            </w:r>
          </w:p>
        </w:tc>
        <w:tc>
          <w:tcPr>
            <w:tcW w:w="1422"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Спортивные залы МОУ Гимназия № 1</w:t>
            </w:r>
          </w:p>
        </w:tc>
        <w:tc>
          <w:tcPr>
            <w:tcW w:w="1436"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г. Петровск-Забайкальский, </w:t>
            </w:r>
            <w:proofErr w:type="spellStart"/>
            <w:r w:rsidRPr="006E6838">
              <w:rPr>
                <w:rFonts w:ascii="Times New Roman" w:eastAsia="Times New Roman" w:hAnsi="Times New Roman" w:cs="Times New Roman"/>
                <w:sz w:val="20"/>
                <w:szCs w:val="20"/>
                <w:lang w:eastAsia="en-US"/>
              </w:rPr>
              <w:t>мкр</w:t>
            </w:r>
            <w:proofErr w:type="spellEnd"/>
            <w:r w:rsidRPr="006E6838">
              <w:rPr>
                <w:rFonts w:ascii="Times New Roman" w:eastAsia="Times New Roman" w:hAnsi="Times New Roman" w:cs="Times New Roman"/>
                <w:sz w:val="20"/>
                <w:szCs w:val="20"/>
                <w:lang w:eastAsia="en-US"/>
              </w:rPr>
              <w:t xml:space="preserve">. 1-й, 14а (младшая школа); </w:t>
            </w:r>
          </w:p>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ул. Спортивная, 20</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1974 (80)</w:t>
            </w:r>
          </w:p>
        </w:tc>
      </w:tr>
      <w:tr w:rsidR="006E6838" w:rsidRPr="006E6838" w:rsidTr="006E6838">
        <w:trPr>
          <w:cantSplit/>
          <w:trHeight w:val="585"/>
        </w:trPr>
        <w:tc>
          <w:tcPr>
            <w:tcW w:w="288"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p>
        </w:tc>
        <w:tc>
          <w:tcPr>
            <w:tcW w:w="1422"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p>
        </w:tc>
        <w:tc>
          <w:tcPr>
            <w:tcW w:w="1436"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450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2024 (нет износа)</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9</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МОУ СОШ № 4</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Горбачевского, 17</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198</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1946 (85)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10</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МОУ СОШ № 2 имени В.А. Орлова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Лесная, 23</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410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2013 (45)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11</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Баскетбольная площадка МОУ Гимназия № 1</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Спортивная, 20</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2007 (70)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12</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Футбольное поле МУ ДО СШ</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Красная, 14</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1961 (80)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13</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Хоккейная коробка МОУ СОШ № 4</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Горбачевского, 17</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180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2006 (65)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14</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 МОУ СОШ № 4</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w:t>
            </w:r>
            <w:r w:rsidRPr="006E6838">
              <w:rPr>
                <w:rFonts w:ascii="Times New Roman" w:eastAsia="Times New Roman" w:hAnsi="Times New Roman" w:cs="Times New Roman"/>
                <w:sz w:val="20"/>
                <w:szCs w:val="20"/>
                <w:vertAlign w:val="subscript"/>
                <w:lang w:eastAsia="en-US"/>
              </w:rPr>
              <w:t>. </w:t>
            </w:r>
            <w:r w:rsidRPr="006E6838">
              <w:rPr>
                <w:rFonts w:ascii="Times New Roman" w:eastAsia="Times New Roman" w:hAnsi="Times New Roman" w:cs="Times New Roman"/>
                <w:sz w:val="20"/>
                <w:szCs w:val="20"/>
                <w:lang w:eastAsia="en-US"/>
              </w:rPr>
              <w:t>Горбачевского, 17</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180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2006 (60)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15</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Волейбольная площадка МОУ СОШ № 2 имени В.А. Орлова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Лесная, 23</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2013 (65)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lastRenderedPageBreak/>
              <w:t>16</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 МОУ СОШ № 2 имени В.А. Орлова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Лесная, 23</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1937 (85)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17</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Футбольное поле МОУ СОШ № 1</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г. Петровск-Забайкальский, </w:t>
            </w:r>
            <w:proofErr w:type="spellStart"/>
            <w:r w:rsidRPr="006E6838">
              <w:rPr>
                <w:rFonts w:ascii="Times New Roman" w:eastAsia="Times New Roman" w:hAnsi="Times New Roman" w:cs="Times New Roman"/>
                <w:sz w:val="20"/>
                <w:szCs w:val="20"/>
                <w:lang w:eastAsia="en-US"/>
              </w:rPr>
              <w:t>мкр</w:t>
            </w:r>
            <w:proofErr w:type="spellEnd"/>
            <w:r w:rsidRPr="006E6838">
              <w:rPr>
                <w:rFonts w:ascii="Times New Roman" w:eastAsia="Times New Roman" w:hAnsi="Times New Roman" w:cs="Times New Roman"/>
                <w:sz w:val="20"/>
                <w:szCs w:val="20"/>
                <w:lang w:eastAsia="en-US"/>
              </w:rPr>
              <w:t>. Федосеевка, 3</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2644</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1968 (70)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18</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Хоккейная коробка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Лазо, 2</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2010 (90)</w:t>
            </w:r>
          </w:p>
        </w:tc>
      </w:tr>
      <w:tr w:rsidR="006E6838" w:rsidRPr="006E6838" w:rsidTr="006E6838">
        <w:trPr>
          <w:cantSplit/>
          <w:trHeight w:val="293"/>
        </w:trPr>
        <w:tc>
          <w:tcPr>
            <w:tcW w:w="288"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19</w:t>
            </w:r>
          </w:p>
        </w:tc>
        <w:tc>
          <w:tcPr>
            <w:tcW w:w="1422"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Спортивные залы ГПОУ «ЧПТК»</w:t>
            </w:r>
          </w:p>
        </w:tc>
        <w:tc>
          <w:tcPr>
            <w:tcW w:w="1436"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50 лет ВЛКСМ, 2</w:t>
            </w:r>
          </w:p>
        </w:tc>
        <w:tc>
          <w:tcPr>
            <w:tcW w:w="495" w:type="pct"/>
            <w:vMerge w:val="restart"/>
            <w:tcBorders>
              <w:top w:val="single" w:sz="4" w:space="0" w:color="auto"/>
              <w:left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432</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1961 (90)</w:t>
            </w:r>
          </w:p>
        </w:tc>
      </w:tr>
      <w:tr w:rsidR="006E6838" w:rsidRPr="006E6838" w:rsidTr="006E6838">
        <w:trPr>
          <w:cantSplit/>
          <w:trHeight w:val="292"/>
        </w:trPr>
        <w:tc>
          <w:tcPr>
            <w:tcW w:w="288"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p>
        </w:tc>
        <w:tc>
          <w:tcPr>
            <w:tcW w:w="1422"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p>
        </w:tc>
        <w:tc>
          <w:tcPr>
            <w:tcW w:w="1436"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p>
        </w:tc>
        <w:tc>
          <w:tcPr>
            <w:tcW w:w="495" w:type="pct"/>
            <w:vMerge/>
            <w:tcBorders>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2024</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Гимнастический зал МУ ДО «СШ»</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Красная, 14</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355</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1961 (80)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21</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Хоккейная коробка МУ ДО «СШ»</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Красная, 14</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40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2017 (60)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22</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Хоккейная коробка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станция ж/д</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2008 (70)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23</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Баскетбольная площадка МОУ СОШ № 6</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Ленина, 16</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1962 (90)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24</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Волейбольная площадка МОУ СОШ № 6</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Ленина, 16</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1962 (50)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25</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Футбольное поле ГУСО «Петровск-Забайкальский ЦПДОПР «Единство» Забайкальского края</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Мысовая, 1</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1965 (40)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26</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Спортивный зал культурно-спортивного комплекса «Феникс»</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 Тарбагатай, ул. Заводская 7</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100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297</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1957</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27</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с. </w:t>
            </w:r>
            <w:proofErr w:type="spellStart"/>
            <w:r w:rsidRPr="006E6838">
              <w:rPr>
                <w:rFonts w:ascii="Times New Roman" w:eastAsia="Times New Roman" w:hAnsi="Times New Roman" w:cs="Times New Roman"/>
                <w:sz w:val="20"/>
                <w:szCs w:val="20"/>
                <w:lang w:eastAsia="en-US"/>
              </w:rPr>
              <w:t>Усть</w:t>
            </w:r>
            <w:proofErr w:type="spellEnd"/>
            <w:r w:rsidRPr="006E6838">
              <w:rPr>
                <w:rFonts w:ascii="Times New Roman" w:eastAsia="Times New Roman" w:hAnsi="Times New Roman" w:cs="Times New Roman"/>
                <w:sz w:val="20"/>
                <w:szCs w:val="20"/>
                <w:lang w:eastAsia="en-US"/>
              </w:rPr>
              <w:t>-Обор,</w:t>
            </w:r>
          </w:p>
          <w:p w:rsidR="006E6838" w:rsidRPr="006E6838" w:rsidRDefault="006E6838" w:rsidP="006E6838">
            <w:pPr>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ул. Центральная, 18а</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12</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480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2018 (50)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28</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rPr>
              <w:t>Спортивная площадка ГТО</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proofErr w:type="spellStart"/>
            <w:r w:rsidRPr="006E6838">
              <w:rPr>
                <w:rFonts w:ascii="Times New Roman" w:eastAsia="Times New Roman" w:hAnsi="Times New Roman" w:cs="Times New Roman"/>
                <w:sz w:val="20"/>
                <w:szCs w:val="20"/>
                <w:lang w:eastAsia="en-US"/>
              </w:rPr>
              <w:t>пгт</w:t>
            </w:r>
            <w:proofErr w:type="spellEnd"/>
            <w:r w:rsidRPr="006E6838">
              <w:rPr>
                <w:rFonts w:ascii="Times New Roman" w:eastAsia="Times New Roman" w:hAnsi="Times New Roman" w:cs="Times New Roman"/>
                <w:sz w:val="20"/>
                <w:szCs w:val="20"/>
                <w:lang w:eastAsia="en-US"/>
              </w:rPr>
              <w:t>. Новопавловка, ул. Чапаева, 19</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2020 (80)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29</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rPr>
              <w:t xml:space="preserve">с. </w:t>
            </w:r>
            <w:proofErr w:type="spellStart"/>
            <w:r w:rsidRPr="006E6838">
              <w:rPr>
                <w:rFonts w:ascii="Times New Roman" w:eastAsia="Times New Roman" w:hAnsi="Times New Roman" w:cs="Times New Roman"/>
                <w:sz w:val="20"/>
                <w:szCs w:val="20"/>
                <w:lang w:eastAsia="en-US"/>
              </w:rPr>
              <w:t>Толбага</w:t>
            </w:r>
            <w:proofErr w:type="spellEnd"/>
            <w:r w:rsidRPr="006E6838">
              <w:rPr>
                <w:rFonts w:ascii="Times New Roman" w:eastAsia="Times New Roman" w:hAnsi="Times New Roman" w:cs="Times New Roman"/>
                <w:sz w:val="20"/>
                <w:szCs w:val="20"/>
                <w:lang w:eastAsia="en-US"/>
              </w:rPr>
              <w:t>, ул. Кооперативная, 57б</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1000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2021 (30)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rPr>
              <w:t>с. Харауз, ул. Школьная, 4</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15</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540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2017 (50)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31</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Универсальная спортивная площадка с искусственным покрытием</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rPr>
              <w:t>с. Харауз, ул. Школьная, 6</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2021 (30)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32</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tabs>
                <w:tab w:val="left" w:pos="795"/>
              </w:tabs>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с. </w:t>
            </w:r>
            <w:proofErr w:type="spellStart"/>
            <w:r w:rsidRPr="006E6838">
              <w:rPr>
                <w:rFonts w:ascii="Times New Roman" w:eastAsia="Times New Roman" w:hAnsi="Times New Roman" w:cs="Times New Roman"/>
                <w:sz w:val="20"/>
                <w:szCs w:val="20"/>
                <w:lang w:eastAsia="en-US"/>
              </w:rPr>
              <w:t>Катаево</w:t>
            </w:r>
            <w:proofErr w:type="spellEnd"/>
            <w:r w:rsidRPr="006E6838">
              <w:rPr>
                <w:rFonts w:ascii="Times New Roman" w:eastAsia="Times New Roman" w:hAnsi="Times New Roman" w:cs="Times New Roman"/>
                <w:sz w:val="20"/>
                <w:szCs w:val="20"/>
                <w:lang w:eastAsia="en-US"/>
              </w:rPr>
              <w:t>, ул. Центральная, 50</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50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1137</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2020 (40)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33</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 с искусственным покрытием</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tabs>
                <w:tab w:val="left" w:pos="795"/>
              </w:tabs>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с. </w:t>
            </w:r>
            <w:proofErr w:type="spellStart"/>
            <w:r w:rsidRPr="006E6838">
              <w:rPr>
                <w:rFonts w:ascii="Times New Roman" w:eastAsia="Times New Roman" w:hAnsi="Times New Roman" w:cs="Times New Roman"/>
                <w:sz w:val="20"/>
                <w:szCs w:val="20"/>
                <w:lang w:eastAsia="en-US"/>
              </w:rPr>
              <w:t>Катаево</w:t>
            </w:r>
            <w:proofErr w:type="spellEnd"/>
            <w:r w:rsidRPr="006E6838">
              <w:rPr>
                <w:rFonts w:ascii="Times New Roman" w:eastAsia="Times New Roman" w:hAnsi="Times New Roman" w:cs="Times New Roman"/>
                <w:sz w:val="20"/>
                <w:szCs w:val="20"/>
                <w:lang w:eastAsia="en-US"/>
              </w:rPr>
              <w:t>, ул. Новая, 2а</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2023 (10)</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34</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Спортивная площадка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tabs>
                <w:tab w:val="left" w:pos="795"/>
              </w:tabs>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с. </w:t>
            </w:r>
            <w:proofErr w:type="spellStart"/>
            <w:r w:rsidRPr="006E6838">
              <w:rPr>
                <w:rFonts w:ascii="Times New Roman" w:eastAsia="Times New Roman" w:hAnsi="Times New Roman" w:cs="Times New Roman"/>
                <w:sz w:val="20"/>
                <w:szCs w:val="20"/>
                <w:lang w:eastAsia="en-US"/>
              </w:rPr>
              <w:t>Малета</w:t>
            </w:r>
            <w:proofErr w:type="spellEnd"/>
            <w:r w:rsidRPr="006E6838">
              <w:rPr>
                <w:rFonts w:ascii="Times New Roman" w:eastAsia="Times New Roman" w:hAnsi="Times New Roman" w:cs="Times New Roman"/>
                <w:sz w:val="20"/>
                <w:szCs w:val="20"/>
                <w:lang w:eastAsia="en-US"/>
              </w:rPr>
              <w:t>, ул. </w:t>
            </w:r>
            <w:proofErr w:type="spellStart"/>
            <w:r w:rsidRPr="006E6838">
              <w:rPr>
                <w:rFonts w:ascii="Times New Roman" w:eastAsia="Times New Roman" w:hAnsi="Times New Roman" w:cs="Times New Roman"/>
                <w:sz w:val="20"/>
                <w:szCs w:val="20"/>
                <w:lang w:eastAsia="en-US"/>
              </w:rPr>
              <w:t>Мошина</w:t>
            </w:r>
            <w:proofErr w:type="spellEnd"/>
            <w:r w:rsidRPr="006E6838">
              <w:rPr>
                <w:rFonts w:ascii="Times New Roman" w:eastAsia="Times New Roman" w:hAnsi="Times New Roman" w:cs="Times New Roman"/>
                <w:sz w:val="20"/>
                <w:szCs w:val="20"/>
                <w:lang w:eastAsia="en-US"/>
              </w:rPr>
              <w:t>, 1а</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1125</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2019 (45)</w:t>
            </w:r>
          </w:p>
        </w:tc>
      </w:tr>
      <w:tr w:rsidR="006E6838" w:rsidRPr="006E6838" w:rsidTr="006E6838">
        <w:trPr>
          <w:cantSplit/>
          <w:trHeight w:val="70"/>
        </w:trPr>
        <w:tc>
          <w:tcPr>
            <w:tcW w:w="288"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widowControl w:val="0"/>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35</w:t>
            </w:r>
          </w:p>
        </w:tc>
        <w:tc>
          <w:tcPr>
            <w:tcW w:w="1422"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Спортивная площадка</w:t>
            </w:r>
          </w:p>
        </w:tc>
        <w:tc>
          <w:tcPr>
            <w:tcW w:w="1436"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tabs>
                <w:tab w:val="left" w:pos="795"/>
              </w:tabs>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с. </w:t>
            </w:r>
            <w:proofErr w:type="spellStart"/>
            <w:r w:rsidRPr="006E6838">
              <w:rPr>
                <w:rFonts w:ascii="Times New Roman" w:eastAsia="Times New Roman" w:hAnsi="Times New Roman" w:cs="Times New Roman"/>
                <w:sz w:val="20"/>
                <w:szCs w:val="20"/>
                <w:lang w:eastAsia="en-US"/>
              </w:rPr>
              <w:t>Хохотуй</w:t>
            </w:r>
            <w:proofErr w:type="spellEnd"/>
            <w:r w:rsidRPr="006E6838">
              <w:rPr>
                <w:rFonts w:ascii="Times New Roman" w:eastAsia="Times New Roman" w:hAnsi="Times New Roman" w:cs="Times New Roman"/>
                <w:sz w:val="20"/>
                <w:szCs w:val="20"/>
                <w:lang w:eastAsia="en-US"/>
              </w:rPr>
              <w:t>, ул. Рабочая, 17б</w:t>
            </w:r>
          </w:p>
        </w:tc>
        <w:tc>
          <w:tcPr>
            <w:tcW w:w="49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20</w:t>
            </w:r>
          </w:p>
        </w:tc>
        <w:tc>
          <w:tcPr>
            <w:tcW w:w="715"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en-US" w:bidi="hi-IN"/>
              </w:rPr>
            </w:pPr>
            <w:r w:rsidRPr="006E6838">
              <w:rPr>
                <w:rFonts w:ascii="Times New Roman" w:eastAsia="times new roman;times new roman" w:hAnsi="Times New Roman" w:cs="Times New Roman"/>
                <w:sz w:val="20"/>
                <w:szCs w:val="20"/>
                <w:lang w:eastAsia="en-US" w:bidi="hi-IN"/>
              </w:rPr>
              <w:t>600</w:t>
            </w:r>
          </w:p>
        </w:tc>
        <w:tc>
          <w:tcPr>
            <w:tcW w:w="644" w:type="pct"/>
            <w:tcBorders>
              <w:top w:val="single" w:sz="4" w:space="0" w:color="auto"/>
              <w:left w:val="single" w:sz="4" w:space="0" w:color="auto"/>
              <w:bottom w:val="single" w:sz="4" w:space="0" w:color="auto"/>
              <w:right w:val="single" w:sz="4" w:space="0" w:color="auto"/>
            </w:tcBorders>
          </w:tcPr>
          <w:p w:rsidR="006E6838" w:rsidRPr="006E6838" w:rsidRDefault="006E6838" w:rsidP="006E6838">
            <w:pPr>
              <w:suppressAutoHyphens/>
              <w:spacing w:after="0"/>
              <w:jc w:val="center"/>
              <w:rPr>
                <w:rFonts w:ascii="Times New Roman" w:eastAsia="times new roman;times new roman" w:hAnsi="Times New Roman" w:cs="Times New Roman"/>
                <w:sz w:val="20"/>
                <w:szCs w:val="20"/>
                <w:lang w:eastAsia="zh-CN" w:bidi="hi-IN"/>
              </w:rPr>
            </w:pPr>
            <w:r w:rsidRPr="006E6838">
              <w:rPr>
                <w:rFonts w:ascii="Times New Roman" w:eastAsia="times new roman;times new roman" w:hAnsi="Times New Roman" w:cs="Times New Roman"/>
                <w:sz w:val="20"/>
                <w:szCs w:val="20"/>
                <w:lang w:eastAsia="zh-CN" w:bidi="hi-IN"/>
              </w:rPr>
              <w:t>2020 (30)</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6E6838" w:rsidRPr="006E6838" w:rsidRDefault="006E6838" w:rsidP="006E6838">
      <w:pPr>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 xml:space="preserve">В соответствии с приказом Министерства спорта Российской Федерации от 19.08.2021 № 649 «О рекомендованных нормативах и нормах обеспеченности населения объектам спортивной инфраструктуры» рекомендуется обеспеченность объектами спортивной инфраструктуры (из расчета на 100 тыс. жителей) субъекта Российской Федерации из расчета 448 объектов. </w:t>
      </w:r>
    </w:p>
    <w:p w:rsidR="006E6838" w:rsidRPr="006E6838" w:rsidRDefault="006E6838" w:rsidP="006E6838">
      <w:pPr>
        <w:keepNext/>
        <w:suppressAutoHyphens/>
        <w:spacing w:after="0" w:line="240" w:lineRule="auto"/>
        <w:ind w:firstLine="709"/>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lastRenderedPageBreak/>
        <w:t xml:space="preserve">Таблица 10. </w:t>
      </w:r>
      <w:r w:rsidRPr="006E6838">
        <w:rPr>
          <w:rFonts w:ascii="Times New Roman" w:eastAsia="Calibri" w:hAnsi="Times New Roman" w:cs="Times New Roman"/>
          <w:sz w:val="20"/>
          <w:szCs w:val="20"/>
          <w:lang w:eastAsia="en-US"/>
        </w:rPr>
        <w:t xml:space="preserve">Расчет рекомендованной </w:t>
      </w:r>
      <w:proofErr w:type="spellStart"/>
      <w:r w:rsidRPr="006E6838">
        <w:rPr>
          <w:rFonts w:ascii="Times New Roman" w:eastAsia="Calibri" w:hAnsi="Times New Roman" w:cs="Times New Roman"/>
          <w:sz w:val="20"/>
          <w:szCs w:val="20"/>
          <w:lang w:eastAsia="en-US"/>
        </w:rPr>
        <w:t>Минспорта</w:t>
      </w:r>
      <w:proofErr w:type="spellEnd"/>
      <w:r w:rsidRPr="006E6838">
        <w:rPr>
          <w:rFonts w:ascii="Times New Roman" w:eastAsia="Calibri" w:hAnsi="Times New Roman" w:cs="Times New Roman"/>
          <w:sz w:val="20"/>
          <w:szCs w:val="20"/>
          <w:lang w:eastAsia="en-US"/>
        </w:rPr>
        <w:t xml:space="preserve"> России сети объектов физической культуры и массового спорта</w:t>
      </w:r>
    </w:p>
    <w:tbl>
      <w:tblPr>
        <w:tblW w:w="5000" w:type="pct"/>
        <w:jc w:val="center"/>
        <w:tblCellMar>
          <w:left w:w="5" w:type="dxa"/>
          <w:right w:w="5" w:type="dxa"/>
        </w:tblCellMar>
        <w:tblLook w:val="04A0" w:firstRow="1" w:lastRow="0" w:firstColumn="1" w:lastColumn="0" w:noHBand="0" w:noVBand="1"/>
      </w:tblPr>
      <w:tblGrid>
        <w:gridCol w:w="4432"/>
        <w:gridCol w:w="912"/>
        <w:gridCol w:w="912"/>
        <w:gridCol w:w="1312"/>
        <w:gridCol w:w="1636"/>
      </w:tblGrid>
      <w:tr w:rsidR="006E6838" w:rsidRPr="006E6838" w:rsidTr="006E6838">
        <w:trPr>
          <w:trHeight w:val="493"/>
          <w:tblHeader/>
          <w:jc w:val="center"/>
        </w:trPr>
        <w:tc>
          <w:tcPr>
            <w:tcW w:w="2427" w:type="pct"/>
            <w:vMerge w:val="restar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Категория объекта спортивной инфраструктуры</w:t>
            </w:r>
          </w:p>
        </w:tc>
        <w:tc>
          <w:tcPr>
            <w:tcW w:w="1030" w:type="pct"/>
            <w:gridSpan w:val="2"/>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 xml:space="preserve">Рекомендуемое количество объектов </w:t>
            </w:r>
          </w:p>
        </w:tc>
        <w:tc>
          <w:tcPr>
            <w:tcW w:w="1543" w:type="pct"/>
            <w:gridSpan w:val="2"/>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Объекты на территории муниципального округа</w:t>
            </w:r>
          </w:p>
        </w:tc>
      </w:tr>
      <w:tr w:rsidR="006E6838" w:rsidRPr="006E6838" w:rsidTr="006E6838">
        <w:trPr>
          <w:trHeight w:val="78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line="240" w:lineRule="auto"/>
              <w:rPr>
                <w:rFonts w:ascii="Times New Roman" w:eastAsia="Calibri" w:hAnsi="Times New Roman" w:cs="Times New Roman"/>
                <w:sz w:val="20"/>
                <w:szCs w:val="20"/>
                <w:lang w:eastAsia="en-US"/>
              </w:rPr>
            </w:pP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100 тыс. человек</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Times New Roman" w:hAnsi="Times New Roman" w:cs="Times New Roman"/>
                <w:bCs/>
                <w:sz w:val="20"/>
                <w:szCs w:val="20"/>
                <w:lang w:eastAsia="en-US"/>
              </w:rPr>
              <w:t>22,05</w:t>
            </w:r>
            <w:r w:rsidRPr="006E6838">
              <w:rPr>
                <w:rFonts w:ascii="Times New Roman" w:eastAsia="Calibri" w:hAnsi="Times New Roman" w:cs="Times New Roman"/>
                <w:sz w:val="20"/>
                <w:szCs w:val="20"/>
                <w:lang w:eastAsia="en-US"/>
              </w:rPr>
              <w:t xml:space="preserve"> тыс. человек</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существующие на 2024 год</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LineNumbers/>
              <w:suppressAutoHyphens/>
              <w:spacing w:after="0"/>
              <w:jc w:val="center"/>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планируемые к размещению на расчетный срок</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Всего</w:t>
            </w:r>
          </w:p>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в том числе:</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448</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98</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61</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29</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Стадионы с трибунами на 1500 мест и более</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times new roman" w:hAnsi="Times New Roman" w:cs="Times New Roman"/>
                <w:sz w:val="20"/>
                <w:szCs w:val="20"/>
                <w:lang w:eastAsia="en-US" w:bidi="hi-IN"/>
              </w:rPr>
              <w:t>–</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0</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Плоскостные спортсооружения</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110</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24</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15</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9</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Спортивные залы</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59</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13</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21</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6</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Крытые плавательные бассейны</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5</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46</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10</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3</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0</w:t>
            </w:r>
          </w:p>
        </w:tc>
      </w:tr>
      <w:tr w:rsidR="006E6838" w:rsidRPr="006E6838" w:rsidTr="006E6838">
        <w:trPr>
          <w:jc w:val="center"/>
        </w:trPr>
        <w:tc>
          <w:tcPr>
            <w:tcW w:w="2427" w:type="pct"/>
            <w:tcBorders>
              <w:top w:val="single" w:sz="4" w:space="0" w:color="000000"/>
              <w:left w:val="single" w:sz="4" w:space="0" w:color="000000"/>
              <w:bottom w:val="single" w:sz="4" w:space="0" w:color="000000"/>
              <w:right w:val="single" w:sz="4" w:space="0" w:color="000000"/>
            </w:tcBorders>
          </w:tcPr>
          <w:p w:rsidR="006E6838" w:rsidRPr="006E6838" w:rsidRDefault="006E6838" w:rsidP="006E6838">
            <w:pPr>
              <w:suppressLineNumbers/>
              <w:suppressAutoHyphens/>
              <w:spacing w:after="0"/>
              <w:ind w:left="150"/>
              <w:rPr>
                <w:rFonts w:ascii="Times New Roman" w:eastAsia="Calibri" w:hAnsi="Times New Roman" w:cs="Times New Roman"/>
                <w:sz w:val="20"/>
                <w:szCs w:val="20"/>
                <w:lang w:eastAsia="en-US"/>
              </w:rPr>
            </w:pPr>
            <w:r w:rsidRPr="006E6838">
              <w:rPr>
                <w:rFonts w:ascii="Times New Roman" w:eastAsia="Calibri" w:hAnsi="Times New Roman" w:cs="Times New Roman"/>
                <w:sz w:val="20"/>
                <w:szCs w:val="20"/>
                <w:lang w:eastAsia="en-US"/>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227</w:t>
            </w:r>
          </w:p>
        </w:tc>
        <w:tc>
          <w:tcPr>
            <w:tcW w:w="51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50</w:t>
            </w:r>
          </w:p>
        </w:tc>
        <w:tc>
          <w:tcPr>
            <w:tcW w:w="635"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20</w:t>
            </w:r>
          </w:p>
        </w:tc>
        <w:tc>
          <w:tcPr>
            <w:tcW w:w="908" w:type="pct"/>
            <w:tcBorders>
              <w:top w:val="single" w:sz="4" w:space="0" w:color="000000"/>
              <w:left w:val="single" w:sz="4" w:space="0" w:color="000000"/>
              <w:bottom w:val="single" w:sz="4" w:space="0" w:color="000000"/>
              <w:right w:val="single" w:sz="4" w:space="0" w:color="000000"/>
            </w:tcBorders>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13</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6E6838" w:rsidRPr="006E6838" w:rsidRDefault="006E6838" w:rsidP="006E6838">
      <w:pPr>
        <w:suppressAutoHyphens/>
        <w:spacing w:before="120"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 xml:space="preserve">В населенных пунктах с населением от 50 до 500 человек (на расчетный срок к таковым относятся с. Харауз, с. </w:t>
      </w:r>
      <w:proofErr w:type="spellStart"/>
      <w:r w:rsidRPr="006E6838">
        <w:rPr>
          <w:rFonts w:ascii="Times New Roman" w:eastAsia="Calibri" w:hAnsi="Times New Roman" w:cs="Times New Roman"/>
          <w:sz w:val="28"/>
          <w:szCs w:val="28"/>
          <w:lang w:eastAsia="en-US"/>
        </w:rPr>
        <w:t>Катаево</w:t>
      </w:r>
      <w:proofErr w:type="spellEnd"/>
      <w:r w:rsidRPr="006E6838">
        <w:rPr>
          <w:rFonts w:ascii="Times New Roman" w:eastAsia="Calibri" w:hAnsi="Times New Roman" w:cs="Times New Roman"/>
          <w:sz w:val="28"/>
          <w:szCs w:val="28"/>
          <w:lang w:eastAsia="en-US"/>
        </w:rPr>
        <w:t xml:space="preserve">, с. </w:t>
      </w:r>
      <w:proofErr w:type="spellStart"/>
      <w:r w:rsidRPr="006E6838">
        <w:rPr>
          <w:rFonts w:ascii="Times New Roman" w:eastAsia="Calibri" w:hAnsi="Times New Roman" w:cs="Times New Roman"/>
          <w:sz w:val="28"/>
          <w:szCs w:val="28"/>
          <w:lang w:eastAsia="en-US"/>
        </w:rPr>
        <w:t>Толбага</w:t>
      </w:r>
      <w:proofErr w:type="spellEnd"/>
      <w:r w:rsidRPr="006E6838">
        <w:rPr>
          <w:rFonts w:ascii="Times New Roman" w:eastAsia="Calibri" w:hAnsi="Times New Roman" w:cs="Times New Roman"/>
          <w:sz w:val="28"/>
          <w:szCs w:val="28"/>
          <w:lang w:eastAsia="en-US"/>
        </w:rPr>
        <w:t xml:space="preserve">, с. Нижний Тарбагатай, с. </w:t>
      </w:r>
      <w:proofErr w:type="spellStart"/>
      <w:r w:rsidRPr="006E6838">
        <w:rPr>
          <w:rFonts w:ascii="Times New Roman" w:eastAsia="Calibri" w:hAnsi="Times New Roman" w:cs="Times New Roman"/>
          <w:sz w:val="28"/>
          <w:szCs w:val="28"/>
          <w:lang w:eastAsia="en-US"/>
        </w:rPr>
        <w:t>Новопавловское</w:t>
      </w:r>
      <w:proofErr w:type="spellEnd"/>
      <w:r w:rsidRPr="006E6838">
        <w:rPr>
          <w:rFonts w:ascii="Times New Roman" w:eastAsia="Calibri" w:hAnsi="Times New Roman" w:cs="Times New Roman"/>
          <w:sz w:val="28"/>
          <w:szCs w:val="28"/>
          <w:lang w:eastAsia="en-US"/>
        </w:rPr>
        <w:t>, с. </w:t>
      </w:r>
      <w:proofErr w:type="spellStart"/>
      <w:r w:rsidRPr="006E6838">
        <w:rPr>
          <w:rFonts w:ascii="Times New Roman" w:eastAsia="Calibri" w:hAnsi="Times New Roman" w:cs="Times New Roman"/>
          <w:sz w:val="28"/>
          <w:szCs w:val="28"/>
          <w:lang w:eastAsia="en-US"/>
        </w:rPr>
        <w:t>Голяткино</w:t>
      </w:r>
      <w:proofErr w:type="spellEnd"/>
      <w:r w:rsidRPr="006E6838">
        <w:rPr>
          <w:rFonts w:ascii="Times New Roman" w:eastAsia="Calibri" w:hAnsi="Times New Roman" w:cs="Times New Roman"/>
          <w:sz w:val="28"/>
          <w:szCs w:val="28"/>
          <w:lang w:eastAsia="en-US"/>
        </w:rPr>
        <w:t>, с. Пески, с. </w:t>
      </w:r>
      <w:proofErr w:type="spellStart"/>
      <w:r w:rsidRPr="006E6838">
        <w:rPr>
          <w:rFonts w:ascii="Times New Roman" w:eastAsia="Calibri" w:hAnsi="Times New Roman" w:cs="Times New Roman"/>
          <w:sz w:val="28"/>
          <w:szCs w:val="28"/>
          <w:lang w:eastAsia="en-US"/>
        </w:rPr>
        <w:t>Зугмара</w:t>
      </w:r>
      <w:proofErr w:type="spellEnd"/>
      <w:r w:rsidRPr="006E6838">
        <w:rPr>
          <w:rFonts w:ascii="Times New Roman" w:eastAsia="Calibri" w:hAnsi="Times New Roman" w:cs="Times New Roman"/>
          <w:sz w:val="28"/>
          <w:szCs w:val="28"/>
          <w:lang w:eastAsia="en-US"/>
        </w:rPr>
        <w:t>, с. </w:t>
      </w:r>
      <w:proofErr w:type="spellStart"/>
      <w:r w:rsidRPr="006E6838">
        <w:rPr>
          <w:rFonts w:ascii="Times New Roman" w:eastAsia="Calibri" w:hAnsi="Times New Roman" w:cs="Times New Roman"/>
          <w:sz w:val="28"/>
          <w:szCs w:val="28"/>
          <w:lang w:eastAsia="ar-SA"/>
        </w:rPr>
        <w:t>Орсук</w:t>
      </w:r>
      <w:proofErr w:type="spellEnd"/>
      <w:r w:rsidRPr="006E6838">
        <w:rPr>
          <w:rFonts w:ascii="Times New Roman" w:eastAsia="Calibri" w:hAnsi="Times New Roman" w:cs="Times New Roman"/>
          <w:sz w:val="28"/>
          <w:szCs w:val="28"/>
          <w:lang w:eastAsia="ar-SA"/>
        </w:rPr>
        <w:t xml:space="preserve">, н. п. Лесоучасток </w:t>
      </w:r>
      <w:proofErr w:type="spellStart"/>
      <w:r w:rsidRPr="006E6838">
        <w:rPr>
          <w:rFonts w:ascii="Times New Roman" w:eastAsia="Calibri" w:hAnsi="Times New Roman" w:cs="Times New Roman"/>
          <w:sz w:val="28"/>
          <w:szCs w:val="28"/>
          <w:lang w:eastAsia="ar-SA"/>
        </w:rPr>
        <w:t>Катангар</w:t>
      </w:r>
      <w:proofErr w:type="spellEnd"/>
      <w:r w:rsidRPr="006E6838">
        <w:rPr>
          <w:rFonts w:ascii="Times New Roman" w:eastAsia="Calibri" w:hAnsi="Times New Roman" w:cs="Times New Roman"/>
          <w:sz w:val="28"/>
          <w:szCs w:val="28"/>
          <w:lang w:eastAsia="ar-SA"/>
        </w:rPr>
        <w:t>, с. Обор, с. Кули, с. Красная Долина)</w:t>
      </w:r>
      <w:r w:rsidRPr="006E6838">
        <w:rPr>
          <w:rFonts w:ascii="Times New Roman" w:eastAsia="Calibri" w:hAnsi="Times New Roman" w:cs="Times New Roman"/>
          <w:sz w:val="28"/>
          <w:szCs w:val="28"/>
          <w:lang w:eastAsia="en-US"/>
        </w:rPr>
        <w:t xml:space="preserve"> в упомянутом приказе рекомендованы для размещения: </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 xml:space="preserve">универсальные игровые спортивные площадки (25 x 15 м); </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малые спортивные площадки, в том числе для занятий воздушной силовой атлетикой </w:t>
      </w:r>
      <w:r w:rsidRPr="006E6838">
        <w:rPr>
          <w:rFonts w:ascii="Times New Roman" w:eastAsia="Calibri" w:hAnsi="Times New Roman" w:cs="Times New Roman"/>
          <w:sz w:val="28"/>
          <w:szCs w:val="28"/>
          <w:lang w:eastAsia="ar-SA"/>
        </w:rPr>
        <w:t>–</w:t>
      </w:r>
      <w:r w:rsidRPr="006E6838">
        <w:rPr>
          <w:rFonts w:ascii="Times New Roman" w:eastAsia="Calibri" w:hAnsi="Times New Roman" w:cs="Times New Roman"/>
          <w:sz w:val="28"/>
          <w:szCs w:val="28"/>
          <w:lang w:eastAsia="en-US"/>
        </w:rPr>
        <w:t xml:space="preserve"> </w:t>
      </w:r>
      <w:proofErr w:type="spellStart"/>
      <w:r w:rsidRPr="006E6838">
        <w:rPr>
          <w:rFonts w:ascii="Times New Roman" w:eastAsia="Calibri" w:hAnsi="Times New Roman" w:cs="Times New Roman"/>
          <w:sz w:val="28"/>
          <w:szCs w:val="28"/>
          <w:lang w:eastAsia="en-US"/>
        </w:rPr>
        <w:t>воркаут</w:t>
      </w:r>
      <w:proofErr w:type="spellEnd"/>
      <w:r w:rsidRPr="006E6838">
        <w:rPr>
          <w:rFonts w:ascii="Times New Roman" w:eastAsia="Calibri" w:hAnsi="Times New Roman" w:cs="Times New Roman"/>
          <w:sz w:val="28"/>
          <w:szCs w:val="28"/>
          <w:lang w:eastAsia="en-US"/>
        </w:rPr>
        <w:t xml:space="preserve"> (8 x 5 м); </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 xml:space="preserve">объекты рекреационной инфраструктуры, приспособленные для занятий физической культурой и спортом; </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спортивные залы, в том числе в образовательных учреждениях, расположенных в данном населенном пункте.</w:t>
      </w:r>
    </w:p>
    <w:p w:rsidR="006E6838" w:rsidRPr="006E6838" w:rsidRDefault="006E6838" w:rsidP="006E6838">
      <w:pPr>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 xml:space="preserve">В населенных пунктах с населением от 500 до 5000 человек (на расчетный срок к таковым относятся </w:t>
      </w:r>
      <w:proofErr w:type="spellStart"/>
      <w:r w:rsidRPr="006E6838">
        <w:rPr>
          <w:rFonts w:ascii="Times New Roman" w:eastAsia="Calibri" w:hAnsi="Times New Roman" w:cs="Times New Roman"/>
          <w:sz w:val="28"/>
          <w:szCs w:val="28"/>
          <w:lang w:eastAsia="en-US"/>
        </w:rPr>
        <w:t>пгт</w:t>
      </w:r>
      <w:proofErr w:type="spellEnd"/>
      <w:r w:rsidRPr="006E6838">
        <w:rPr>
          <w:rFonts w:ascii="Times New Roman" w:eastAsia="Calibri" w:hAnsi="Times New Roman" w:cs="Times New Roman"/>
          <w:sz w:val="28"/>
          <w:szCs w:val="28"/>
          <w:lang w:eastAsia="en-US"/>
        </w:rPr>
        <w:t>. Новопавловка, с. </w:t>
      </w:r>
      <w:proofErr w:type="spellStart"/>
      <w:r w:rsidRPr="006E6838">
        <w:rPr>
          <w:rFonts w:ascii="Times New Roman" w:eastAsia="Calibri" w:hAnsi="Times New Roman" w:cs="Times New Roman"/>
          <w:sz w:val="28"/>
          <w:szCs w:val="28"/>
          <w:lang w:eastAsia="en-US"/>
        </w:rPr>
        <w:t>Баляга</w:t>
      </w:r>
      <w:proofErr w:type="spellEnd"/>
      <w:r w:rsidRPr="006E6838">
        <w:rPr>
          <w:rFonts w:ascii="Times New Roman" w:eastAsia="Calibri" w:hAnsi="Times New Roman" w:cs="Times New Roman"/>
          <w:sz w:val="28"/>
          <w:szCs w:val="28"/>
          <w:lang w:eastAsia="en-US"/>
        </w:rPr>
        <w:t>, с. </w:t>
      </w:r>
      <w:proofErr w:type="spellStart"/>
      <w:r w:rsidRPr="006E6838">
        <w:rPr>
          <w:rFonts w:ascii="Times New Roman" w:eastAsia="Calibri" w:hAnsi="Times New Roman" w:cs="Times New Roman"/>
          <w:sz w:val="28"/>
          <w:szCs w:val="28"/>
          <w:lang w:eastAsia="en-US"/>
        </w:rPr>
        <w:t>Малета</w:t>
      </w:r>
      <w:proofErr w:type="spellEnd"/>
      <w:r w:rsidRPr="006E6838">
        <w:rPr>
          <w:rFonts w:ascii="Times New Roman" w:eastAsia="Calibri" w:hAnsi="Times New Roman" w:cs="Times New Roman"/>
          <w:sz w:val="28"/>
          <w:szCs w:val="28"/>
          <w:lang w:eastAsia="en-US"/>
        </w:rPr>
        <w:t>, с. </w:t>
      </w:r>
      <w:proofErr w:type="spellStart"/>
      <w:r w:rsidRPr="006E6838">
        <w:rPr>
          <w:rFonts w:ascii="Times New Roman" w:eastAsia="Calibri" w:hAnsi="Times New Roman" w:cs="Times New Roman"/>
          <w:sz w:val="28"/>
          <w:szCs w:val="28"/>
          <w:lang w:eastAsia="en-US"/>
        </w:rPr>
        <w:t>Хохотуй</w:t>
      </w:r>
      <w:proofErr w:type="spellEnd"/>
      <w:r w:rsidRPr="006E6838">
        <w:rPr>
          <w:rFonts w:ascii="Times New Roman" w:eastAsia="Calibri" w:hAnsi="Times New Roman" w:cs="Times New Roman"/>
          <w:sz w:val="28"/>
          <w:szCs w:val="28"/>
          <w:lang w:eastAsia="en-US"/>
        </w:rPr>
        <w:t>, с. Тарбагатай, с. </w:t>
      </w:r>
      <w:proofErr w:type="spellStart"/>
      <w:r w:rsidRPr="006E6838">
        <w:rPr>
          <w:rFonts w:ascii="Times New Roman" w:eastAsia="Calibri" w:hAnsi="Times New Roman" w:cs="Times New Roman"/>
          <w:sz w:val="28"/>
          <w:szCs w:val="28"/>
          <w:lang w:eastAsia="en-US"/>
        </w:rPr>
        <w:t>Усть</w:t>
      </w:r>
      <w:proofErr w:type="spellEnd"/>
      <w:r w:rsidRPr="006E6838">
        <w:rPr>
          <w:rFonts w:ascii="Times New Roman" w:eastAsia="Calibri" w:hAnsi="Times New Roman" w:cs="Times New Roman"/>
          <w:sz w:val="28"/>
          <w:szCs w:val="28"/>
          <w:lang w:eastAsia="en-US"/>
        </w:rPr>
        <w:t>-Обор) к данному перечню добавляются физкультурно-оздоровительные комплексы открытого типа (ФОКОТ).</w:t>
      </w:r>
    </w:p>
    <w:p w:rsidR="006E6838" w:rsidRPr="006E6838" w:rsidRDefault="006E6838" w:rsidP="006E6838">
      <w:pPr>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В населенных пунктах с населением от 50000 до 30000 человек (на расчетный срок к таковым относится только г. Петровск-Забайкальский) к рекомендованным для размещения объектам также добавляются ледовый каток, стадион и крытый плавательный бассейн (с ванной не менее 25 м и 6 дорожками).</w:t>
      </w:r>
    </w:p>
    <w:p w:rsidR="006E6838" w:rsidRPr="006E6838" w:rsidRDefault="006E6838" w:rsidP="006E6838">
      <w:pPr>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С учетом приведенных рекомендаций по размещению объектов спортивной инфраструктуры и РНГП края Генеральным планом Петровск-</w:t>
      </w:r>
      <w:r w:rsidRPr="006E6838">
        <w:rPr>
          <w:rFonts w:ascii="Times New Roman" w:eastAsia="Calibri" w:hAnsi="Times New Roman" w:cs="Times New Roman"/>
          <w:sz w:val="28"/>
          <w:szCs w:val="28"/>
          <w:lang w:eastAsia="en-US"/>
        </w:rPr>
        <w:lastRenderedPageBreak/>
        <w:t>Забайкальского муниципального округа предлагаются следующие объекты (в скобках указывается площадь зала/зеркала воды/ПСС и ЕПС одного объекта):</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6"/>
          <w:szCs w:val="26"/>
          <w:lang w:eastAsia="en-US"/>
        </w:rPr>
      </w:pPr>
      <w:r w:rsidRPr="006E6838">
        <w:rPr>
          <w:rFonts w:ascii="Times New Roman" w:eastAsia="Calibri" w:hAnsi="Times New Roman" w:cs="Times New Roman"/>
          <w:sz w:val="28"/>
          <w:szCs w:val="28"/>
          <w:lang w:eastAsia="en-US"/>
        </w:rPr>
        <w:t>физкультурно-оздоровительный комплекс с плавательным бассейном (2 зала на 756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250 м</w:t>
      </w:r>
      <w:r w:rsidRPr="006E6838">
        <w:rPr>
          <w:rFonts w:ascii="Times New Roman" w:eastAsia="Calibri" w:hAnsi="Times New Roman" w:cs="Times New Roman"/>
          <w:sz w:val="28"/>
          <w:szCs w:val="28"/>
          <w:vertAlign w:val="superscript"/>
          <w:lang w:eastAsia="en-US"/>
        </w:rPr>
        <w:t xml:space="preserve">2 </w:t>
      </w:r>
      <w:r w:rsidRPr="006E6838">
        <w:rPr>
          <w:rFonts w:ascii="Times New Roman" w:eastAsia="Calibri" w:hAnsi="Times New Roman" w:cs="Times New Roman"/>
          <w:sz w:val="28"/>
          <w:szCs w:val="28"/>
          <w:lang w:eastAsia="en-US"/>
        </w:rPr>
        <w:t>зеркала воды, 94 человека) – г. Петровск-Забайкальский;</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физкультурно-оздоровительные комплексы открытого типа (1800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xml:space="preserve">, 90 человек) – </w:t>
      </w:r>
      <w:proofErr w:type="spellStart"/>
      <w:r w:rsidRPr="006E6838">
        <w:rPr>
          <w:rFonts w:ascii="Times New Roman" w:eastAsia="Calibri" w:hAnsi="Times New Roman" w:cs="Times New Roman"/>
          <w:sz w:val="28"/>
          <w:szCs w:val="28"/>
          <w:lang w:eastAsia="en-US"/>
        </w:rPr>
        <w:t>пгт</w:t>
      </w:r>
      <w:proofErr w:type="spellEnd"/>
      <w:r w:rsidRPr="006E6838">
        <w:rPr>
          <w:rFonts w:ascii="Times New Roman" w:eastAsia="Calibri" w:hAnsi="Times New Roman" w:cs="Times New Roman"/>
          <w:sz w:val="28"/>
          <w:szCs w:val="28"/>
          <w:lang w:eastAsia="en-US"/>
        </w:rPr>
        <w:t>. Новопавловка, с. </w:t>
      </w:r>
      <w:proofErr w:type="spellStart"/>
      <w:r w:rsidRPr="006E6838">
        <w:rPr>
          <w:rFonts w:ascii="Times New Roman" w:eastAsia="Calibri" w:hAnsi="Times New Roman" w:cs="Times New Roman"/>
          <w:sz w:val="28"/>
          <w:szCs w:val="28"/>
          <w:lang w:eastAsia="en-US"/>
        </w:rPr>
        <w:t>Баляга</w:t>
      </w:r>
      <w:proofErr w:type="spellEnd"/>
      <w:r w:rsidRPr="006E6838">
        <w:rPr>
          <w:rFonts w:ascii="Times New Roman" w:eastAsia="Calibri" w:hAnsi="Times New Roman" w:cs="Times New Roman"/>
          <w:sz w:val="28"/>
          <w:szCs w:val="28"/>
          <w:lang w:eastAsia="en-US"/>
        </w:rPr>
        <w:t xml:space="preserve">, с. Тарбагатай, с. </w:t>
      </w:r>
      <w:proofErr w:type="spellStart"/>
      <w:r w:rsidRPr="006E6838">
        <w:rPr>
          <w:rFonts w:ascii="Times New Roman" w:eastAsia="Calibri" w:hAnsi="Times New Roman" w:cs="Times New Roman"/>
          <w:sz w:val="28"/>
          <w:szCs w:val="28"/>
          <w:lang w:eastAsia="en-US"/>
        </w:rPr>
        <w:t>Усть</w:t>
      </w:r>
      <w:proofErr w:type="spellEnd"/>
      <w:r w:rsidRPr="006E6838">
        <w:rPr>
          <w:rFonts w:ascii="Times New Roman" w:eastAsia="Calibri" w:hAnsi="Times New Roman" w:cs="Times New Roman"/>
          <w:sz w:val="28"/>
          <w:szCs w:val="28"/>
          <w:lang w:eastAsia="en-US"/>
        </w:rPr>
        <w:t>-Обор;</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спортивные комплексы (2 зала на 504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45 человек) – с. </w:t>
      </w:r>
      <w:proofErr w:type="spellStart"/>
      <w:r w:rsidRPr="006E6838">
        <w:rPr>
          <w:rFonts w:ascii="Times New Roman" w:eastAsia="Calibri" w:hAnsi="Times New Roman" w:cs="Times New Roman"/>
          <w:sz w:val="28"/>
          <w:szCs w:val="28"/>
          <w:lang w:eastAsia="en-US"/>
        </w:rPr>
        <w:t>Баляга</w:t>
      </w:r>
      <w:proofErr w:type="spellEnd"/>
      <w:r w:rsidRPr="006E6838">
        <w:rPr>
          <w:rFonts w:ascii="Times New Roman" w:eastAsia="Calibri" w:hAnsi="Times New Roman" w:cs="Times New Roman"/>
          <w:sz w:val="28"/>
          <w:szCs w:val="28"/>
          <w:lang w:eastAsia="en-US"/>
        </w:rPr>
        <w:t>, с. </w:t>
      </w:r>
      <w:proofErr w:type="spellStart"/>
      <w:r w:rsidRPr="006E6838">
        <w:rPr>
          <w:rFonts w:ascii="Times New Roman" w:eastAsia="Calibri" w:hAnsi="Times New Roman" w:cs="Times New Roman"/>
          <w:sz w:val="28"/>
          <w:szCs w:val="28"/>
          <w:lang w:eastAsia="en-US"/>
        </w:rPr>
        <w:t>Малета</w:t>
      </w:r>
      <w:proofErr w:type="spellEnd"/>
      <w:r w:rsidRPr="006E6838">
        <w:rPr>
          <w:rFonts w:ascii="Times New Roman" w:eastAsia="Calibri" w:hAnsi="Times New Roman" w:cs="Times New Roman"/>
          <w:sz w:val="28"/>
          <w:szCs w:val="28"/>
          <w:lang w:eastAsia="en-US"/>
        </w:rPr>
        <w:t>;</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универсальные спортивные площадки (375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xml:space="preserve">, 15 человек) – с. </w:t>
      </w:r>
      <w:proofErr w:type="spellStart"/>
      <w:r w:rsidRPr="006E6838">
        <w:rPr>
          <w:rFonts w:ascii="Times New Roman" w:eastAsia="Calibri" w:hAnsi="Times New Roman" w:cs="Times New Roman"/>
          <w:sz w:val="28"/>
          <w:szCs w:val="28"/>
          <w:lang w:eastAsia="en-US"/>
        </w:rPr>
        <w:t>Зугмара</w:t>
      </w:r>
      <w:proofErr w:type="spellEnd"/>
      <w:r w:rsidRPr="006E6838">
        <w:rPr>
          <w:rFonts w:ascii="Times New Roman" w:eastAsia="Calibri" w:hAnsi="Times New Roman" w:cs="Times New Roman"/>
          <w:sz w:val="28"/>
          <w:szCs w:val="28"/>
          <w:lang w:eastAsia="en-US"/>
        </w:rPr>
        <w:t>, с. Нижний Тарбагатай, с. </w:t>
      </w:r>
      <w:proofErr w:type="spellStart"/>
      <w:r w:rsidRPr="006E6838">
        <w:rPr>
          <w:rFonts w:ascii="Times New Roman" w:eastAsia="Calibri" w:hAnsi="Times New Roman" w:cs="Times New Roman"/>
          <w:sz w:val="28"/>
          <w:szCs w:val="28"/>
          <w:lang w:eastAsia="en-US"/>
        </w:rPr>
        <w:t>Новопавловское</w:t>
      </w:r>
      <w:proofErr w:type="spellEnd"/>
      <w:r w:rsidRPr="006E6838">
        <w:rPr>
          <w:rFonts w:ascii="Times New Roman" w:eastAsia="Calibri" w:hAnsi="Times New Roman" w:cs="Times New Roman"/>
          <w:sz w:val="28"/>
          <w:szCs w:val="28"/>
          <w:lang w:eastAsia="en-US"/>
        </w:rPr>
        <w:t>, с. Пески, с. </w:t>
      </w:r>
      <w:proofErr w:type="spellStart"/>
      <w:r w:rsidRPr="006E6838">
        <w:rPr>
          <w:rFonts w:ascii="Times New Roman" w:eastAsia="Calibri" w:hAnsi="Times New Roman" w:cs="Times New Roman"/>
          <w:sz w:val="28"/>
          <w:szCs w:val="28"/>
          <w:lang w:eastAsia="en-US"/>
        </w:rPr>
        <w:t>Толбага</w:t>
      </w:r>
      <w:proofErr w:type="spellEnd"/>
      <w:r w:rsidRPr="006E6838">
        <w:rPr>
          <w:rFonts w:ascii="Times New Roman" w:eastAsia="Calibri" w:hAnsi="Times New Roman" w:cs="Times New Roman"/>
          <w:sz w:val="28"/>
          <w:szCs w:val="28"/>
          <w:lang w:eastAsia="en-US"/>
        </w:rPr>
        <w:t>;</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малые спортивные площадки (40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xml:space="preserve">, 8 человек) – г. Петровск-Забайкальский (2 ед.), н. п. Лесоучасток </w:t>
      </w:r>
      <w:proofErr w:type="spellStart"/>
      <w:r w:rsidRPr="006E6838">
        <w:rPr>
          <w:rFonts w:ascii="Times New Roman" w:eastAsia="Calibri" w:hAnsi="Times New Roman" w:cs="Times New Roman"/>
          <w:sz w:val="28"/>
          <w:szCs w:val="28"/>
          <w:lang w:eastAsia="en-US"/>
        </w:rPr>
        <w:t>Катангар</w:t>
      </w:r>
      <w:proofErr w:type="spellEnd"/>
      <w:r w:rsidRPr="006E6838">
        <w:rPr>
          <w:rFonts w:ascii="Times New Roman" w:eastAsia="Calibri" w:hAnsi="Times New Roman" w:cs="Times New Roman"/>
          <w:sz w:val="28"/>
          <w:szCs w:val="28"/>
          <w:lang w:eastAsia="en-US"/>
        </w:rPr>
        <w:t xml:space="preserve">, с. </w:t>
      </w:r>
      <w:proofErr w:type="spellStart"/>
      <w:r w:rsidRPr="006E6838">
        <w:rPr>
          <w:rFonts w:ascii="Times New Roman" w:eastAsia="Calibri" w:hAnsi="Times New Roman" w:cs="Times New Roman"/>
          <w:sz w:val="28"/>
          <w:szCs w:val="28"/>
          <w:lang w:eastAsia="en-US"/>
        </w:rPr>
        <w:t>Голяткино</w:t>
      </w:r>
      <w:proofErr w:type="spellEnd"/>
      <w:r w:rsidRPr="006E6838">
        <w:rPr>
          <w:rFonts w:ascii="Times New Roman" w:eastAsia="Calibri" w:hAnsi="Times New Roman" w:cs="Times New Roman"/>
          <w:sz w:val="28"/>
          <w:szCs w:val="28"/>
          <w:lang w:eastAsia="en-US"/>
        </w:rPr>
        <w:t>, с. Красная Поляна, с. Кули, с. Обор, с. </w:t>
      </w:r>
      <w:proofErr w:type="spellStart"/>
      <w:r w:rsidRPr="006E6838">
        <w:rPr>
          <w:rFonts w:ascii="Times New Roman" w:eastAsia="Calibri" w:hAnsi="Times New Roman" w:cs="Times New Roman"/>
          <w:sz w:val="28"/>
          <w:szCs w:val="28"/>
          <w:lang w:eastAsia="en-US"/>
        </w:rPr>
        <w:t>Орсук</w:t>
      </w:r>
      <w:proofErr w:type="spellEnd"/>
      <w:r w:rsidRPr="006E6838">
        <w:rPr>
          <w:rFonts w:ascii="Times New Roman" w:eastAsia="Calibri" w:hAnsi="Times New Roman" w:cs="Times New Roman"/>
          <w:sz w:val="28"/>
          <w:szCs w:val="28"/>
          <w:lang w:eastAsia="en-US"/>
        </w:rPr>
        <w:t>;</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площадки с тренажерами (40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8 человек) – г. Петровск-Забайкальский (2 ед.);</w:t>
      </w:r>
    </w:p>
    <w:p w:rsidR="006E6838" w:rsidRPr="006E6838" w:rsidRDefault="006E6838" w:rsidP="006E6838">
      <w:pPr>
        <w:numPr>
          <w:ilvl w:val="0"/>
          <w:numId w:val="7"/>
        </w:numPr>
        <w:tabs>
          <w:tab w:val="left" w:pos="993"/>
        </w:tabs>
        <w:suppressAutoHyphens/>
        <w:spacing w:after="0" w:line="240" w:lineRule="auto"/>
        <w:ind w:firstLine="709"/>
        <w:jc w:val="both"/>
        <w:rPr>
          <w:rFonts w:ascii="Times New Roman" w:eastAsia="Calibri" w:hAnsi="Times New Roman" w:cs="Times New Roman"/>
          <w:sz w:val="28"/>
          <w:szCs w:val="28"/>
          <w:lang w:eastAsia="en-US"/>
        </w:rPr>
      </w:pPr>
      <w:r w:rsidRPr="006E6838">
        <w:rPr>
          <w:rFonts w:ascii="Times New Roman" w:eastAsia="Calibri" w:hAnsi="Times New Roman" w:cs="Times New Roman"/>
          <w:sz w:val="28"/>
          <w:szCs w:val="28"/>
          <w:lang w:eastAsia="en-US"/>
        </w:rPr>
        <w:t>сезонные катки (450 м</w:t>
      </w:r>
      <w:r w:rsidRPr="006E6838">
        <w:rPr>
          <w:rFonts w:ascii="Times New Roman" w:eastAsia="Calibri" w:hAnsi="Times New Roman" w:cs="Times New Roman"/>
          <w:sz w:val="28"/>
          <w:szCs w:val="28"/>
          <w:vertAlign w:val="superscript"/>
          <w:lang w:eastAsia="en-US"/>
        </w:rPr>
        <w:t>2</w:t>
      </w:r>
      <w:r w:rsidRPr="006E6838">
        <w:rPr>
          <w:rFonts w:ascii="Times New Roman" w:eastAsia="Calibri" w:hAnsi="Times New Roman" w:cs="Times New Roman"/>
          <w:sz w:val="28"/>
          <w:szCs w:val="28"/>
          <w:lang w:eastAsia="en-US"/>
        </w:rPr>
        <w:t xml:space="preserve">, 20 человек) – </w:t>
      </w:r>
      <w:proofErr w:type="spellStart"/>
      <w:r w:rsidRPr="006E6838">
        <w:rPr>
          <w:rFonts w:ascii="Times New Roman" w:eastAsia="Calibri" w:hAnsi="Times New Roman" w:cs="Times New Roman"/>
          <w:sz w:val="28"/>
          <w:szCs w:val="28"/>
          <w:lang w:eastAsia="en-US"/>
        </w:rPr>
        <w:t>пгт</w:t>
      </w:r>
      <w:proofErr w:type="spellEnd"/>
      <w:r w:rsidRPr="006E6838">
        <w:rPr>
          <w:rFonts w:ascii="Times New Roman" w:eastAsia="Calibri" w:hAnsi="Times New Roman" w:cs="Times New Roman"/>
          <w:sz w:val="28"/>
          <w:szCs w:val="28"/>
          <w:lang w:eastAsia="en-US"/>
        </w:rPr>
        <w:t xml:space="preserve">. Новопавловка, с. </w:t>
      </w:r>
      <w:proofErr w:type="spellStart"/>
      <w:r w:rsidRPr="006E6838">
        <w:rPr>
          <w:rFonts w:ascii="Times New Roman" w:eastAsia="Calibri" w:hAnsi="Times New Roman" w:cs="Times New Roman"/>
          <w:sz w:val="28"/>
          <w:szCs w:val="28"/>
          <w:lang w:eastAsia="en-US"/>
        </w:rPr>
        <w:t>Баляга</w:t>
      </w:r>
      <w:proofErr w:type="spellEnd"/>
      <w:r w:rsidRPr="006E6838">
        <w:rPr>
          <w:rFonts w:ascii="Times New Roman" w:eastAsia="Calibri" w:hAnsi="Times New Roman" w:cs="Times New Roman"/>
          <w:sz w:val="28"/>
          <w:szCs w:val="28"/>
          <w:lang w:eastAsia="en-US"/>
        </w:rPr>
        <w:t xml:space="preserve">, с. </w:t>
      </w:r>
      <w:proofErr w:type="spellStart"/>
      <w:r w:rsidRPr="006E6838">
        <w:rPr>
          <w:rFonts w:ascii="Times New Roman" w:eastAsia="Calibri" w:hAnsi="Times New Roman" w:cs="Times New Roman"/>
          <w:sz w:val="28"/>
          <w:szCs w:val="28"/>
          <w:lang w:eastAsia="en-US"/>
        </w:rPr>
        <w:t>Малета</w:t>
      </w:r>
      <w:proofErr w:type="spellEnd"/>
      <w:r w:rsidRPr="006E6838">
        <w:rPr>
          <w:rFonts w:ascii="Times New Roman" w:eastAsia="Calibri" w:hAnsi="Times New Roman" w:cs="Times New Roman"/>
          <w:sz w:val="28"/>
          <w:szCs w:val="28"/>
          <w:lang w:eastAsia="en-US"/>
        </w:rPr>
        <w:t>.</w:t>
      </w:r>
    </w:p>
    <w:p w:rsidR="006E6838" w:rsidRPr="006E6838" w:rsidRDefault="006E6838" w:rsidP="006E6838">
      <w:pPr>
        <w:suppressAutoHyphens/>
        <w:spacing w:after="0" w:line="240" w:lineRule="auto"/>
        <w:ind w:firstLine="708"/>
        <w:jc w:val="both"/>
        <w:rPr>
          <w:rFonts w:ascii="Times New Roman" w:eastAsia="Times New Roman" w:hAnsi="Times New Roman" w:cs="Times New Roman"/>
          <w:sz w:val="28"/>
          <w:szCs w:val="28"/>
        </w:rPr>
      </w:pPr>
    </w:p>
    <w:p w:rsidR="006E6838" w:rsidRPr="006E6838" w:rsidRDefault="006E6838" w:rsidP="006E6838">
      <w:pPr>
        <w:suppressAutoHyphens/>
        <w:spacing w:after="0" w:line="240" w:lineRule="auto"/>
        <w:ind w:firstLine="708"/>
        <w:jc w:val="both"/>
        <w:rPr>
          <w:rFonts w:ascii="Times New Roman" w:eastAsia="Times New Roman" w:hAnsi="Times New Roman" w:cs="Times New Roman"/>
          <w:sz w:val="28"/>
          <w:szCs w:val="28"/>
        </w:rPr>
      </w:pPr>
      <w:r w:rsidRPr="006E6838">
        <w:rPr>
          <w:rFonts w:ascii="Times New Roman" w:eastAsia="Times New Roman" w:hAnsi="Times New Roman" w:cs="Times New Roman"/>
          <w:sz w:val="28"/>
          <w:szCs w:val="28"/>
        </w:rPr>
        <w:t>Общая ЕПС планируемых к размещению объектов составит порядка 670 человек единовременно. То есть, на расчетный срок (при сохранении уже существующей сети муниципальных спортивных сооружений) запланированный в Стратегии социально-экономического развития Забайкальского края рост доли граждан, систематически занимающихся физической культурой и спортом, до 73 % на территории муниципального округа будет обеспечен наличием соответствующих задаче спортивных объектов.</w:t>
      </w:r>
    </w:p>
    <w:p w:rsidR="006E6838" w:rsidRPr="006E6838" w:rsidRDefault="006E6838" w:rsidP="006E6838">
      <w:pPr>
        <w:spacing w:after="0" w:line="240" w:lineRule="exact"/>
        <w:rPr>
          <w:rFonts w:ascii="Times New Roman" w:eastAsia="Times New Roman" w:hAnsi="Times New Roman" w:cs="Times New Roman"/>
          <w:b/>
          <w:i/>
          <w:color w:val="000000"/>
          <w:sz w:val="28"/>
          <w:szCs w:val="28"/>
        </w:rPr>
      </w:pPr>
    </w:p>
    <w:p w:rsidR="006E6838" w:rsidRPr="006E6838" w:rsidRDefault="006E6838" w:rsidP="006E6838">
      <w:pPr>
        <w:spacing w:after="0" w:line="240" w:lineRule="auto"/>
        <w:ind w:firstLine="567"/>
        <w:jc w:val="center"/>
        <w:rPr>
          <w:rFonts w:ascii="Times New Roman" w:eastAsia="Times New Roman" w:hAnsi="Times New Roman" w:cs="Times New Roman"/>
          <w:b/>
          <w:i/>
          <w:color w:val="000000"/>
          <w:sz w:val="28"/>
          <w:szCs w:val="28"/>
        </w:rPr>
      </w:pPr>
      <w:r w:rsidRPr="006E6838">
        <w:rPr>
          <w:rFonts w:ascii="Times New Roman" w:eastAsia="Times New Roman" w:hAnsi="Times New Roman" w:cs="Times New Roman"/>
          <w:b/>
          <w:i/>
          <w:color w:val="000000"/>
          <w:sz w:val="28"/>
          <w:szCs w:val="28"/>
        </w:rPr>
        <w:t>2.2.4. Объекты культуры.</w:t>
      </w:r>
    </w:p>
    <w:p w:rsidR="006E6838" w:rsidRPr="006E6838" w:rsidRDefault="006E6838" w:rsidP="006E6838">
      <w:pPr>
        <w:spacing w:after="0" w:line="240" w:lineRule="auto"/>
        <w:ind w:firstLine="567"/>
        <w:jc w:val="center"/>
        <w:rPr>
          <w:rFonts w:ascii="Times New Roman" w:eastAsia="Times New Roman" w:hAnsi="Times New Roman" w:cs="Times New Roman"/>
          <w:b/>
          <w:i/>
          <w:color w:val="000000"/>
          <w:sz w:val="28"/>
          <w:szCs w:val="28"/>
        </w:rPr>
      </w:pPr>
    </w:p>
    <w:p w:rsidR="006E6838" w:rsidRPr="006E6838" w:rsidRDefault="006E6838" w:rsidP="006E6838">
      <w:pPr>
        <w:suppressAutoHyphens/>
        <w:spacing w:before="120" w:after="0" w:line="240" w:lineRule="auto"/>
        <w:ind w:firstLine="709"/>
        <w:rPr>
          <w:rFonts w:ascii="Times New Roman" w:eastAsia="Times New Roman" w:hAnsi="Times New Roman" w:cs="Times New Roman"/>
          <w:b/>
          <w:sz w:val="28"/>
          <w:szCs w:val="28"/>
          <w:lang w:eastAsia="ar-SA"/>
        </w:rPr>
      </w:pPr>
      <w:r w:rsidRPr="006E6838">
        <w:rPr>
          <w:rFonts w:ascii="Times New Roman" w:eastAsia="Times New Roman" w:hAnsi="Times New Roman" w:cs="Times New Roman"/>
          <w:b/>
          <w:sz w:val="28"/>
          <w:szCs w:val="28"/>
          <w:lang w:eastAsia="ar-SA"/>
        </w:rPr>
        <w:t>Современное состояние</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sz w:val="28"/>
          <w:szCs w:val="28"/>
          <w:lang w:eastAsia="ar-SA"/>
        </w:rPr>
      </w:pPr>
      <w:r w:rsidRPr="006E6838">
        <w:rPr>
          <w:rFonts w:ascii="Times New Roman" w:eastAsia="Times New Roman" w:hAnsi="Times New Roman" w:cs="Times New Roman"/>
          <w:sz w:val="28"/>
          <w:szCs w:val="28"/>
          <w:lang w:eastAsia="ar-SA"/>
        </w:rPr>
        <w:t>Сеть учреждений культуры Петровск-Забайкальского муниципального округа на начало 2026 г. включает МБУК «Петровск-Забайкальский историко-краеведческий музей», МБУК «Дворец культуры и спорта» Петровск- Забайкальского муниципального округа, включающий 20 филиалов клубного типа, МБУК «Петровск-Забайкальская библиотечная система» Петровск- Забайкальского муниципального округа, 25 филиалов и 6 детских школ искусств.</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sz w:val="28"/>
          <w:szCs w:val="28"/>
          <w:lang w:eastAsia="ar-SA"/>
        </w:rPr>
      </w:pPr>
      <w:r w:rsidRPr="006E6838">
        <w:rPr>
          <w:rFonts w:ascii="Times New Roman" w:eastAsia="Times New Roman" w:hAnsi="Times New Roman" w:cs="Times New Roman"/>
          <w:sz w:val="28"/>
          <w:szCs w:val="28"/>
          <w:lang w:eastAsia="ar-SA"/>
        </w:rPr>
        <w:t>Учреждения культуры, расположенные на территории муниципального округа, являются объектами местного значения муниципального округа (находятся в управлении администрации Петровск-Забайкальского муниципального округа).</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u w:val="single"/>
          <w:lang w:eastAsia="ar-SA"/>
        </w:rPr>
      </w:pPr>
      <w:r w:rsidRPr="006E6838">
        <w:rPr>
          <w:rFonts w:ascii="Times New Roman" w:eastAsia="Times New Roman" w:hAnsi="Times New Roman" w:cs="Times New Roman"/>
          <w:bCs/>
          <w:sz w:val="28"/>
          <w:szCs w:val="28"/>
          <w:u w:val="single"/>
          <w:lang w:eastAsia="ar-SA"/>
        </w:rPr>
        <w:lastRenderedPageBreak/>
        <w:t>МБУК «Петровск-Забайкальский историко-краеведческий музей»</w:t>
      </w:r>
    </w:p>
    <w:p w:rsid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sz w:val="28"/>
          <w:szCs w:val="28"/>
          <w:lang w:eastAsia="ar-SA"/>
        </w:rPr>
        <w:t xml:space="preserve">В 2025 году образовался МБУК «Петровск-Забайкальский историко-краеведческий музей», в следствии реорганизации путем слияния двух учреждений: МБУК «Музей декабристов» и МБУК «Краеведческий музей» Основу коллекций музея составляют экспонаты народного быта, археологических раскопок. В музее работают залы природы, археологии, этнографии, промыслов и ремесел, Великой Отечественной войны, зал «Советская квартира». </w:t>
      </w:r>
      <w:r w:rsidRPr="006E6838">
        <w:rPr>
          <w:rFonts w:ascii="Times New Roman" w:eastAsia="Times New Roman" w:hAnsi="Times New Roman" w:cs="Times New Roman"/>
          <w:bCs/>
          <w:sz w:val="28"/>
          <w:szCs w:val="28"/>
          <w:lang w:eastAsia="ar-SA"/>
        </w:rPr>
        <w:t>Экспозиция здания декабристского наследия размещена в 5 залах, 3 из них посвящены истории движения декабристов, 2 прочих демонстрируют характерные для домов ссыльных декабристов элементы интерьера.</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sz w:val="28"/>
          <w:szCs w:val="28"/>
          <w:lang w:eastAsia="ar-SA"/>
        </w:rPr>
      </w:pPr>
    </w:p>
    <w:p w:rsidR="006E6838" w:rsidRPr="006E6838" w:rsidRDefault="006E6838" w:rsidP="006E6838">
      <w:pPr>
        <w:suppressAutoHyphens/>
        <w:spacing w:after="120" w:line="240" w:lineRule="auto"/>
        <w:jc w:val="center"/>
        <w:rPr>
          <w:rFonts w:ascii="Times New Roman" w:eastAsia="Times New Roman" w:hAnsi="Times New Roman" w:cs="Times New Roman"/>
          <w:bCs/>
          <w:sz w:val="20"/>
          <w:szCs w:val="20"/>
          <w:lang w:eastAsia="ar-SA"/>
        </w:rPr>
      </w:pPr>
      <w:r w:rsidRPr="006E6838">
        <w:rPr>
          <w:rFonts w:ascii="Times New Roman" w:eastAsia="Times New Roman" w:hAnsi="Times New Roman" w:cs="Times New Roman"/>
          <w:bCs/>
          <w:sz w:val="20"/>
          <w:szCs w:val="20"/>
          <w:lang w:eastAsia="ar-SA"/>
        </w:rPr>
        <w:t>Таблица 10. Музей на территории Петровск-Забайкальского муниципального округа</w:t>
      </w: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662"/>
        <w:gridCol w:w="2780"/>
        <w:gridCol w:w="1533"/>
      </w:tblGrid>
      <w:tr w:rsidR="006E6838" w:rsidRPr="006E6838" w:rsidTr="006E6838">
        <w:trPr>
          <w:trHeight w:val="264"/>
          <w:tblHeader/>
          <w:jc w:val="center"/>
        </w:trPr>
        <w:tc>
          <w:tcPr>
            <w:tcW w:w="1091" w:type="pct"/>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Наименование МБУК</w:t>
            </w:r>
          </w:p>
        </w:tc>
        <w:tc>
          <w:tcPr>
            <w:tcW w:w="1492" w:type="pct"/>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Адрес</w:t>
            </w:r>
          </w:p>
        </w:tc>
        <w:tc>
          <w:tcPr>
            <w:tcW w:w="1558" w:type="pct"/>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Число музейных предметов основного фонда, ед.</w:t>
            </w:r>
          </w:p>
        </w:tc>
        <w:tc>
          <w:tcPr>
            <w:tcW w:w="859" w:type="pct"/>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Выставочная площадь, кв. м</w:t>
            </w:r>
          </w:p>
        </w:tc>
      </w:tr>
      <w:tr w:rsidR="006E6838" w:rsidRPr="006E6838" w:rsidTr="006E6838">
        <w:trPr>
          <w:trHeight w:val="264"/>
          <w:jc w:val="center"/>
        </w:trPr>
        <w:tc>
          <w:tcPr>
            <w:tcW w:w="1091" w:type="pct"/>
            <w:vAlign w:val="center"/>
          </w:tcPr>
          <w:p w:rsidR="006E6838" w:rsidRPr="006E6838" w:rsidRDefault="006E6838" w:rsidP="006E6838">
            <w:pPr>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 xml:space="preserve">МБУК «Петровск-Забайкальский историко-краеведческий музей» </w:t>
            </w:r>
          </w:p>
        </w:tc>
        <w:tc>
          <w:tcPr>
            <w:tcW w:w="1492" w:type="pct"/>
            <w:vAlign w:val="center"/>
          </w:tcPr>
          <w:p w:rsidR="006E6838" w:rsidRPr="006E6838" w:rsidRDefault="006E6838" w:rsidP="006E6838">
            <w:pPr>
              <w:suppressAutoHyphens/>
              <w:spacing w:after="0"/>
              <w:rPr>
                <w:rFonts w:ascii="Times New Roman" w:eastAsia="Times New Roman" w:hAnsi="Times New Roman" w:cs="Times New Roman"/>
                <w:sz w:val="20"/>
                <w:szCs w:val="20"/>
                <w:lang w:eastAsia="en-US"/>
              </w:rPr>
            </w:pPr>
            <w:r w:rsidRPr="006E6838">
              <w:rPr>
                <w:rFonts w:ascii="Times New Roman" w:eastAsia="Times New Roman" w:hAnsi="Times New Roman" w:cs="Times New Roman"/>
                <w:sz w:val="20"/>
                <w:szCs w:val="20"/>
                <w:lang w:eastAsia="en-US"/>
              </w:rPr>
              <w:t>г. Петровск-Забайкальский, ул. Пушкина, 18, ул. Декабристов, 19, ул.Горбачевского,13</w:t>
            </w:r>
          </w:p>
        </w:tc>
        <w:tc>
          <w:tcPr>
            <w:tcW w:w="1558" w:type="pct"/>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2827</w:t>
            </w:r>
          </w:p>
        </w:tc>
        <w:tc>
          <w:tcPr>
            <w:tcW w:w="859" w:type="pct"/>
            <w:vAlign w:val="center"/>
          </w:tcPr>
          <w:p w:rsidR="006E6838" w:rsidRPr="006E6838" w:rsidRDefault="006E6838" w:rsidP="006E6838">
            <w:pPr>
              <w:suppressAutoHyphens/>
              <w:spacing w:after="0"/>
              <w:jc w:val="center"/>
              <w:rPr>
                <w:rFonts w:ascii="Times New Roman" w:eastAsia="Times New Roman" w:hAnsi="Times New Roman" w:cs="Times New Roman"/>
                <w:sz w:val="20"/>
                <w:szCs w:val="20"/>
                <w:lang w:eastAsia="en-US" w:bidi="hi-IN"/>
              </w:rPr>
            </w:pPr>
            <w:r w:rsidRPr="006E6838">
              <w:rPr>
                <w:rFonts w:ascii="Times New Roman" w:eastAsia="Times New Roman" w:hAnsi="Times New Roman" w:cs="Times New Roman"/>
                <w:sz w:val="20"/>
                <w:szCs w:val="20"/>
                <w:lang w:eastAsia="en-US" w:bidi="hi-IN"/>
              </w:rPr>
              <w:t>286</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6E6838" w:rsidRPr="006E6838" w:rsidRDefault="006E6838" w:rsidP="006E6838">
      <w:pPr>
        <w:suppressAutoHyphens/>
        <w:spacing w:before="120" w:after="0" w:line="240" w:lineRule="auto"/>
        <w:ind w:firstLine="709"/>
        <w:jc w:val="both"/>
        <w:rPr>
          <w:rFonts w:ascii="Times New Roman" w:eastAsia="Times New Roman" w:hAnsi="Times New Roman" w:cs="Times New Roman"/>
          <w:bCs/>
          <w:sz w:val="28"/>
          <w:szCs w:val="28"/>
          <w:u w:val="single"/>
          <w:lang w:eastAsia="ar-SA"/>
        </w:rPr>
      </w:pPr>
      <w:r w:rsidRPr="006E6838">
        <w:rPr>
          <w:rFonts w:ascii="Times New Roman" w:eastAsia="Times New Roman" w:hAnsi="Times New Roman" w:cs="Times New Roman"/>
          <w:bCs/>
          <w:sz w:val="28"/>
          <w:szCs w:val="28"/>
          <w:u w:val="single"/>
          <w:lang w:eastAsia="ar-SA"/>
        </w:rPr>
        <w:t>Учреждения клубного типа</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Ключевое место в предоставлении культурно-досуговых услуг населению муниципального округа занимает МБУК «Дворец культуры и спорта» Петровск- Забайкальского муниципального округа.</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В состав МБУК ДКС входят 20 сельских клубов.</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 xml:space="preserve">Сельские клубы имеют от 30 до 300 посадочных мест. Наибольшее количество посадочных мест среди учреждений клубного типа округа имеет Дворец культуры и спорта </w:t>
      </w:r>
      <w:proofErr w:type="spellStart"/>
      <w:r w:rsidRPr="006E6838">
        <w:rPr>
          <w:rFonts w:ascii="Times New Roman" w:eastAsia="Times New Roman" w:hAnsi="Times New Roman" w:cs="Times New Roman"/>
          <w:bCs/>
          <w:sz w:val="28"/>
          <w:szCs w:val="28"/>
          <w:lang w:eastAsia="ar-SA"/>
        </w:rPr>
        <w:t>г.Петровск</w:t>
      </w:r>
      <w:proofErr w:type="spellEnd"/>
      <w:r w:rsidRPr="006E6838">
        <w:rPr>
          <w:rFonts w:ascii="Times New Roman" w:eastAsia="Times New Roman" w:hAnsi="Times New Roman" w:cs="Times New Roman"/>
          <w:bCs/>
          <w:sz w:val="28"/>
          <w:szCs w:val="28"/>
          <w:lang w:eastAsia="ar-SA"/>
        </w:rPr>
        <w:t>-Забайкальский - 400 мест.</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 xml:space="preserve">Состояние зданий сельских домов культуры, сельских клубов и прочих филиалов преимущественно неудовлетворительное и требует капитального ремонта. Капитально отремонтированы объекты в с. </w:t>
      </w:r>
      <w:proofErr w:type="spellStart"/>
      <w:r w:rsidRPr="006E6838">
        <w:rPr>
          <w:rFonts w:ascii="Times New Roman" w:eastAsia="Times New Roman" w:hAnsi="Times New Roman" w:cs="Times New Roman"/>
          <w:bCs/>
          <w:sz w:val="28"/>
          <w:szCs w:val="28"/>
          <w:lang w:eastAsia="ar-SA"/>
        </w:rPr>
        <w:t>Зугмара</w:t>
      </w:r>
      <w:proofErr w:type="spellEnd"/>
      <w:r w:rsidRPr="006E6838">
        <w:rPr>
          <w:rFonts w:ascii="Times New Roman" w:eastAsia="Times New Roman" w:hAnsi="Times New Roman" w:cs="Times New Roman"/>
          <w:bCs/>
          <w:sz w:val="28"/>
          <w:szCs w:val="28"/>
          <w:lang w:eastAsia="ar-SA"/>
        </w:rPr>
        <w:t xml:space="preserve"> и с. </w:t>
      </w:r>
      <w:proofErr w:type="spellStart"/>
      <w:r w:rsidRPr="006E6838">
        <w:rPr>
          <w:rFonts w:ascii="Times New Roman" w:eastAsia="Times New Roman" w:hAnsi="Times New Roman" w:cs="Times New Roman"/>
          <w:bCs/>
          <w:sz w:val="28"/>
          <w:szCs w:val="28"/>
          <w:lang w:eastAsia="ar-SA"/>
        </w:rPr>
        <w:t>Орсук</w:t>
      </w:r>
      <w:proofErr w:type="spellEnd"/>
      <w:r w:rsidRPr="006E6838">
        <w:rPr>
          <w:rFonts w:ascii="Times New Roman" w:eastAsia="Times New Roman" w:hAnsi="Times New Roman" w:cs="Times New Roman"/>
          <w:bCs/>
          <w:sz w:val="28"/>
          <w:szCs w:val="28"/>
          <w:lang w:eastAsia="ar-SA"/>
        </w:rPr>
        <w:t xml:space="preserve">. В 2026 году производился текущий ремонт здания клуба </w:t>
      </w:r>
      <w:proofErr w:type="spellStart"/>
      <w:r w:rsidRPr="006E6838">
        <w:rPr>
          <w:rFonts w:ascii="Times New Roman" w:eastAsia="Times New Roman" w:hAnsi="Times New Roman" w:cs="Times New Roman"/>
          <w:bCs/>
          <w:sz w:val="28"/>
          <w:szCs w:val="28"/>
          <w:lang w:eastAsia="ar-SA"/>
        </w:rPr>
        <w:t>с.Хохотуй</w:t>
      </w:r>
      <w:proofErr w:type="spellEnd"/>
      <w:r w:rsidRPr="006E6838">
        <w:rPr>
          <w:rFonts w:ascii="Times New Roman" w:eastAsia="Times New Roman" w:hAnsi="Times New Roman" w:cs="Times New Roman"/>
          <w:bCs/>
          <w:sz w:val="28"/>
          <w:szCs w:val="28"/>
          <w:lang w:eastAsia="ar-SA"/>
        </w:rPr>
        <w:t>.</w:t>
      </w:r>
    </w:p>
    <w:p w:rsid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В МБУК ДКС функционируют 157 клубных формирований, 85 из которых ориентирована на детей до 14 лет.</w:t>
      </w:r>
    </w:p>
    <w:p w:rsidR="006E6838" w:rsidRPr="006E6838" w:rsidRDefault="006E6838" w:rsidP="006E6838">
      <w:pPr>
        <w:suppressAutoHyphens/>
        <w:spacing w:before="120" w:after="0" w:line="240" w:lineRule="auto"/>
        <w:ind w:firstLine="709"/>
        <w:contextualSpacing/>
        <w:jc w:val="both"/>
        <w:rPr>
          <w:rFonts w:ascii="Times New Roman" w:eastAsia="Times New Roman" w:hAnsi="Times New Roman" w:cs="Times New Roman"/>
          <w:bCs/>
          <w:sz w:val="28"/>
          <w:szCs w:val="28"/>
          <w:lang w:eastAsia="ar-SA"/>
        </w:rPr>
      </w:pPr>
    </w:p>
    <w:p w:rsidR="006E6838" w:rsidRPr="006E6838" w:rsidRDefault="006E6838" w:rsidP="006E6838">
      <w:pPr>
        <w:suppressAutoHyphens/>
        <w:spacing w:after="120" w:line="240" w:lineRule="auto"/>
        <w:jc w:val="center"/>
        <w:rPr>
          <w:rFonts w:ascii="Times New Roman" w:eastAsia="Times New Roman" w:hAnsi="Times New Roman" w:cs="Times New Roman"/>
          <w:sz w:val="24"/>
          <w:szCs w:val="24"/>
          <w:lang w:eastAsia="ar-SA"/>
        </w:rPr>
      </w:pPr>
      <w:r w:rsidRPr="006E6838">
        <w:rPr>
          <w:rFonts w:ascii="Times New Roman" w:eastAsia="Times New Roman" w:hAnsi="Times New Roman" w:cs="Times New Roman"/>
          <w:sz w:val="24"/>
          <w:szCs w:val="24"/>
          <w:lang w:eastAsia="ar-SA"/>
        </w:rPr>
        <w:t>Таблица 11. Учреждения клубного типа на территории Петровск-Забайкальского муниципального округа</w:t>
      </w:r>
    </w:p>
    <w:tbl>
      <w:tblPr>
        <w:tblStyle w:val="13"/>
        <w:tblW w:w="9072" w:type="dxa"/>
        <w:tblInd w:w="-5" w:type="dxa"/>
        <w:tblLayout w:type="fixed"/>
        <w:tblLook w:val="04A0" w:firstRow="1" w:lastRow="0" w:firstColumn="1" w:lastColumn="0" w:noHBand="0" w:noVBand="1"/>
      </w:tblPr>
      <w:tblGrid>
        <w:gridCol w:w="426"/>
        <w:gridCol w:w="1701"/>
        <w:gridCol w:w="1134"/>
        <w:gridCol w:w="1275"/>
        <w:gridCol w:w="1559"/>
        <w:gridCol w:w="854"/>
        <w:gridCol w:w="109"/>
        <w:gridCol w:w="819"/>
        <w:gridCol w:w="32"/>
        <w:gridCol w:w="1163"/>
      </w:tblGrid>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b/>
                <w:sz w:val="20"/>
                <w:szCs w:val="20"/>
                <w:lang w:eastAsia="ar-SA"/>
              </w:rPr>
            </w:pPr>
            <w:r w:rsidRPr="006E6838">
              <w:rPr>
                <w:rFonts w:ascii="Times New Roman" w:eastAsia="Times New Roman" w:hAnsi="Times New Roman" w:cs="Times New Roman"/>
                <w:b/>
                <w:sz w:val="20"/>
                <w:szCs w:val="20"/>
                <w:lang w:eastAsia="ar-SA"/>
              </w:rPr>
              <w:t>Муниципальное бюджетное учреждение культуры «Дворец культуры и спорта» Петровск-Забайкальского муниципального округа</w:t>
            </w:r>
          </w:p>
        </w:tc>
        <w:tc>
          <w:tcPr>
            <w:tcW w:w="1134"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Юридическое лицо</w:t>
            </w:r>
          </w:p>
        </w:tc>
        <w:tc>
          <w:tcPr>
            <w:tcW w:w="1275"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Является центральным учреждением</w:t>
            </w:r>
          </w:p>
        </w:tc>
        <w:tc>
          <w:tcPr>
            <w:tcW w:w="1559"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roofErr w:type="gramStart"/>
            <w:r w:rsidRPr="006E6838">
              <w:rPr>
                <w:rFonts w:ascii="Times New Roman" w:eastAsia="Times New Roman" w:hAnsi="Times New Roman" w:cs="Times New Roman"/>
                <w:sz w:val="20"/>
                <w:szCs w:val="20"/>
                <w:lang w:eastAsia="ar-SA"/>
              </w:rPr>
              <w:t>673005,Забайкальский</w:t>
            </w:r>
            <w:proofErr w:type="gramEnd"/>
            <w:r w:rsidRPr="006E6838">
              <w:rPr>
                <w:rFonts w:ascii="Times New Roman" w:eastAsia="Times New Roman" w:hAnsi="Times New Roman" w:cs="Times New Roman"/>
                <w:sz w:val="20"/>
                <w:szCs w:val="20"/>
                <w:lang w:eastAsia="ar-SA"/>
              </w:rPr>
              <w:t xml:space="preserve"> край, Петровск-Забайкальский, площадь имени В.И.Ленина,2,</w:t>
            </w:r>
          </w:p>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8(30236)32121</w:t>
            </w:r>
          </w:p>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963" w:type="dxa"/>
            <w:gridSpan w:val="2"/>
          </w:tcPr>
          <w:p w:rsidR="006E6838" w:rsidRPr="006E6838" w:rsidRDefault="00C81563" w:rsidP="006E6838">
            <w:pPr>
              <w:suppressAutoHyphens/>
              <w:spacing w:before="20" w:after="20"/>
              <w:jc w:val="both"/>
              <w:rPr>
                <w:rFonts w:ascii="Times New Roman" w:eastAsia="Times New Roman" w:hAnsi="Times New Roman" w:cs="Times New Roman"/>
                <w:sz w:val="20"/>
                <w:szCs w:val="20"/>
                <w:lang w:eastAsia="ar-SA"/>
              </w:rPr>
            </w:pPr>
            <w:hyperlink r:id="rId6" w:history="1">
              <w:r w:rsidR="006E6838" w:rsidRPr="006E6838">
                <w:rPr>
                  <w:rFonts w:ascii="Times New Roman" w:eastAsia="Times New Roman" w:hAnsi="Times New Roman" w:cs="Times New Roman"/>
                  <w:color w:val="0000FF"/>
                  <w:sz w:val="20"/>
                  <w:szCs w:val="20"/>
                  <w:u w:val="single"/>
                  <w:lang w:val="en-US" w:eastAsia="ar-SA"/>
                </w:rPr>
                <w:t>https</w:t>
              </w:r>
              <w:r w:rsidR="006E6838" w:rsidRPr="006E6838">
                <w:rPr>
                  <w:rFonts w:ascii="Times New Roman" w:eastAsia="Times New Roman" w:hAnsi="Times New Roman" w:cs="Times New Roman"/>
                  <w:color w:val="0000FF"/>
                  <w:sz w:val="20"/>
                  <w:szCs w:val="20"/>
                  <w:u w:val="single"/>
                  <w:lang w:eastAsia="ar-SA"/>
                </w:rPr>
                <w:t>://</w:t>
              </w:r>
              <w:r w:rsidR="006E6838" w:rsidRPr="006E6838">
                <w:rPr>
                  <w:rFonts w:ascii="Times New Roman" w:eastAsia="Times New Roman" w:hAnsi="Times New Roman" w:cs="Times New Roman"/>
                  <w:color w:val="0000FF"/>
                  <w:sz w:val="20"/>
                  <w:szCs w:val="20"/>
                  <w:u w:val="single"/>
                  <w:lang w:val="en-US" w:eastAsia="ar-SA"/>
                </w:rPr>
                <w:t>ok</w:t>
              </w:r>
              <w:r w:rsidR="006E6838" w:rsidRPr="006E6838">
                <w:rPr>
                  <w:rFonts w:ascii="Times New Roman" w:eastAsia="Times New Roman" w:hAnsi="Times New Roman" w:cs="Times New Roman"/>
                  <w:color w:val="0000FF"/>
                  <w:sz w:val="20"/>
                  <w:szCs w:val="20"/>
                  <w:u w:val="single"/>
                  <w:lang w:eastAsia="ar-SA"/>
                </w:rPr>
                <w:t>.</w:t>
              </w:r>
              <w:proofErr w:type="spellStart"/>
              <w:r w:rsidR="006E6838" w:rsidRPr="006E6838">
                <w:rPr>
                  <w:rFonts w:ascii="Times New Roman" w:eastAsia="Times New Roman" w:hAnsi="Times New Roman" w:cs="Times New Roman"/>
                  <w:color w:val="0000FF"/>
                  <w:sz w:val="20"/>
                  <w:szCs w:val="20"/>
                  <w:u w:val="single"/>
                  <w:lang w:val="en-US" w:eastAsia="ar-SA"/>
                </w:rPr>
                <w:t>ru</w:t>
              </w:r>
              <w:proofErr w:type="spellEnd"/>
              <w:r w:rsidR="006E6838" w:rsidRPr="006E6838">
                <w:rPr>
                  <w:rFonts w:ascii="Times New Roman" w:eastAsia="Times New Roman" w:hAnsi="Times New Roman" w:cs="Times New Roman"/>
                  <w:color w:val="0000FF"/>
                  <w:sz w:val="20"/>
                  <w:szCs w:val="20"/>
                  <w:u w:val="single"/>
                  <w:lang w:eastAsia="ar-SA"/>
                </w:rPr>
                <w:t>/</w:t>
              </w:r>
              <w:r w:rsidR="006E6838" w:rsidRPr="006E6838">
                <w:rPr>
                  <w:rFonts w:ascii="Times New Roman" w:eastAsia="Times New Roman" w:hAnsi="Times New Roman" w:cs="Times New Roman"/>
                  <w:color w:val="0000FF"/>
                  <w:sz w:val="20"/>
                  <w:szCs w:val="20"/>
                  <w:u w:val="single"/>
                  <w:lang w:val="en-US" w:eastAsia="ar-SA"/>
                </w:rPr>
                <w:t>feed</w:t>
              </w:r>
            </w:hyperlink>
          </w:p>
          <w:p w:rsidR="006E6838" w:rsidRPr="006E6838" w:rsidRDefault="00C81563" w:rsidP="006E6838">
            <w:pPr>
              <w:suppressAutoHyphens/>
              <w:spacing w:before="20" w:after="20"/>
              <w:jc w:val="both"/>
              <w:rPr>
                <w:rFonts w:ascii="Times New Roman" w:eastAsia="Times New Roman" w:hAnsi="Times New Roman" w:cs="Times New Roman"/>
                <w:sz w:val="20"/>
                <w:szCs w:val="20"/>
                <w:lang w:eastAsia="ar-SA"/>
              </w:rPr>
            </w:pPr>
            <w:hyperlink r:id="rId7" w:history="1">
              <w:r w:rsidR="006E6838" w:rsidRPr="006E6838">
                <w:rPr>
                  <w:rFonts w:ascii="Times New Roman" w:eastAsia="Times New Roman" w:hAnsi="Times New Roman" w:cs="Times New Roman"/>
                  <w:color w:val="0000FF"/>
                  <w:sz w:val="20"/>
                  <w:szCs w:val="20"/>
                  <w:u w:val="single"/>
                  <w:lang w:val="en-US" w:eastAsia="ar-SA"/>
                </w:rPr>
                <w:t>https</w:t>
              </w:r>
              <w:r w:rsidR="006E6838" w:rsidRPr="006E6838">
                <w:rPr>
                  <w:rFonts w:ascii="Times New Roman" w:eastAsia="Times New Roman" w:hAnsi="Times New Roman" w:cs="Times New Roman"/>
                  <w:color w:val="0000FF"/>
                  <w:sz w:val="20"/>
                  <w:szCs w:val="20"/>
                  <w:u w:val="single"/>
                  <w:lang w:eastAsia="ar-SA"/>
                </w:rPr>
                <w:t>://</w:t>
              </w:r>
              <w:proofErr w:type="spellStart"/>
              <w:r w:rsidR="006E6838" w:rsidRPr="006E6838">
                <w:rPr>
                  <w:rFonts w:ascii="Times New Roman" w:eastAsia="Times New Roman" w:hAnsi="Times New Roman" w:cs="Times New Roman"/>
                  <w:color w:val="0000FF"/>
                  <w:sz w:val="20"/>
                  <w:szCs w:val="20"/>
                  <w:u w:val="single"/>
                  <w:lang w:val="en-US" w:eastAsia="ar-SA"/>
                </w:rPr>
                <w:t>vk</w:t>
              </w:r>
              <w:proofErr w:type="spellEnd"/>
              <w:r w:rsidR="006E6838" w:rsidRPr="006E6838">
                <w:rPr>
                  <w:rFonts w:ascii="Times New Roman" w:eastAsia="Times New Roman" w:hAnsi="Times New Roman" w:cs="Times New Roman"/>
                  <w:color w:val="0000FF"/>
                  <w:sz w:val="20"/>
                  <w:szCs w:val="20"/>
                  <w:u w:val="single"/>
                  <w:lang w:eastAsia="ar-SA"/>
                </w:rPr>
                <w:t>.</w:t>
              </w:r>
              <w:r w:rsidR="006E6838" w:rsidRPr="006E6838">
                <w:rPr>
                  <w:rFonts w:ascii="Times New Roman" w:eastAsia="Times New Roman" w:hAnsi="Times New Roman" w:cs="Times New Roman"/>
                  <w:color w:val="0000FF"/>
                  <w:sz w:val="20"/>
                  <w:szCs w:val="20"/>
                  <w:u w:val="single"/>
                  <w:lang w:val="en-US" w:eastAsia="ar-SA"/>
                </w:rPr>
                <w:t>com</w:t>
              </w:r>
              <w:r w:rsidR="006E6838" w:rsidRPr="006E6838">
                <w:rPr>
                  <w:rFonts w:ascii="Times New Roman" w:eastAsia="Times New Roman" w:hAnsi="Times New Roman" w:cs="Times New Roman"/>
                  <w:color w:val="0000FF"/>
                  <w:sz w:val="20"/>
                  <w:szCs w:val="20"/>
                  <w:u w:val="single"/>
                  <w:lang w:eastAsia="ar-SA"/>
                </w:rPr>
                <w:t>/</w:t>
              </w:r>
              <w:proofErr w:type="spellStart"/>
              <w:r w:rsidR="006E6838" w:rsidRPr="006E6838">
                <w:rPr>
                  <w:rFonts w:ascii="Times New Roman" w:eastAsia="Times New Roman" w:hAnsi="Times New Roman" w:cs="Times New Roman"/>
                  <w:color w:val="0000FF"/>
                  <w:sz w:val="20"/>
                  <w:szCs w:val="20"/>
                  <w:u w:val="single"/>
                  <w:lang w:val="en-US" w:eastAsia="ar-SA"/>
                </w:rPr>
                <w:t>dvoreckultury</w:t>
              </w:r>
              <w:proofErr w:type="spellEnd"/>
              <w:r w:rsidR="006E6838" w:rsidRPr="006E6838">
                <w:rPr>
                  <w:rFonts w:ascii="Times New Roman" w:eastAsia="Times New Roman" w:hAnsi="Times New Roman" w:cs="Times New Roman"/>
                  <w:color w:val="0000FF"/>
                  <w:sz w:val="20"/>
                  <w:szCs w:val="20"/>
                  <w:u w:val="single"/>
                  <w:lang w:eastAsia="ar-SA"/>
                </w:rPr>
                <w:t>75</w:t>
              </w:r>
            </w:hyperlink>
          </w:p>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851" w:type="dxa"/>
            <w:gridSpan w:val="2"/>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163"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Куклина Виктория Анатольевна</w:t>
            </w:r>
          </w:p>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8 999 410 6545</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 МБУК ДКС</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ДК «Петровский»</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673009, Забайкальский край, г. Петровск-Забайкальский, ул. Мира, 21</w:t>
            </w:r>
          </w:p>
        </w:tc>
        <w:tc>
          <w:tcPr>
            <w:tcW w:w="854" w:type="dxa"/>
          </w:tcPr>
          <w:p w:rsidR="006E6838" w:rsidRPr="006E6838" w:rsidRDefault="00C81563" w:rsidP="006E6838">
            <w:pPr>
              <w:suppressAutoHyphens/>
              <w:spacing w:before="20" w:after="20"/>
              <w:jc w:val="center"/>
              <w:rPr>
                <w:rFonts w:ascii="Times New Roman" w:eastAsia="Times New Roman" w:hAnsi="Times New Roman" w:cs="Times New Roman"/>
                <w:sz w:val="20"/>
                <w:szCs w:val="20"/>
                <w:lang w:eastAsia="ar-SA"/>
              </w:rPr>
            </w:pPr>
            <w:hyperlink r:id="rId8" w:history="1">
              <w:r w:rsidR="006E6838" w:rsidRPr="006E6838">
                <w:rPr>
                  <w:rFonts w:ascii="Times New Roman" w:eastAsia="Times New Roman" w:hAnsi="Times New Roman" w:cs="Times New Roman"/>
                  <w:color w:val="0000FF"/>
                  <w:sz w:val="20"/>
                  <w:szCs w:val="20"/>
                  <w:u w:val="single"/>
                  <w:lang w:val="en-US" w:eastAsia="ar-SA"/>
                </w:rPr>
                <w:t>https</w:t>
              </w:r>
              <w:r w:rsidR="006E6838" w:rsidRPr="006E6838">
                <w:rPr>
                  <w:rFonts w:ascii="Times New Roman" w:eastAsia="Times New Roman" w:hAnsi="Times New Roman" w:cs="Times New Roman"/>
                  <w:color w:val="0000FF"/>
                  <w:sz w:val="20"/>
                  <w:szCs w:val="20"/>
                  <w:u w:val="single"/>
                  <w:lang w:eastAsia="ar-SA"/>
                </w:rPr>
                <w:t>://</w:t>
              </w:r>
              <w:r w:rsidR="006E6838" w:rsidRPr="006E6838">
                <w:rPr>
                  <w:rFonts w:ascii="Times New Roman" w:eastAsia="Times New Roman" w:hAnsi="Times New Roman" w:cs="Times New Roman"/>
                  <w:color w:val="0000FF"/>
                  <w:sz w:val="20"/>
                  <w:szCs w:val="20"/>
                  <w:u w:val="single"/>
                  <w:lang w:val="en-US" w:eastAsia="ar-SA"/>
                </w:rPr>
                <w:t>ok</w:t>
              </w:r>
              <w:r w:rsidR="006E6838" w:rsidRPr="006E6838">
                <w:rPr>
                  <w:rFonts w:ascii="Times New Roman" w:eastAsia="Times New Roman" w:hAnsi="Times New Roman" w:cs="Times New Roman"/>
                  <w:color w:val="0000FF"/>
                  <w:sz w:val="20"/>
                  <w:szCs w:val="20"/>
                  <w:u w:val="single"/>
                  <w:lang w:eastAsia="ar-SA"/>
                </w:rPr>
                <w:t>.</w:t>
              </w:r>
              <w:proofErr w:type="spellStart"/>
              <w:r w:rsidR="006E6838" w:rsidRPr="006E6838">
                <w:rPr>
                  <w:rFonts w:ascii="Times New Roman" w:eastAsia="Times New Roman" w:hAnsi="Times New Roman" w:cs="Times New Roman"/>
                  <w:color w:val="0000FF"/>
                  <w:sz w:val="20"/>
                  <w:szCs w:val="20"/>
                  <w:u w:val="single"/>
                  <w:lang w:val="en-US" w:eastAsia="ar-SA"/>
                </w:rPr>
                <w:t>ru</w:t>
              </w:r>
              <w:proofErr w:type="spellEnd"/>
              <w:r w:rsidR="006E6838" w:rsidRPr="006E6838">
                <w:rPr>
                  <w:rFonts w:ascii="Times New Roman" w:eastAsia="Times New Roman" w:hAnsi="Times New Roman" w:cs="Times New Roman"/>
                  <w:color w:val="0000FF"/>
                  <w:sz w:val="20"/>
                  <w:szCs w:val="20"/>
                  <w:u w:val="single"/>
                  <w:lang w:eastAsia="ar-SA"/>
                </w:rPr>
                <w:t>/</w:t>
              </w:r>
              <w:r w:rsidR="006E6838" w:rsidRPr="006E6838">
                <w:rPr>
                  <w:rFonts w:ascii="Times New Roman" w:eastAsia="Times New Roman" w:hAnsi="Times New Roman" w:cs="Times New Roman"/>
                  <w:color w:val="0000FF"/>
                  <w:sz w:val="20"/>
                  <w:szCs w:val="20"/>
                  <w:u w:val="single"/>
                  <w:lang w:val="en-US" w:eastAsia="ar-SA"/>
                </w:rPr>
                <w:t>feed</w:t>
              </w:r>
            </w:hyperlink>
          </w:p>
          <w:p w:rsidR="006E6838" w:rsidRPr="006E6838" w:rsidRDefault="00C81563" w:rsidP="006E6838">
            <w:pPr>
              <w:suppressAutoHyphens/>
              <w:spacing w:before="20" w:after="20"/>
              <w:jc w:val="center"/>
              <w:rPr>
                <w:rFonts w:ascii="Times New Roman" w:eastAsia="Times New Roman" w:hAnsi="Times New Roman" w:cs="Times New Roman"/>
                <w:sz w:val="20"/>
                <w:szCs w:val="20"/>
                <w:lang w:eastAsia="ar-SA"/>
              </w:rPr>
            </w:pPr>
            <w:hyperlink r:id="rId9" w:history="1">
              <w:r w:rsidR="006E6838" w:rsidRPr="006E6838">
                <w:rPr>
                  <w:rFonts w:ascii="Times New Roman" w:eastAsia="Times New Roman" w:hAnsi="Times New Roman" w:cs="Times New Roman"/>
                  <w:color w:val="0000FF"/>
                  <w:sz w:val="20"/>
                  <w:szCs w:val="20"/>
                  <w:u w:val="single"/>
                  <w:lang w:val="en-US" w:eastAsia="ar-SA"/>
                </w:rPr>
                <w:t>https</w:t>
              </w:r>
              <w:r w:rsidR="006E6838" w:rsidRPr="006E6838">
                <w:rPr>
                  <w:rFonts w:ascii="Times New Roman" w:eastAsia="Times New Roman" w:hAnsi="Times New Roman" w:cs="Times New Roman"/>
                  <w:color w:val="0000FF"/>
                  <w:sz w:val="20"/>
                  <w:szCs w:val="20"/>
                  <w:u w:val="single"/>
                  <w:lang w:eastAsia="ar-SA"/>
                </w:rPr>
                <w:t>://</w:t>
              </w:r>
              <w:proofErr w:type="spellStart"/>
              <w:r w:rsidR="006E6838" w:rsidRPr="006E6838">
                <w:rPr>
                  <w:rFonts w:ascii="Times New Roman" w:eastAsia="Times New Roman" w:hAnsi="Times New Roman" w:cs="Times New Roman"/>
                  <w:color w:val="0000FF"/>
                  <w:sz w:val="20"/>
                  <w:szCs w:val="20"/>
                  <w:u w:val="single"/>
                  <w:lang w:val="en-US" w:eastAsia="ar-SA"/>
                </w:rPr>
                <w:t>vk</w:t>
              </w:r>
              <w:proofErr w:type="spellEnd"/>
              <w:r w:rsidR="006E6838" w:rsidRPr="006E6838">
                <w:rPr>
                  <w:rFonts w:ascii="Times New Roman" w:eastAsia="Times New Roman" w:hAnsi="Times New Roman" w:cs="Times New Roman"/>
                  <w:color w:val="0000FF"/>
                  <w:sz w:val="20"/>
                  <w:szCs w:val="20"/>
                  <w:u w:val="single"/>
                  <w:lang w:eastAsia="ar-SA"/>
                </w:rPr>
                <w:t>.</w:t>
              </w:r>
              <w:r w:rsidR="006E6838" w:rsidRPr="006E6838">
                <w:rPr>
                  <w:rFonts w:ascii="Times New Roman" w:eastAsia="Times New Roman" w:hAnsi="Times New Roman" w:cs="Times New Roman"/>
                  <w:color w:val="0000FF"/>
                  <w:sz w:val="20"/>
                  <w:szCs w:val="20"/>
                  <w:u w:val="single"/>
                  <w:lang w:val="en-US" w:eastAsia="ar-SA"/>
                </w:rPr>
                <w:t>com</w:t>
              </w:r>
              <w:r w:rsidR="006E6838" w:rsidRPr="006E6838">
                <w:rPr>
                  <w:rFonts w:ascii="Times New Roman" w:eastAsia="Times New Roman" w:hAnsi="Times New Roman" w:cs="Times New Roman"/>
                  <w:color w:val="0000FF"/>
                  <w:sz w:val="20"/>
                  <w:szCs w:val="20"/>
                  <w:u w:val="single"/>
                  <w:lang w:eastAsia="ar-SA"/>
                </w:rPr>
                <w:t>/</w:t>
              </w:r>
              <w:proofErr w:type="spellStart"/>
              <w:r w:rsidR="006E6838" w:rsidRPr="006E6838">
                <w:rPr>
                  <w:rFonts w:ascii="Times New Roman" w:eastAsia="Times New Roman" w:hAnsi="Times New Roman" w:cs="Times New Roman"/>
                  <w:color w:val="0000FF"/>
                  <w:sz w:val="20"/>
                  <w:szCs w:val="20"/>
                  <w:u w:val="single"/>
                  <w:lang w:val="en-US" w:eastAsia="ar-SA"/>
                </w:rPr>
                <w:t>dvoreckultury</w:t>
              </w:r>
              <w:proofErr w:type="spellEnd"/>
              <w:r w:rsidR="006E6838" w:rsidRPr="006E6838">
                <w:rPr>
                  <w:rFonts w:ascii="Times New Roman" w:eastAsia="Times New Roman" w:hAnsi="Times New Roman" w:cs="Times New Roman"/>
                  <w:color w:val="0000FF"/>
                  <w:sz w:val="20"/>
                  <w:szCs w:val="20"/>
                  <w:u w:val="single"/>
                  <w:lang w:eastAsia="ar-SA"/>
                </w:rPr>
                <w:t>75</w:t>
              </w:r>
            </w:hyperlink>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Юдина Любовь Григорьевна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8 914 364 48 61</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 МБУК ДКС Центр досуга и творчества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п. Новопавловка</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673030 Забайкальский край, Петровск-Забайкальский район, п. Новопавловка, ул. Советская, 2</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Шумейко Галина Романовна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8 914 517 86 89</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ДКС Центр досуга и творчества им. Е.И. Нагаева с. </w:t>
            </w:r>
            <w:proofErr w:type="spellStart"/>
            <w:r w:rsidRPr="006E6838">
              <w:rPr>
                <w:rFonts w:ascii="Times New Roman" w:eastAsia="Times New Roman" w:hAnsi="Times New Roman" w:cs="Times New Roman"/>
                <w:sz w:val="20"/>
                <w:szCs w:val="20"/>
                <w:lang w:eastAsia="ar-SA"/>
              </w:rPr>
              <w:t>Баляга</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673020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Баляга</w:t>
            </w:r>
            <w:proofErr w:type="spellEnd"/>
            <w:r w:rsidRPr="006E6838">
              <w:rPr>
                <w:rFonts w:ascii="Times New Roman" w:eastAsia="Times New Roman" w:hAnsi="Times New Roman" w:cs="Times New Roman"/>
                <w:sz w:val="20"/>
                <w:szCs w:val="20"/>
                <w:lang w:eastAsia="ar-SA"/>
              </w:rPr>
              <w:t>, ул. Клубная, 18</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Турушева</w:t>
            </w:r>
            <w:proofErr w:type="spellEnd"/>
            <w:r w:rsidRPr="006E6838">
              <w:rPr>
                <w:rFonts w:ascii="Times New Roman" w:eastAsia="Times New Roman" w:hAnsi="Times New Roman" w:cs="Times New Roman"/>
                <w:sz w:val="20"/>
                <w:szCs w:val="20"/>
                <w:lang w:eastAsia="ar-SA"/>
              </w:rPr>
              <w:t xml:space="preserve"> Вероника Владимировна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8 924 386 50 87</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ДКСЦентр</w:t>
            </w:r>
            <w:proofErr w:type="spellEnd"/>
            <w:r w:rsidRPr="006E6838">
              <w:rPr>
                <w:rFonts w:ascii="Times New Roman" w:eastAsia="Times New Roman" w:hAnsi="Times New Roman" w:cs="Times New Roman"/>
                <w:sz w:val="20"/>
                <w:szCs w:val="20"/>
                <w:lang w:eastAsia="ar-SA"/>
              </w:rPr>
              <w:t xml:space="preserve"> досуга и творчества с. </w:t>
            </w:r>
            <w:proofErr w:type="spellStart"/>
            <w:r w:rsidRPr="006E6838">
              <w:rPr>
                <w:rFonts w:ascii="Times New Roman" w:eastAsia="Times New Roman" w:hAnsi="Times New Roman" w:cs="Times New Roman"/>
                <w:sz w:val="20"/>
                <w:szCs w:val="20"/>
                <w:lang w:eastAsia="ar-SA"/>
              </w:rPr>
              <w:t>Малета</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673014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Малета</w:t>
            </w:r>
            <w:proofErr w:type="spellEnd"/>
            <w:r w:rsidRPr="006E6838">
              <w:rPr>
                <w:rFonts w:ascii="Times New Roman" w:eastAsia="Times New Roman" w:hAnsi="Times New Roman" w:cs="Times New Roman"/>
                <w:sz w:val="20"/>
                <w:szCs w:val="20"/>
                <w:lang w:eastAsia="ar-SA"/>
              </w:rPr>
              <w:t>, ул. Комсомольска, 47</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Иванова Наталия Станиславовна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8 924 759 25 21</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ДКСКультурно</w:t>
            </w:r>
            <w:proofErr w:type="spellEnd"/>
            <w:r w:rsidRPr="006E6838">
              <w:rPr>
                <w:rFonts w:ascii="Times New Roman" w:eastAsia="Times New Roman" w:hAnsi="Times New Roman" w:cs="Times New Roman"/>
                <w:sz w:val="20"/>
                <w:szCs w:val="20"/>
                <w:lang w:eastAsia="ar-SA"/>
              </w:rPr>
              <w:t>-спортивный комплекс «Феникс» с. Тарбагатай</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673040 Забайкальский край, Петровск-Забайкальский район, с. Тарбагатай, ул. Заводская, 7</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Федорова Людмила Петровна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8 914 461 91 77</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дом культуры с. </w:t>
            </w:r>
            <w:proofErr w:type="spellStart"/>
            <w:r w:rsidRPr="006E6838">
              <w:rPr>
                <w:rFonts w:ascii="Times New Roman" w:eastAsia="Times New Roman" w:hAnsi="Times New Roman" w:cs="Times New Roman"/>
                <w:sz w:val="20"/>
                <w:szCs w:val="20"/>
                <w:lang w:eastAsia="ar-SA"/>
              </w:rPr>
              <w:t>Катаево</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673016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Катаево</w:t>
            </w:r>
            <w:proofErr w:type="spellEnd"/>
            <w:r w:rsidRPr="006E6838">
              <w:rPr>
                <w:rFonts w:ascii="Times New Roman" w:eastAsia="Times New Roman" w:hAnsi="Times New Roman" w:cs="Times New Roman"/>
                <w:sz w:val="20"/>
                <w:szCs w:val="20"/>
                <w:lang w:eastAsia="ar-SA"/>
              </w:rPr>
              <w:t>, ул. Центральная, 46-а</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дом культуры с. Пески</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673015 Забайкальский край, Петровск-Забайкальский район, с. Пески, ул. </w:t>
            </w:r>
            <w:proofErr w:type="spellStart"/>
            <w:r w:rsidRPr="006E6838">
              <w:rPr>
                <w:rFonts w:ascii="Times New Roman" w:eastAsia="Times New Roman" w:hAnsi="Times New Roman" w:cs="Times New Roman"/>
                <w:sz w:val="20"/>
                <w:szCs w:val="20"/>
                <w:lang w:eastAsia="ar-SA"/>
              </w:rPr>
              <w:t>Вакарина</w:t>
            </w:r>
            <w:proofErr w:type="spellEnd"/>
            <w:r w:rsidRPr="006E6838">
              <w:rPr>
                <w:rFonts w:ascii="Times New Roman" w:eastAsia="Times New Roman" w:hAnsi="Times New Roman" w:cs="Times New Roman"/>
                <w:sz w:val="20"/>
                <w:szCs w:val="20"/>
                <w:lang w:eastAsia="ar-SA"/>
              </w:rPr>
              <w:t>, 43</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Попова Светлана Викторовна 8 924 774 82 32</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8</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ДКСельский</w:t>
            </w:r>
            <w:proofErr w:type="spellEnd"/>
            <w:r w:rsidRPr="006E6838">
              <w:rPr>
                <w:rFonts w:ascii="Times New Roman" w:eastAsia="Times New Roman" w:hAnsi="Times New Roman" w:cs="Times New Roman"/>
                <w:sz w:val="20"/>
                <w:szCs w:val="20"/>
                <w:lang w:eastAsia="ar-SA"/>
              </w:rPr>
              <w:t xml:space="preserve"> дом культуры с. </w:t>
            </w:r>
            <w:proofErr w:type="spellStart"/>
            <w:r w:rsidRPr="006E6838">
              <w:rPr>
                <w:rFonts w:ascii="Times New Roman" w:eastAsia="Times New Roman" w:hAnsi="Times New Roman" w:cs="Times New Roman"/>
                <w:sz w:val="20"/>
                <w:szCs w:val="20"/>
                <w:lang w:eastAsia="ar-SA"/>
              </w:rPr>
              <w:t>Усть</w:t>
            </w:r>
            <w:proofErr w:type="spellEnd"/>
            <w:r w:rsidRPr="006E6838">
              <w:rPr>
                <w:rFonts w:ascii="Times New Roman" w:eastAsia="Times New Roman" w:hAnsi="Times New Roman" w:cs="Times New Roman"/>
                <w:sz w:val="20"/>
                <w:szCs w:val="20"/>
                <w:lang w:eastAsia="ar-SA"/>
              </w:rPr>
              <w:t>-Обор</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673013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Усть</w:t>
            </w:r>
            <w:proofErr w:type="spellEnd"/>
            <w:r w:rsidRPr="006E6838">
              <w:rPr>
                <w:rFonts w:ascii="Times New Roman" w:eastAsia="Times New Roman" w:hAnsi="Times New Roman" w:cs="Times New Roman"/>
                <w:sz w:val="20"/>
                <w:szCs w:val="20"/>
                <w:lang w:eastAsia="ar-SA"/>
              </w:rPr>
              <w:t>-Обор, ул. Клубная, 11</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ЧимбееваСэсэгма</w:t>
            </w:r>
            <w:proofErr w:type="spellEnd"/>
            <w:r w:rsidRPr="006E6838">
              <w:rPr>
                <w:rFonts w:ascii="Times New Roman" w:eastAsia="Times New Roman" w:hAnsi="Times New Roman" w:cs="Times New Roman"/>
                <w:sz w:val="20"/>
                <w:szCs w:val="20"/>
                <w:lang w:eastAsia="ar-SA"/>
              </w:rPr>
              <w:t xml:space="preserve"> Владимировна 8 924 377 68 98</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ДКС Сельский дом культуры с. </w:t>
            </w:r>
            <w:proofErr w:type="spellStart"/>
            <w:r w:rsidRPr="006E6838">
              <w:rPr>
                <w:rFonts w:ascii="Times New Roman" w:eastAsia="Times New Roman" w:hAnsi="Times New Roman" w:cs="Times New Roman"/>
                <w:sz w:val="20"/>
                <w:szCs w:val="20"/>
                <w:lang w:eastAsia="ar-SA"/>
              </w:rPr>
              <w:t>Хохотуй</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673045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Хохотуй</w:t>
            </w:r>
            <w:proofErr w:type="spellEnd"/>
            <w:r w:rsidRPr="006E6838">
              <w:rPr>
                <w:rFonts w:ascii="Times New Roman" w:eastAsia="Times New Roman" w:hAnsi="Times New Roman" w:cs="Times New Roman"/>
                <w:sz w:val="20"/>
                <w:szCs w:val="20"/>
                <w:lang w:eastAsia="ar-SA"/>
              </w:rPr>
              <w:t xml:space="preserve">, ул. </w:t>
            </w:r>
            <w:proofErr w:type="spellStart"/>
            <w:r w:rsidRPr="006E6838">
              <w:rPr>
                <w:rFonts w:ascii="Times New Roman" w:eastAsia="Times New Roman" w:hAnsi="Times New Roman" w:cs="Times New Roman"/>
                <w:sz w:val="20"/>
                <w:szCs w:val="20"/>
                <w:lang w:eastAsia="ar-SA"/>
              </w:rPr>
              <w:t>Кооперативна</w:t>
            </w:r>
            <w:proofErr w:type="spellEnd"/>
            <w:r w:rsidRPr="006E6838">
              <w:rPr>
                <w:rFonts w:ascii="Times New Roman" w:eastAsia="Times New Roman" w:hAnsi="Times New Roman" w:cs="Times New Roman"/>
                <w:sz w:val="20"/>
                <w:szCs w:val="20"/>
                <w:lang w:eastAsia="ar-SA"/>
              </w:rPr>
              <w:t>, 31А</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Осипова Татьяна Андреевна 8 914 354 64 77</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дом культуры с. Харауз</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673025 Забайкальский край, Петровск-Забайкальский район, с. Харауз, </w:t>
            </w:r>
            <w:proofErr w:type="spellStart"/>
            <w:r w:rsidRPr="006E6838">
              <w:rPr>
                <w:rFonts w:ascii="Times New Roman" w:eastAsia="Times New Roman" w:hAnsi="Times New Roman" w:cs="Times New Roman"/>
                <w:sz w:val="20"/>
                <w:szCs w:val="20"/>
                <w:lang w:eastAsia="ar-SA"/>
              </w:rPr>
              <w:t>ул.Нагорная</w:t>
            </w:r>
            <w:proofErr w:type="spellEnd"/>
            <w:r w:rsidRPr="006E6838">
              <w:rPr>
                <w:rFonts w:ascii="Times New Roman" w:eastAsia="Times New Roman" w:hAnsi="Times New Roman" w:cs="Times New Roman"/>
                <w:sz w:val="20"/>
                <w:szCs w:val="20"/>
                <w:lang w:eastAsia="ar-SA"/>
              </w:rPr>
              <w:t>, 43</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Корчанова</w:t>
            </w:r>
            <w:proofErr w:type="spellEnd"/>
            <w:r w:rsidRPr="006E6838">
              <w:rPr>
                <w:rFonts w:ascii="Times New Roman" w:eastAsia="Times New Roman" w:hAnsi="Times New Roman" w:cs="Times New Roman"/>
                <w:sz w:val="20"/>
                <w:szCs w:val="20"/>
                <w:lang w:eastAsia="ar-SA"/>
              </w:rPr>
              <w:t xml:space="preserve"> Виктория Романовна 8 914 518 29 45</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r>
              <w:rPr>
                <w:rFonts w:ascii="Times New Roman" w:eastAsia="Times New Roman" w:hAnsi="Times New Roman" w:cs="Times New Roman"/>
                <w:sz w:val="20"/>
                <w:szCs w:val="20"/>
                <w:lang w:eastAsia="ar-SA"/>
              </w:rPr>
              <w:t>7</w:t>
            </w:r>
            <w:r w:rsidRPr="006E6838">
              <w:rPr>
                <w:rFonts w:ascii="Times New Roman" w:eastAsia="Times New Roman" w:hAnsi="Times New Roman" w:cs="Times New Roman"/>
                <w:sz w:val="20"/>
                <w:szCs w:val="20"/>
                <w:lang w:eastAsia="ar-SA"/>
              </w:rPr>
              <w:t xml:space="preserve">ДКССельский дом культуры с. </w:t>
            </w:r>
            <w:proofErr w:type="spellStart"/>
            <w:r w:rsidRPr="006E6838">
              <w:rPr>
                <w:rFonts w:ascii="Times New Roman" w:eastAsia="Times New Roman" w:hAnsi="Times New Roman" w:cs="Times New Roman"/>
                <w:sz w:val="20"/>
                <w:szCs w:val="20"/>
                <w:lang w:eastAsia="ar-SA"/>
              </w:rPr>
              <w:t>Толбага</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673035 Забайкальский край, Петровск-Забайкальский район, </w:t>
            </w:r>
            <w:proofErr w:type="spellStart"/>
            <w:r w:rsidRPr="006E6838">
              <w:rPr>
                <w:rFonts w:ascii="Times New Roman" w:eastAsia="Times New Roman" w:hAnsi="Times New Roman" w:cs="Times New Roman"/>
                <w:sz w:val="20"/>
                <w:szCs w:val="20"/>
                <w:lang w:eastAsia="ar-SA"/>
              </w:rPr>
              <w:t>с.Толбага</w:t>
            </w:r>
            <w:proofErr w:type="spellEnd"/>
            <w:r w:rsidRPr="006E6838">
              <w:rPr>
                <w:rFonts w:ascii="Times New Roman" w:eastAsia="Times New Roman" w:hAnsi="Times New Roman" w:cs="Times New Roman"/>
                <w:sz w:val="20"/>
                <w:szCs w:val="20"/>
                <w:lang w:eastAsia="ar-SA"/>
              </w:rPr>
              <w:t>, ул. Станционная, 28</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Заяшникова</w:t>
            </w:r>
            <w:proofErr w:type="spellEnd"/>
            <w:r w:rsidRPr="006E6838">
              <w:rPr>
                <w:rFonts w:ascii="Times New Roman" w:eastAsia="Times New Roman" w:hAnsi="Times New Roman" w:cs="Times New Roman"/>
                <w:sz w:val="20"/>
                <w:szCs w:val="20"/>
                <w:lang w:eastAsia="ar-SA"/>
              </w:rPr>
              <w:t xml:space="preserve"> Татьяна Юрьевна 8 914 464 24 55</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Красная Долина</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673010 Забайкальский край, Петровск-Забайкальский район, с. Красная Долина, ул. Октябрьская, 24</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Мазулева</w:t>
            </w:r>
            <w:proofErr w:type="spellEnd"/>
            <w:r w:rsidRPr="006E6838">
              <w:rPr>
                <w:rFonts w:ascii="Times New Roman" w:eastAsia="Times New Roman" w:hAnsi="Times New Roman" w:cs="Times New Roman"/>
                <w:sz w:val="20"/>
                <w:szCs w:val="20"/>
                <w:lang w:eastAsia="ar-SA"/>
              </w:rPr>
              <w:t xml:space="preserve"> Елена Викторовна</w:t>
            </w:r>
          </w:p>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8 983 638 30 46</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w:t>
            </w:r>
            <w:proofErr w:type="spellStart"/>
            <w:r w:rsidRPr="006E6838">
              <w:rPr>
                <w:rFonts w:ascii="Times New Roman" w:eastAsia="Times New Roman" w:hAnsi="Times New Roman" w:cs="Times New Roman"/>
                <w:sz w:val="20"/>
                <w:szCs w:val="20"/>
                <w:lang w:eastAsia="ar-SA"/>
              </w:rPr>
              <w:t>Зугмара</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673030 Забайкальский край, Петровск-Забайкальский район,  </w:t>
            </w:r>
            <w:proofErr w:type="spellStart"/>
            <w:r w:rsidRPr="006E6838">
              <w:rPr>
                <w:rFonts w:ascii="Times New Roman" w:eastAsia="Times New Roman" w:hAnsi="Times New Roman" w:cs="Times New Roman"/>
                <w:sz w:val="20"/>
                <w:szCs w:val="20"/>
                <w:lang w:eastAsia="ar-SA"/>
              </w:rPr>
              <w:t>с.Зугмара</w:t>
            </w:r>
            <w:proofErr w:type="spellEnd"/>
            <w:r w:rsidRPr="006E6838">
              <w:rPr>
                <w:rFonts w:ascii="Times New Roman" w:eastAsia="Times New Roman" w:hAnsi="Times New Roman" w:cs="Times New Roman"/>
                <w:sz w:val="20"/>
                <w:szCs w:val="20"/>
                <w:lang w:eastAsia="ar-SA"/>
              </w:rPr>
              <w:t>, ул. Колхозная, 24</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БодаеваГажидмаДондубоновна</w:t>
            </w:r>
            <w:proofErr w:type="spellEnd"/>
            <w:r w:rsidRPr="006E6838">
              <w:rPr>
                <w:rFonts w:ascii="Times New Roman" w:eastAsia="Times New Roman" w:hAnsi="Times New Roman" w:cs="Times New Roman"/>
                <w:sz w:val="20"/>
                <w:szCs w:val="20"/>
                <w:lang w:eastAsia="ar-SA"/>
              </w:rPr>
              <w:t xml:space="preserve"> 8 996 314 54 23</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Обор</w:t>
            </w:r>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673008 Забайкальский край, Петровск-Забайкальский район, с. Обор, ул. Центральная, 60</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Сутурина</w:t>
            </w:r>
            <w:proofErr w:type="spellEnd"/>
            <w:r w:rsidRPr="006E6838">
              <w:rPr>
                <w:rFonts w:ascii="Times New Roman" w:eastAsia="Times New Roman" w:hAnsi="Times New Roman" w:cs="Times New Roman"/>
                <w:sz w:val="20"/>
                <w:szCs w:val="20"/>
                <w:lang w:eastAsia="ar-SA"/>
              </w:rPr>
              <w:t xml:space="preserve"> Татьяна Геннадьевна 8 924 800 50 81</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15</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w:t>
            </w:r>
            <w:proofErr w:type="spellStart"/>
            <w:r w:rsidRPr="006E6838">
              <w:rPr>
                <w:rFonts w:ascii="Times New Roman" w:eastAsia="Times New Roman" w:hAnsi="Times New Roman" w:cs="Times New Roman"/>
                <w:sz w:val="20"/>
                <w:szCs w:val="20"/>
                <w:lang w:eastAsia="ar-SA"/>
              </w:rPr>
              <w:t>Сохотой</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673014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Сохотой</w:t>
            </w:r>
            <w:proofErr w:type="spellEnd"/>
            <w:r w:rsidRPr="006E6838">
              <w:rPr>
                <w:rFonts w:ascii="Times New Roman" w:eastAsia="Times New Roman" w:hAnsi="Times New Roman" w:cs="Times New Roman"/>
                <w:sz w:val="20"/>
                <w:szCs w:val="20"/>
                <w:lang w:eastAsia="ar-SA"/>
              </w:rPr>
              <w:t>, ул. Центральная, 5</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Омельченко Галина Алексеевна 8 914 449 26 71</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16</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w:t>
            </w:r>
            <w:proofErr w:type="spellStart"/>
            <w:r w:rsidRPr="006E6838">
              <w:rPr>
                <w:rFonts w:ascii="Times New Roman" w:eastAsia="Times New Roman" w:hAnsi="Times New Roman" w:cs="Times New Roman"/>
                <w:sz w:val="20"/>
                <w:szCs w:val="20"/>
                <w:lang w:eastAsia="ar-SA"/>
              </w:rPr>
              <w:t>Баляга-Катангар</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673010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Баляга-Катангар</w:t>
            </w:r>
            <w:proofErr w:type="spellEnd"/>
            <w:r w:rsidRPr="006E6838">
              <w:rPr>
                <w:rFonts w:ascii="Times New Roman" w:eastAsia="Times New Roman" w:hAnsi="Times New Roman" w:cs="Times New Roman"/>
                <w:sz w:val="20"/>
                <w:szCs w:val="20"/>
                <w:lang w:eastAsia="ar-SA"/>
              </w:rPr>
              <w:t xml:space="preserve">, </w:t>
            </w:r>
            <w:proofErr w:type="spellStart"/>
            <w:r w:rsidRPr="006E6838">
              <w:rPr>
                <w:rFonts w:ascii="Times New Roman" w:eastAsia="Times New Roman" w:hAnsi="Times New Roman" w:cs="Times New Roman"/>
                <w:sz w:val="20"/>
                <w:szCs w:val="20"/>
                <w:lang w:eastAsia="ar-SA"/>
              </w:rPr>
              <w:t>ул.Улан</w:t>
            </w:r>
            <w:proofErr w:type="spellEnd"/>
            <w:r w:rsidRPr="006E6838">
              <w:rPr>
                <w:rFonts w:ascii="Times New Roman" w:eastAsia="Times New Roman" w:hAnsi="Times New Roman" w:cs="Times New Roman"/>
                <w:sz w:val="20"/>
                <w:szCs w:val="20"/>
                <w:lang w:eastAsia="ar-SA"/>
              </w:rPr>
              <w:t>-Туя, 27</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Цыренова Лидия </w:t>
            </w:r>
            <w:proofErr w:type="spellStart"/>
            <w:r w:rsidRPr="006E6838">
              <w:rPr>
                <w:rFonts w:ascii="Times New Roman" w:eastAsia="Times New Roman" w:hAnsi="Times New Roman" w:cs="Times New Roman"/>
                <w:sz w:val="20"/>
                <w:szCs w:val="20"/>
                <w:lang w:eastAsia="ar-SA"/>
              </w:rPr>
              <w:t>Цыреновна</w:t>
            </w:r>
            <w:proofErr w:type="spellEnd"/>
            <w:r w:rsidRPr="006E6838">
              <w:rPr>
                <w:rFonts w:ascii="Times New Roman" w:eastAsia="Times New Roman" w:hAnsi="Times New Roman" w:cs="Times New Roman"/>
                <w:sz w:val="20"/>
                <w:szCs w:val="20"/>
                <w:lang w:eastAsia="ar-SA"/>
              </w:rPr>
              <w:t xml:space="preserve"> 8 914 487 55 86</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17</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w:t>
            </w:r>
            <w:proofErr w:type="spellStart"/>
            <w:r w:rsidRPr="006E6838">
              <w:rPr>
                <w:rFonts w:ascii="Times New Roman" w:eastAsia="Times New Roman" w:hAnsi="Times New Roman" w:cs="Times New Roman"/>
                <w:sz w:val="20"/>
                <w:szCs w:val="20"/>
                <w:lang w:eastAsia="ar-SA"/>
              </w:rPr>
              <w:t>Орсук</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673010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Орсук</w:t>
            </w:r>
            <w:proofErr w:type="spellEnd"/>
            <w:r w:rsidRPr="006E6838">
              <w:rPr>
                <w:rFonts w:ascii="Times New Roman" w:eastAsia="Times New Roman" w:hAnsi="Times New Roman" w:cs="Times New Roman"/>
                <w:sz w:val="20"/>
                <w:szCs w:val="20"/>
                <w:lang w:eastAsia="ar-SA"/>
              </w:rPr>
              <w:t>, ул. Трактовая, 20</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Непомнящая Вера Сергеевна 8 950 395 54 68</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18</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w:t>
            </w:r>
            <w:proofErr w:type="spellStart"/>
            <w:r w:rsidRPr="006E6838">
              <w:rPr>
                <w:rFonts w:ascii="Times New Roman" w:eastAsia="Times New Roman" w:hAnsi="Times New Roman" w:cs="Times New Roman"/>
                <w:sz w:val="20"/>
                <w:szCs w:val="20"/>
                <w:lang w:eastAsia="ar-SA"/>
              </w:rPr>
              <w:t>ДКССельский</w:t>
            </w:r>
            <w:proofErr w:type="spellEnd"/>
            <w:r w:rsidRPr="006E6838">
              <w:rPr>
                <w:rFonts w:ascii="Times New Roman" w:eastAsia="Times New Roman" w:hAnsi="Times New Roman" w:cs="Times New Roman"/>
                <w:sz w:val="20"/>
                <w:szCs w:val="20"/>
                <w:lang w:eastAsia="ar-SA"/>
              </w:rPr>
              <w:t xml:space="preserve"> клуб с. </w:t>
            </w:r>
            <w:proofErr w:type="spellStart"/>
            <w:r w:rsidRPr="006E6838">
              <w:rPr>
                <w:rFonts w:ascii="Times New Roman" w:eastAsia="Times New Roman" w:hAnsi="Times New Roman" w:cs="Times New Roman"/>
                <w:sz w:val="20"/>
                <w:szCs w:val="20"/>
                <w:lang w:eastAsia="ar-SA"/>
              </w:rPr>
              <w:t>Катангар</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673018 Забайкальский край, Петровск-Забайкальский район, с. </w:t>
            </w:r>
            <w:proofErr w:type="spellStart"/>
            <w:r w:rsidRPr="006E6838">
              <w:rPr>
                <w:rFonts w:ascii="Times New Roman" w:eastAsia="Times New Roman" w:hAnsi="Times New Roman" w:cs="Times New Roman"/>
                <w:sz w:val="20"/>
                <w:szCs w:val="20"/>
                <w:lang w:eastAsia="ar-SA"/>
              </w:rPr>
              <w:t>Катангар</w:t>
            </w:r>
            <w:proofErr w:type="spellEnd"/>
            <w:r w:rsidRPr="006E6838">
              <w:rPr>
                <w:rFonts w:ascii="Times New Roman" w:eastAsia="Times New Roman" w:hAnsi="Times New Roman" w:cs="Times New Roman"/>
                <w:sz w:val="20"/>
                <w:szCs w:val="20"/>
                <w:lang w:eastAsia="ar-SA"/>
              </w:rPr>
              <w:t>, ул. Центральная, 35</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Кузнецова Наталья Александровна 8 996 278 05 37</w:t>
            </w:r>
          </w:p>
        </w:tc>
      </w:tr>
      <w:tr w:rsidR="006E6838" w:rsidRPr="006E6838" w:rsidTr="006E6838">
        <w:tc>
          <w:tcPr>
            <w:tcW w:w="426" w:type="dxa"/>
          </w:tcPr>
          <w:p w:rsidR="006E6838" w:rsidRPr="006E6838" w:rsidRDefault="006E6838" w:rsidP="006E6838">
            <w:pPr>
              <w:suppressAutoHyphens/>
              <w:spacing w:before="20" w:after="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19</w:t>
            </w:r>
          </w:p>
        </w:tc>
        <w:tc>
          <w:tcPr>
            <w:tcW w:w="1701"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Филиал МБУК ДКС Сельский клуб лесоучасток </w:t>
            </w:r>
            <w:proofErr w:type="spellStart"/>
            <w:r w:rsidRPr="006E6838">
              <w:rPr>
                <w:rFonts w:ascii="Times New Roman" w:eastAsia="Times New Roman" w:hAnsi="Times New Roman" w:cs="Times New Roman"/>
                <w:sz w:val="20"/>
                <w:szCs w:val="20"/>
                <w:lang w:eastAsia="ar-SA"/>
              </w:rPr>
              <w:t>Катангар</w:t>
            </w:r>
            <w:proofErr w:type="spellEnd"/>
          </w:p>
        </w:tc>
        <w:tc>
          <w:tcPr>
            <w:tcW w:w="113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Не юридическое лицо</w:t>
            </w:r>
          </w:p>
        </w:tc>
        <w:tc>
          <w:tcPr>
            <w:tcW w:w="1275"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филиал</w:t>
            </w:r>
          </w:p>
        </w:tc>
        <w:tc>
          <w:tcPr>
            <w:tcW w:w="1559"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r w:rsidRPr="006E6838">
              <w:rPr>
                <w:rFonts w:ascii="Times New Roman" w:eastAsia="Times New Roman" w:hAnsi="Times New Roman" w:cs="Times New Roman"/>
                <w:sz w:val="20"/>
                <w:szCs w:val="20"/>
                <w:lang w:eastAsia="ar-SA"/>
              </w:rPr>
              <w:t xml:space="preserve">673018 Забайкальский край, Петровск-Забайкальский район, с. Лесоучасток </w:t>
            </w:r>
            <w:proofErr w:type="spellStart"/>
            <w:r w:rsidRPr="006E6838">
              <w:rPr>
                <w:rFonts w:ascii="Times New Roman" w:eastAsia="Times New Roman" w:hAnsi="Times New Roman" w:cs="Times New Roman"/>
                <w:sz w:val="20"/>
                <w:szCs w:val="20"/>
                <w:lang w:eastAsia="ar-SA"/>
              </w:rPr>
              <w:t>Катангар</w:t>
            </w:r>
            <w:proofErr w:type="spellEnd"/>
            <w:r w:rsidRPr="006E6838">
              <w:rPr>
                <w:rFonts w:ascii="Times New Roman" w:eastAsia="Times New Roman" w:hAnsi="Times New Roman" w:cs="Times New Roman"/>
                <w:sz w:val="20"/>
                <w:szCs w:val="20"/>
                <w:lang w:eastAsia="ar-SA"/>
              </w:rPr>
              <w:t>, ул.Нагаева,17</w:t>
            </w:r>
          </w:p>
        </w:tc>
        <w:tc>
          <w:tcPr>
            <w:tcW w:w="854" w:type="dxa"/>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928"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95" w:type="dxa"/>
            <w:gridSpan w:val="2"/>
          </w:tcPr>
          <w:p w:rsidR="006E6838" w:rsidRPr="006E6838"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6E6838">
              <w:rPr>
                <w:rFonts w:ascii="Times New Roman" w:eastAsia="Times New Roman" w:hAnsi="Times New Roman" w:cs="Times New Roman"/>
                <w:sz w:val="20"/>
                <w:szCs w:val="20"/>
                <w:lang w:eastAsia="ar-SA"/>
              </w:rPr>
              <w:t>Турушева</w:t>
            </w:r>
            <w:proofErr w:type="spellEnd"/>
            <w:r w:rsidRPr="006E6838">
              <w:rPr>
                <w:rFonts w:ascii="Times New Roman" w:eastAsia="Times New Roman" w:hAnsi="Times New Roman" w:cs="Times New Roman"/>
                <w:sz w:val="20"/>
                <w:szCs w:val="20"/>
                <w:lang w:eastAsia="ar-SA"/>
              </w:rPr>
              <w:t xml:space="preserve"> Ольга Ивановна 8 924 477 58 18</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6E6838" w:rsidRPr="006E6838" w:rsidRDefault="006E6838" w:rsidP="006E6838">
      <w:pPr>
        <w:suppressAutoHyphens/>
        <w:spacing w:before="120" w:after="0" w:line="240" w:lineRule="auto"/>
        <w:ind w:firstLine="709"/>
        <w:jc w:val="both"/>
        <w:rPr>
          <w:rFonts w:ascii="Times New Roman" w:eastAsia="Times New Roman" w:hAnsi="Times New Roman" w:cs="Times New Roman"/>
          <w:bCs/>
          <w:sz w:val="28"/>
          <w:szCs w:val="28"/>
          <w:u w:val="single"/>
          <w:lang w:eastAsia="ar-SA"/>
        </w:rPr>
      </w:pPr>
      <w:r w:rsidRPr="006E6838">
        <w:rPr>
          <w:rFonts w:ascii="Times New Roman" w:eastAsia="Times New Roman" w:hAnsi="Times New Roman" w:cs="Times New Roman"/>
          <w:bCs/>
          <w:sz w:val="28"/>
          <w:szCs w:val="28"/>
          <w:u w:val="single"/>
          <w:lang w:eastAsia="ar-SA"/>
        </w:rPr>
        <w:t>Библиотеки</w:t>
      </w:r>
    </w:p>
    <w:p w:rsidR="006E6838" w:rsidRPr="006E6838" w:rsidRDefault="006E6838" w:rsidP="006E6838">
      <w:pPr>
        <w:suppressAutoHyphens/>
        <w:spacing w:after="0" w:line="240" w:lineRule="auto"/>
        <w:ind w:firstLine="709"/>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Библиотечное обслуживание населения Петровск-Забайкальского муниципального округа осуществляет муниципальное бюджетное учреждение культуры «Петровск- Забайкальская библиотечная система».</w:t>
      </w:r>
    </w:p>
    <w:p w:rsidR="006E6838" w:rsidRPr="006E6838" w:rsidRDefault="006E6838" w:rsidP="006E6838">
      <w:pPr>
        <w:suppressAutoHyphens/>
        <w:spacing w:after="0" w:line="240" w:lineRule="auto"/>
        <w:ind w:firstLine="709"/>
        <w:jc w:val="both"/>
        <w:rPr>
          <w:rFonts w:ascii="Times New Roman" w:eastAsia="Times New Roman" w:hAnsi="Times New Roman" w:cs="Times New Roman"/>
          <w:sz w:val="28"/>
          <w:szCs w:val="28"/>
          <w:lang w:eastAsia="ar-SA"/>
        </w:rPr>
      </w:pPr>
      <w:r w:rsidRPr="006E6838">
        <w:rPr>
          <w:rFonts w:ascii="Times New Roman" w:eastAsia="Times New Roman" w:hAnsi="Times New Roman" w:cs="Times New Roman"/>
          <w:sz w:val="28"/>
          <w:szCs w:val="28"/>
          <w:lang w:eastAsia="ar-SA"/>
        </w:rPr>
        <w:t>В состав МБУК «ПЗБС» входит 25 филиалов.</w:t>
      </w:r>
    </w:p>
    <w:p w:rsidR="006E6838" w:rsidRPr="006E6838" w:rsidRDefault="006E6838" w:rsidP="006E6838">
      <w:pPr>
        <w:suppressAutoHyphens/>
        <w:spacing w:after="0" w:line="240" w:lineRule="auto"/>
        <w:ind w:firstLine="709"/>
        <w:jc w:val="both"/>
        <w:rPr>
          <w:rFonts w:ascii="Times New Roman" w:eastAsia="Times New Roman" w:hAnsi="Times New Roman" w:cs="Times New Roman"/>
          <w:bCs/>
          <w:sz w:val="28"/>
          <w:szCs w:val="28"/>
          <w:lang w:eastAsia="ar-SA"/>
        </w:rPr>
      </w:pPr>
      <w:r w:rsidRPr="006E6838">
        <w:rPr>
          <w:rFonts w:ascii="Times New Roman" w:eastAsia="Times New Roman" w:hAnsi="Times New Roman" w:cs="Times New Roman"/>
          <w:bCs/>
          <w:sz w:val="28"/>
          <w:szCs w:val="28"/>
          <w:lang w:eastAsia="ar-SA"/>
        </w:rPr>
        <w:t>Полный перечень библиотек, размещающихся на территории Петровск-Забайкальского муниципального округа, представлен в Таблице 12. Значительная часть библиотек-филиалов в сельской местности располагается в зданиях сельских домов культуры, сельских клубов и центров досуга и творчества.</w:t>
      </w:r>
    </w:p>
    <w:p w:rsidR="006E6838" w:rsidRPr="006E6838" w:rsidRDefault="006E6838" w:rsidP="006E6838">
      <w:pPr>
        <w:suppressAutoHyphens/>
        <w:spacing w:after="120" w:line="240" w:lineRule="auto"/>
        <w:jc w:val="center"/>
        <w:rPr>
          <w:rFonts w:ascii="Times New Roman" w:eastAsia="Times New Roman" w:hAnsi="Times New Roman" w:cs="Times New Roman"/>
          <w:sz w:val="24"/>
          <w:szCs w:val="24"/>
          <w:lang w:eastAsia="ar-SA"/>
        </w:rPr>
      </w:pPr>
      <w:r w:rsidRPr="006E6838">
        <w:rPr>
          <w:rFonts w:ascii="Times New Roman" w:eastAsia="Times New Roman" w:hAnsi="Times New Roman" w:cs="Times New Roman"/>
          <w:sz w:val="24"/>
          <w:szCs w:val="24"/>
          <w:lang w:eastAsia="ar-SA"/>
        </w:rPr>
        <w:t>Таблица 12. Библиотеки на территории Петровск-Забайкальского муниципального округа</w:t>
      </w:r>
    </w:p>
    <w:tbl>
      <w:tblPr>
        <w:tblStyle w:val="2"/>
        <w:tblW w:w="9073" w:type="dxa"/>
        <w:tblInd w:w="-5" w:type="dxa"/>
        <w:tblLayout w:type="fixed"/>
        <w:tblLook w:val="04A0" w:firstRow="1" w:lastRow="0" w:firstColumn="1" w:lastColumn="0" w:noHBand="0" w:noVBand="1"/>
      </w:tblPr>
      <w:tblGrid>
        <w:gridCol w:w="567"/>
        <w:gridCol w:w="1560"/>
        <w:gridCol w:w="1134"/>
        <w:gridCol w:w="1417"/>
        <w:gridCol w:w="1559"/>
        <w:gridCol w:w="963"/>
        <w:gridCol w:w="597"/>
        <w:gridCol w:w="1276"/>
      </w:tblGrid>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b/>
                <w:sz w:val="20"/>
                <w:szCs w:val="20"/>
                <w:lang w:eastAsia="ar-SA"/>
              </w:rPr>
            </w:pPr>
            <w:r w:rsidRPr="004A651F">
              <w:rPr>
                <w:rFonts w:ascii="Times New Roman" w:eastAsia="Times New Roman" w:hAnsi="Times New Roman" w:cs="Times New Roman"/>
                <w:b/>
                <w:sz w:val="20"/>
                <w:szCs w:val="20"/>
                <w:lang w:eastAsia="ar-SA"/>
              </w:rPr>
              <w:t>Муниципальное бюджетное учреждение культуры «Петровск-Забайкальская библиотечная система»</w:t>
            </w:r>
          </w:p>
        </w:tc>
        <w:tc>
          <w:tcPr>
            <w:tcW w:w="1134"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Юридическое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Центральным</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673005, Забайкальский край, г. Петровск-Забайкальский, Микрорайон 1, дом 10.</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0" w:history="1">
              <w:r w:rsidR="006E6838" w:rsidRPr="004A651F">
                <w:rPr>
                  <w:rFonts w:ascii="Times New Roman" w:eastAsia="Times New Roman" w:hAnsi="Times New Roman" w:cs="Times New Roman"/>
                  <w:color w:val="0000FF"/>
                  <w:sz w:val="20"/>
                  <w:szCs w:val="20"/>
                  <w:u w:val="single"/>
                  <w:lang w:eastAsia="ar-SA"/>
                </w:rPr>
                <w:t>https://ok.ru/tsbspetrov</w:t>
              </w:r>
            </w:hyperlink>
          </w:p>
          <w:p w:rsidR="006E6838" w:rsidRPr="004A651F" w:rsidRDefault="006E6838" w:rsidP="006E6838">
            <w:pPr>
              <w:suppressAutoHyphens/>
              <w:spacing w:before="20" w:after="20"/>
              <w:jc w:val="center"/>
              <w:rPr>
                <w:rFonts w:ascii="Times New Roman" w:eastAsia="Times New Roman" w:hAnsi="Times New Roman" w:cs="Times New Roman"/>
                <w:i/>
                <w:iCs/>
                <w:sz w:val="20"/>
                <w:szCs w:val="20"/>
                <w:lang w:eastAsia="ar-SA"/>
              </w:rPr>
            </w:pPr>
          </w:p>
          <w:p w:rsidR="006E6838" w:rsidRPr="004A651F" w:rsidRDefault="00C81563" w:rsidP="006E6838">
            <w:pPr>
              <w:suppressAutoHyphens/>
              <w:spacing w:before="20" w:after="20"/>
              <w:jc w:val="center"/>
              <w:rPr>
                <w:rFonts w:ascii="Times New Roman" w:eastAsia="Times New Roman" w:hAnsi="Times New Roman" w:cs="Times New Roman"/>
                <w:iCs/>
                <w:color w:val="0000FF"/>
                <w:sz w:val="20"/>
                <w:szCs w:val="20"/>
                <w:u w:val="single"/>
                <w:lang w:eastAsia="ar-SA"/>
              </w:rPr>
            </w:pPr>
            <w:hyperlink r:id="rId11" w:tgtFrame="_blank" w:history="1">
              <w:r w:rsidR="006E6838" w:rsidRPr="004A651F">
                <w:rPr>
                  <w:rFonts w:ascii="Times New Roman" w:eastAsia="Times New Roman" w:hAnsi="Times New Roman" w:cs="Times New Roman"/>
                  <w:iCs/>
                  <w:color w:val="0000FF"/>
                  <w:sz w:val="20"/>
                  <w:szCs w:val="20"/>
                  <w:u w:val="single"/>
                  <w:lang w:eastAsia="ar-SA"/>
                </w:rPr>
                <w:t>https://vk.com/id655301068</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Ведерникова Ольга Ивановна, 8(30236)3-18-51</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sz w:val="20"/>
                <w:szCs w:val="20"/>
                <w:lang w:eastAsia="ar-SA"/>
              </w:rPr>
              <w:t>Межпоселенческая</w:t>
            </w:r>
            <w:proofErr w:type="spellEnd"/>
            <w:r w:rsidRPr="004A651F">
              <w:rPr>
                <w:rFonts w:ascii="Times New Roman" w:eastAsia="Times New Roman" w:hAnsi="Times New Roman" w:cs="Times New Roman"/>
                <w:sz w:val="20"/>
                <w:szCs w:val="20"/>
                <w:lang w:eastAsia="ar-SA"/>
              </w:rPr>
              <w:t xml:space="preserve"> центральная районная библиотека</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Филиал </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673005, Забайкальский край, г. Петровск-Забайкальский, Микрорайон 1, дом 10.</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2" w:history="1">
              <w:r w:rsidR="006E6838" w:rsidRPr="004A651F">
                <w:rPr>
                  <w:rFonts w:ascii="Times New Roman" w:eastAsia="Times New Roman" w:hAnsi="Times New Roman" w:cs="Times New Roman"/>
                  <w:color w:val="0000FF"/>
                  <w:sz w:val="20"/>
                  <w:szCs w:val="20"/>
                  <w:u w:val="single"/>
                  <w:lang w:eastAsia="ar-SA"/>
                </w:rPr>
                <w:t>https://ok.ru/tsbspetrov</w:t>
              </w:r>
            </w:hyperlink>
          </w:p>
          <w:p w:rsidR="006E6838" w:rsidRPr="004A651F" w:rsidRDefault="006E6838" w:rsidP="006E6838">
            <w:pPr>
              <w:suppressAutoHyphens/>
              <w:spacing w:before="20" w:after="20"/>
              <w:jc w:val="center"/>
              <w:rPr>
                <w:rFonts w:ascii="Times New Roman" w:eastAsia="Times New Roman" w:hAnsi="Times New Roman" w:cs="Times New Roman"/>
                <w:i/>
                <w:iCs/>
                <w:sz w:val="20"/>
                <w:szCs w:val="20"/>
                <w:lang w:eastAsia="ar-SA"/>
              </w:rPr>
            </w:pPr>
          </w:p>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3" w:tgtFrame="_blank" w:history="1">
              <w:r w:rsidR="006E6838" w:rsidRPr="004A651F">
                <w:rPr>
                  <w:rFonts w:ascii="Times New Roman" w:eastAsia="Times New Roman" w:hAnsi="Times New Roman" w:cs="Times New Roman"/>
                  <w:iCs/>
                  <w:color w:val="0000FF"/>
                  <w:sz w:val="20"/>
                  <w:szCs w:val="20"/>
                  <w:u w:val="single"/>
                  <w:lang w:eastAsia="ar-SA"/>
                </w:rPr>
                <w:t>https://vk.com/id655301068</w:t>
              </w:r>
            </w:hyperlink>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Ведерникова Ольга Ивановна, 8(30236)3-18-51</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Центральная районная детская библиотека</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673005, Забайкальский край, г. Петровск-Забайкальский, Микрорайон 1, дом 10.</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4" w:history="1">
              <w:r w:rsidR="006E6838" w:rsidRPr="004A651F">
                <w:rPr>
                  <w:rFonts w:ascii="Times New Roman" w:eastAsia="Times New Roman" w:hAnsi="Times New Roman" w:cs="Times New Roman"/>
                  <w:color w:val="0000FF"/>
                  <w:sz w:val="20"/>
                  <w:szCs w:val="20"/>
                  <w:u w:val="single"/>
                  <w:lang w:eastAsia="ar-SA"/>
                </w:rPr>
                <w:t>https://ok.ru/knizhnoets</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Иванова Вера Викторовна, 8(30236)3-23-07</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3</w:t>
            </w:r>
          </w:p>
          <w:p w:rsidR="006E6838" w:rsidRPr="004A651F" w:rsidRDefault="006E6838" w:rsidP="006E6838">
            <w:pPr>
              <w:widowControl w:val="0"/>
              <w:suppressAutoHyphens/>
              <w:autoSpaceDE w:val="0"/>
              <w:autoSpaceDN w:val="0"/>
              <w:adjustRightInd w:val="0"/>
              <w:ind w:left="79"/>
              <w:jc w:val="center"/>
              <w:rPr>
                <w:rFonts w:ascii="Times New Roman" w:eastAsia="Times New Roman" w:hAnsi="Times New Roman" w:cs="Times New Roman"/>
                <w:sz w:val="20"/>
                <w:szCs w:val="20"/>
                <w:lang w:eastAsia="ar-SA"/>
              </w:rPr>
            </w:pP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673021,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Баляга</w:t>
            </w:r>
            <w:proofErr w:type="spellEnd"/>
            <w:r w:rsidRPr="004A651F">
              <w:rPr>
                <w:rFonts w:ascii="Times New Roman" w:eastAsia="Times New Roman" w:hAnsi="Times New Roman" w:cs="Times New Roman"/>
                <w:sz w:val="20"/>
                <w:szCs w:val="20"/>
                <w:lang w:eastAsia="ar-SA"/>
              </w:rPr>
              <w:t>, ул. Клубная,</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18</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5" w:history="1">
              <w:r w:rsidR="006E6838" w:rsidRPr="004A651F">
                <w:rPr>
                  <w:rFonts w:ascii="Times New Roman" w:eastAsia="Times New Roman" w:hAnsi="Times New Roman" w:cs="Times New Roman"/>
                  <w:color w:val="0000FF"/>
                  <w:sz w:val="20"/>
                  <w:szCs w:val="20"/>
                  <w:u w:val="single"/>
                  <w:lang w:eastAsia="ar-SA"/>
                </w:rPr>
                <w:t>https://ok.ru/group/70000031499280</w:t>
              </w:r>
            </w:hyperlink>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jc w:val="center"/>
              <w:rPr>
                <w:rFonts w:ascii="Times New Roman" w:eastAsia="Times New Roman" w:hAnsi="Times New Roman" w:cs="Times New Roman"/>
                <w:color w:val="000000"/>
                <w:sz w:val="20"/>
                <w:szCs w:val="20"/>
                <w:lang w:eastAsia="ar-SA"/>
              </w:rPr>
            </w:pPr>
            <w:r w:rsidRPr="004A651F">
              <w:rPr>
                <w:rFonts w:ascii="Times New Roman" w:eastAsia="Times New Roman" w:hAnsi="Times New Roman" w:cs="Times New Roman"/>
                <w:color w:val="000000"/>
                <w:sz w:val="20"/>
                <w:szCs w:val="20"/>
                <w:lang w:eastAsia="ar-SA"/>
              </w:rPr>
              <w:t>Изосимова Наталья Геннадьевна 8243854305</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4</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673018, Забайкальский край, Петровск-Забайкальский район, с. Лесоучасток-</w:t>
            </w:r>
            <w:proofErr w:type="spellStart"/>
            <w:r w:rsidRPr="004A651F">
              <w:rPr>
                <w:rFonts w:ascii="Times New Roman" w:eastAsia="Times New Roman" w:hAnsi="Times New Roman" w:cs="Times New Roman"/>
                <w:sz w:val="20"/>
                <w:szCs w:val="20"/>
                <w:lang w:eastAsia="ar-SA"/>
              </w:rPr>
              <w:t>Катангар</w:t>
            </w:r>
            <w:proofErr w:type="spellEnd"/>
            <w:r w:rsidRPr="004A651F">
              <w:rPr>
                <w:rFonts w:ascii="Times New Roman" w:eastAsia="Times New Roman" w:hAnsi="Times New Roman" w:cs="Times New Roman"/>
                <w:sz w:val="20"/>
                <w:szCs w:val="20"/>
                <w:lang w:eastAsia="ar-SA"/>
              </w:rPr>
              <w:t>, ул. им. Нагаева,</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17.</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color w:val="000000"/>
                <w:sz w:val="20"/>
                <w:szCs w:val="20"/>
                <w:lang w:eastAsia="ar-SA"/>
              </w:rPr>
              <w:t>Процевская</w:t>
            </w:r>
            <w:proofErr w:type="spellEnd"/>
            <w:r w:rsidRPr="004A651F">
              <w:rPr>
                <w:rFonts w:ascii="Times New Roman" w:eastAsia="Times New Roman" w:hAnsi="Times New Roman" w:cs="Times New Roman"/>
                <w:color w:val="000000"/>
                <w:sz w:val="20"/>
                <w:szCs w:val="20"/>
                <w:lang w:eastAsia="ar-SA"/>
              </w:rPr>
              <w:t xml:space="preserve"> Татьяна Михайловна +79244744103</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5</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673040, Забайкальский край, Петровск-Забайкальский район, с. Тарбагатай, ул. Кооперативная, д. 36</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color w:val="000000"/>
                <w:sz w:val="20"/>
                <w:szCs w:val="20"/>
                <w:lang w:eastAsia="ar-SA"/>
              </w:rPr>
              <w:t>Киренкова</w:t>
            </w:r>
            <w:proofErr w:type="spellEnd"/>
            <w:r w:rsidRPr="004A651F">
              <w:rPr>
                <w:rFonts w:ascii="Times New Roman" w:eastAsia="Times New Roman" w:hAnsi="Times New Roman" w:cs="Times New Roman"/>
                <w:color w:val="000000"/>
                <w:sz w:val="20"/>
                <w:szCs w:val="20"/>
                <w:lang w:eastAsia="ar-SA"/>
              </w:rPr>
              <w:t xml:space="preserve"> Ольга Александровна +7 (30-236) 45-5-49</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6</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673030, Забайкальский край, Петровск-Забайкальский район, п. Новопавловка, ул. Комсомольская, д. 1-а</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Золотухина Галина Никифоровна +7 (30-236) 49-2-14</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Детская Библиотека-филиал № 8</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673021,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Баляга</w:t>
            </w:r>
            <w:proofErr w:type="spellEnd"/>
            <w:r w:rsidRPr="004A651F">
              <w:rPr>
                <w:rFonts w:ascii="Times New Roman" w:eastAsia="Times New Roman" w:hAnsi="Times New Roman" w:cs="Times New Roman"/>
                <w:sz w:val="20"/>
                <w:szCs w:val="20"/>
                <w:lang w:eastAsia="ar-SA"/>
              </w:rPr>
              <w:t>, ул. Клубная,</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18</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https://ok.ru/group/70000032912752</w:t>
            </w: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Юдина Наталья Николаевна +79243729557</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Детская Библиотека-филиал № 9</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673040, Забайкальский край, Петровск-Забайкальский район, с. Тарбагатай, ул. Кооперативная, д. 36</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https://ok.ru/group/70000031264636</w:t>
            </w: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color w:val="000000"/>
                <w:sz w:val="20"/>
                <w:szCs w:val="20"/>
                <w:lang w:eastAsia="ar-SA"/>
              </w:rPr>
            </w:pPr>
            <w:r w:rsidRPr="004A651F">
              <w:rPr>
                <w:rFonts w:ascii="Times New Roman" w:eastAsia="Times New Roman" w:hAnsi="Times New Roman" w:cs="Times New Roman"/>
                <w:color w:val="000000"/>
                <w:sz w:val="20"/>
                <w:szCs w:val="20"/>
                <w:lang w:eastAsia="ar-SA"/>
              </w:rPr>
              <w:t>Копылова Наталья Владимировна</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+7 (30-236) 45-5-49</w:t>
            </w:r>
          </w:p>
        </w:tc>
      </w:tr>
      <w:tr w:rsidR="006E6838" w:rsidRPr="006E6838" w:rsidTr="004A651F">
        <w:tc>
          <w:tcPr>
            <w:tcW w:w="567" w:type="dxa"/>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Детская Библиотека-филиал № 10</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673030, Забайкальский край, Петровск-Забайкальский район, п. Новопавловка, ул. Советская,</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23.</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6" w:history="1">
              <w:r w:rsidR="006E6838" w:rsidRPr="004A651F">
                <w:rPr>
                  <w:rFonts w:ascii="Times New Roman" w:eastAsia="Times New Roman" w:hAnsi="Times New Roman" w:cs="Times New Roman"/>
                  <w:color w:val="0000FF"/>
                  <w:sz w:val="20"/>
                  <w:szCs w:val="20"/>
                  <w:u w:val="single"/>
                  <w:lang w:eastAsia="ar-SA"/>
                </w:rPr>
                <w:t>https://ok.ru/group/70000000506548</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Котельникова Ольга Александровна +79141244185</w:t>
            </w:r>
          </w:p>
        </w:tc>
      </w:tr>
      <w:tr w:rsidR="006E6838" w:rsidRPr="006E6838" w:rsidTr="004A651F">
        <w:tc>
          <w:tcPr>
            <w:tcW w:w="567" w:type="dxa"/>
          </w:tcPr>
          <w:p w:rsidR="006E6838" w:rsidRPr="004A651F" w:rsidRDefault="006E6838" w:rsidP="006E6838">
            <w:pPr>
              <w:suppressAutoHyphens/>
              <w:spacing w:before="20" w:after="20"/>
              <w:jc w:val="both"/>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11</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673035,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Толбага</w:t>
            </w:r>
            <w:proofErr w:type="spellEnd"/>
            <w:r w:rsidRPr="004A651F">
              <w:rPr>
                <w:rFonts w:ascii="Times New Roman" w:eastAsia="Times New Roman" w:hAnsi="Times New Roman" w:cs="Times New Roman"/>
                <w:sz w:val="20"/>
                <w:szCs w:val="20"/>
                <w:lang w:eastAsia="ar-SA"/>
              </w:rPr>
              <w:t>, ул. Станционная, д. 28</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 xml:space="preserve">Фрей Татьяна </w:t>
            </w:r>
            <w:proofErr w:type="spellStart"/>
            <w:r w:rsidRPr="004A651F">
              <w:rPr>
                <w:rFonts w:ascii="Times New Roman" w:eastAsia="Times New Roman" w:hAnsi="Times New Roman" w:cs="Times New Roman"/>
                <w:color w:val="000000"/>
                <w:sz w:val="20"/>
                <w:szCs w:val="20"/>
                <w:lang w:eastAsia="ar-SA"/>
              </w:rPr>
              <w:t>Евграфовна</w:t>
            </w:r>
            <w:proofErr w:type="spellEnd"/>
            <w:r w:rsidRPr="004A651F">
              <w:rPr>
                <w:rFonts w:ascii="Times New Roman" w:eastAsia="Times New Roman" w:hAnsi="Times New Roman" w:cs="Times New Roman"/>
                <w:color w:val="000000"/>
                <w:sz w:val="20"/>
                <w:szCs w:val="20"/>
                <w:lang w:eastAsia="ar-SA"/>
              </w:rPr>
              <w:t xml:space="preserve"> +79141274925</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12</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673025, Забайкальский край, Петровск-Забайкальский район, с. Харауз, ул. Нагорная,</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43</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7" w:history="1">
              <w:r w:rsidR="006E6838" w:rsidRPr="004A651F">
                <w:rPr>
                  <w:rFonts w:ascii="Times New Roman" w:eastAsia="Times New Roman" w:hAnsi="Times New Roman" w:cs="Times New Roman"/>
                  <w:color w:val="0000FF"/>
                  <w:sz w:val="20"/>
                  <w:szCs w:val="20"/>
                  <w:u w:val="single"/>
                  <w:lang w:eastAsia="ar-SA"/>
                </w:rPr>
                <w:t>https://ok.ru/group/54788190896290</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8" w:history="1">
              <w:r w:rsidR="006E6838" w:rsidRPr="004A651F">
                <w:rPr>
                  <w:rFonts w:ascii="Times New Roman" w:eastAsia="Times New Roman" w:hAnsi="Times New Roman" w:cs="Times New Roman"/>
                  <w:color w:val="0000FF"/>
                  <w:sz w:val="20"/>
                  <w:szCs w:val="20"/>
                  <w:u w:val="single"/>
                  <w:lang w:val="en-US" w:eastAsia="ar-SA"/>
                </w:rPr>
                <w:t>https</w:t>
              </w:r>
              <w:r w:rsidR="006E6838" w:rsidRPr="004A651F">
                <w:rPr>
                  <w:rFonts w:ascii="Times New Roman" w:eastAsia="Times New Roman" w:hAnsi="Times New Roman" w:cs="Times New Roman"/>
                  <w:color w:val="0000FF"/>
                  <w:sz w:val="20"/>
                  <w:szCs w:val="20"/>
                  <w:u w:val="single"/>
                  <w:lang w:eastAsia="ar-SA"/>
                </w:rPr>
                <w:t>://</w:t>
              </w:r>
              <w:r w:rsidR="006E6838" w:rsidRPr="004A651F">
                <w:rPr>
                  <w:rFonts w:ascii="Times New Roman" w:eastAsia="Times New Roman" w:hAnsi="Times New Roman" w:cs="Times New Roman"/>
                  <w:color w:val="0000FF"/>
                  <w:sz w:val="20"/>
                  <w:szCs w:val="20"/>
                  <w:u w:val="single"/>
                  <w:lang w:val="en-US" w:eastAsia="ar-SA"/>
                </w:rPr>
                <w:t>t</w:t>
              </w:r>
              <w:r w:rsidR="006E6838" w:rsidRPr="004A651F">
                <w:rPr>
                  <w:rFonts w:ascii="Times New Roman" w:eastAsia="Times New Roman" w:hAnsi="Times New Roman" w:cs="Times New Roman"/>
                  <w:color w:val="0000FF"/>
                  <w:sz w:val="20"/>
                  <w:szCs w:val="20"/>
                  <w:u w:val="single"/>
                  <w:lang w:eastAsia="ar-SA"/>
                </w:rPr>
                <w:t>.</w:t>
              </w:r>
              <w:r w:rsidR="006E6838" w:rsidRPr="004A651F">
                <w:rPr>
                  <w:rFonts w:ascii="Times New Roman" w:eastAsia="Times New Roman" w:hAnsi="Times New Roman" w:cs="Times New Roman"/>
                  <w:color w:val="0000FF"/>
                  <w:sz w:val="20"/>
                  <w:szCs w:val="20"/>
                  <w:u w:val="single"/>
                  <w:lang w:val="en-US" w:eastAsia="ar-SA"/>
                </w:rPr>
                <w:t>me</w:t>
              </w:r>
              <w:r w:rsidR="006E6838" w:rsidRPr="004A651F">
                <w:rPr>
                  <w:rFonts w:ascii="Times New Roman" w:eastAsia="Times New Roman" w:hAnsi="Times New Roman" w:cs="Times New Roman"/>
                  <w:color w:val="0000FF"/>
                  <w:sz w:val="20"/>
                  <w:szCs w:val="20"/>
                  <w:u w:val="single"/>
                  <w:lang w:eastAsia="ar-SA"/>
                </w:rPr>
                <w:t>/+</w:t>
              </w:r>
              <w:r w:rsidR="006E6838" w:rsidRPr="004A651F">
                <w:rPr>
                  <w:rFonts w:ascii="Times New Roman" w:eastAsia="Times New Roman" w:hAnsi="Times New Roman" w:cs="Times New Roman"/>
                  <w:color w:val="0000FF"/>
                  <w:sz w:val="20"/>
                  <w:szCs w:val="20"/>
                  <w:u w:val="single"/>
                  <w:lang w:val="en-US" w:eastAsia="ar-SA"/>
                </w:rPr>
                <w:t>pH</w:t>
              </w:r>
              <w:r w:rsidR="006E6838" w:rsidRPr="004A651F">
                <w:rPr>
                  <w:rFonts w:ascii="Times New Roman" w:eastAsia="Times New Roman" w:hAnsi="Times New Roman" w:cs="Times New Roman"/>
                  <w:color w:val="0000FF"/>
                  <w:sz w:val="20"/>
                  <w:szCs w:val="20"/>
                  <w:u w:val="single"/>
                  <w:lang w:eastAsia="ar-SA"/>
                </w:rPr>
                <w:t>7_</w:t>
              </w:r>
              <w:r w:rsidR="006E6838" w:rsidRPr="004A651F">
                <w:rPr>
                  <w:rFonts w:ascii="Times New Roman" w:eastAsia="Times New Roman" w:hAnsi="Times New Roman" w:cs="Times New Roman"/>
                  <w:color w:val="0000FF"/>
                  <w:sz w:val="20"/>
                  <w:szCs w:val="20"/>
                  <w:u w:val="single"/>
                  <w:lang w:val="en-US" w:eastAsia="ar-SA"/>
                </w:rPr>
                <w:t>H</w:t>
              </w:r>
              <w:r w:rsidR="006E6838" w:rsidRPr="004A651F">
                <w:rPr>
                  <w:rFonts w:ascii="Times New Roman" w:eastAsia="Times New Roman" w:hAnsi="Times New Roman" w:cs="Times New Roman"/>
                  <w:color w:val="0000FF"/>
                  <w:sz w:val="20"/>
                  <w:szCs w:val="20"/>
                  <w:u w:val="single"/>
                  <w:lang w:eastAsia="ar-SA"/>
                </w:rPr>
                <w:t>0</w:t>
              </w:r>
              <w:proofErr w:type="spellStart"/>
              <w:r w:rsidR="006E6838" w:rsidRPr="004A651F">
                <w:rPr>
                  <w:rFonts w:ascii="Times New Roman" w:eastAsia="Times New Roman" w:hAnsi="Times New Roman" w:cs="Times New Roman"/>
                  <w:color w:val="0000FF"/>
                  <w:sz w:val="20"/>
                  <w:szCs w:val="20"/>
                  <w:u w:val="single"/>
                  <w:lang w:val="en-US" w:eastAsia="ar-SA"/>
                </w:rPr>
                <w:t>FrPn</w:t>
              </w:r>
              <w:proofErr w:type="spellEnd"/>
              <w:r w:rsidR="006E6838" w:rsidRPr="004A651F">
                <w:rPr>
                  <w:rFonts w:ascii="Times New Roman" w:eastAsia="Times New Roman" w:hAnsi="Times New Roman" w:cs="Times New Roman"/>
                  <w:color w:val="0000FF"/>
                  <w:sz w:val="20"/>
                  <w:szCs w:val="20"/>
                  <w:u w:val="single"/>
                  <w:lang w:eastAsia="ar-SA"/>
                </w:rPr>
                <w:t>8</w:t>
              </w:r>
              <w:proofErr w:type="spellStart"/>
              <w:r w:rsidR="006E6838" w:rsidRPr="004A651F">
                <w:rPr>
                  <w:rFonts w:ascii="Times New Roman" w:eastAsia="Times New Roman" w:hAnsi="Times New Roman" w:cs="Times New Roman"/>
                  <w:color w:val="0000FF"/>
                  <w:sz w:val="20"/>
                  <w:szCs w:val="20"/>
                  <w:u w:val="single"/>
                  <w:lang w:val="en-US" w:eastAsia="ar-SA"/>
                </w:rPr>
                <w:t>zNDAy</w:t>
              </w:r>
              <w:proofErr w:type="spellEnd"/>
            </w:hyperlink>
          </w:p>
        </w:tc>
        <w:tc>
          <w:tcPr>
            <w:tcW w:w="1276" w:type="dxa"/>
            <w:vAlign w:val="center"/>
          </w:tcPr>
          <w:p w:rsidR="006E6838" w:rsidRPr="004A651F" w:rsidRDefault="006E6838" w:rsidP="006E6838">
            <w:pPr>
              <w:suppressAutoHyphens/>
              <w:spacing w:before="20" w:after="20"/>
              <w:ind w:right="286"/>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Андреева Ольга Валерьевна +79144560047</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13</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673000,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Баляга-Катангар</w:t>
            </w:r>
            <w:proofErr w:type="spellEnd"/>
            <w:r w:rsidRPr="004A651F">
              <w:rPr>
                <w:rFonts w:ascii="Times New Roman" w:eastAsia="Times New Roman" w:hAnsi="Times New Roman" w:cs="Times New Roman"/>
                <w:sz w:val="20"/>
                <w:szCs w:val="20"/>
                <w:lang w:eastAsia="ar-SA"/>
              </w:rPr>
              <w:t>, ул. Улан-Туя, д.9</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Кулакова Ольга Владимировна +79243704573</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14</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673018,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Катангар</w:t>
            </w:r>
            <w:proofErr w:type="spellEnd"/>
            <w:r w:rsidRPr="004A651F">
              <w:rPr>
                <w:rFonts w:ascii="Times New Roman" w:eastAsia="Times New Roman" w:hAnsi="Times New Roman" w:cs="Times New Roman"/>
                <w:sz w:val="20"/>
                <w:szCs w:val="20"/>
                <w:lang w:eastAsia="ar-SA"/>
              </w:rPr>
              <w:t>, ул. Центральная, д. 35</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Мальцева Татьяна Викторовна +79242786930</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15</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673000,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Орсук</w:t>
            </w:r>
            <w:proofErr w:type="spellEnd"/>
            <w:r w:rsidRPr="004A651F">
              <w:rPr>
                <w:rFonts w:ascii="Times New Roman" w:eastAsia="Times New Roman" w:hAnsi="Times New Roman" w:cs="Times New Roman"/>
                <w:sz w:val="20"/>
                <w:szCs w:val="20"/>
                <w:lang w:eastAsia="ar-SA"/>
              </w:rPr>
              <w:t>, ул. Трактовая,</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20</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19" w:history="1">
              <w:r w:rsidR="006E6838" w:rsidRPr="004A651F">
                <w:rPr>
                  <w:rFonts w:ascii="Times New Roman" w:eastAsia="Times New Roman" w:hAnsi="Times New Roman" w:cs="Times New Roman"/>
                  <w:color w:val="0000FF"/>
                  <w:sz w:val="20"/>
                  <w:szCs w:val="20"/>
                  <w:u w:val="single"/>
                  <w:lang w:eastAsia="ar-SA"/>
                </w:rPr>
                <w:t>https://ok.ru/group/55924703690883</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0" w:history="1">
              <w:r w:rsidR="006E6838" w:rsidRPr="004A651F">
                <w:rPr>
                  <w:rFonts w:ascii="Times New Roman" w:eastAsia="Times New Roman" w:hAnsi="Times New Roman" w:cs="Times New Roman"/>
                  <w:color w:val="0000FF"/>
                  <w:sz w:val="20"/>
                  <w:szCs w:val="20"/>
                  <w:u w:val="single"/>
                  <w:lang w:eastAsia="ar-SA"/>
                </w:rPr>
                <w:t>https://vk.com/public215954684</w:t>
              </w:r>
            </w:hyperlink>
          </w:p>
        </w:tc>
        <w:tc>
          <w:tcPr>
            <w:tcW w:w="597"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1" w:history="1">
              <w:r w:rsidR="006E6838" w:rsidRPr="004A651F">
                <w:rPr>
                  <w:rFonts w:ascii="Times New Roman" w:eastAsia="Times New Roman" w:hAnsi="Times New Roman" w:cs="Times New Roman"/>
                  <w:color w:val="0000FF"/>
                  <w:sz w:val="20"/>
                  <w:szCs w:val="20"/>
                  <w:u w:val="single"/>
                  <w:lang w:eastAsia="ar-SA"/>
                </w:rPr>
                <w:t>https://t.me/bibliotekaorsuk</w:t>
              </w:r>
            </w:hyperlink>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color w:val="000000"/>
                <w:sz w:val="20"/>
                <w:szCs w:val="20"/>
                <w:lang w:eastAsia="ar-SA"/>
              </w:rPr>
              <w:t>Турушева</w:t>
            </w:r>
            <w:proofErr w:type="spellEnd"/>
            <w:r w:rsidRPr="004A651F">
              <w:rPr>
                <w:rFonts w:ascii="Times New Roman" w:eastAsia="Times New Roman" w:hAnsi="Times New Roman" w:cs="Times New Roman"/>
                <w:color w:val="000000"/>
                <w:sz w:val="20"/>
                <w:szCs w:val="20"/>
                <w:lang w:eastAsia="ar-SA"/>
              </w:rPr>
              <w:t xml:space="preserve"> Галина Андреевна +79244756659</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16</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673016,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Катаево</w:t>
            </w:r>
            <w:proofErr w:type="spellEnd"/>
            <w:r w:rsidRPr="004A651F">
              <w:rPr>
                <w:rFonts w:ascii="Times New Roman" w:eastAsia="Times New Roman" w:hAnsi="Times New Roman" w:cs="Times New Roman"/>
                <w:sz w:val="20"/>
                <w:szCs w:val="20"/>
                <w:lang w:eastAsia="ar-SA"/>
              </w:rPr>
              <w:t>, ул. Центральная, д. 46а</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2" w:history="1">
              <w:r w:rsidR="006E6838" w:rsidRPr="004A651F">
                <w:rPr>
                  <w:rFonts w:ascii="Times New Roman" w:eastAsia="Times New Roman" w:hAnsi="Times New Roman" w:cs="Times New Roman"/>
                  <w:color w:val="0000FF"/>
                  <w:sz w:val="20"/>
                  <w:szCs w:val="20"/>
                  <w:u w:val="single"/>
                  <w:lang w:eastAsia="ar-SA"/>
                </w:rPr>
                <w:t>https://ok.ru/group70000000379344</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Кузнецова Наталья Александровна +79141426096</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17</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673045,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Хохотуй</w:t>
            </w:r>
            <w:proofErr w:type="spellEnd"/>
            <w:r w:rsidRPr="004A651F">
              <w:rPr>
                <w:rFonts w:ascii="Times New Roman" w:eastAsia="Times New Roman" w:hAnsi="Times New Roman" w:cs="Times New Roman"/>
                <w:sz w:val="20"/>
                <w:szCs w:val="20"/>
                <w:lang w:eastAsia="ar-SA"/>
              </w:rPr>
              <w:t>, ул. Рабочая,</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 13-А</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3" w:history="1">
              <w:r w:rsidR="006E6838" w:rsidRPr="004A651F">
                <w:rPr>
                  <w:rFonts w:ascii="Times New Roman" w:eastAsia="Times New Roman" w:hAnsi="Times New Roman" w:cs="Times New Roman"/>
                  <w:color w:val="0000FF"/>
                  <w:sz w:val="20"/>
                  <w:szCs w:val="20"/>
                  <w:u w:val="single"/>
                  <w:lang w:eastAsia="ar-SA"/>
                </w:rPr>
                <w:t>https://ok.ru/group/70000004781243</w:t>
              </w:r>
            </w:hyperlink>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Кузьмина Галина Борисовна  +7 (30-236) 47-1-07</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18</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673030,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Зугмара</w:t>
            </w:r>
            <w:proofErr w:type="spellEnd"/>
            <w:r w:rsidRPr="004A651F">
              <w:rPr>
                <w:rFonts w:ascii="Times New Roman" w:eastAsia="Times New Roman" w:hAnsi="Times New Roman" w:cs="Times New Roman"/>
                <w:sz w:val="20"/>
                <w:szCs w:val="20"/>
                <w:lang w:eastAsia="ar-SA"/>
              </w:rPr>
              <w:t>, ул. Колхозная, д. 24.</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color w:val="000000"/>
                <w:sz w:val="20"/>
                <w:szCs w:val="20"/>
                <w:lang w:eastAsia="ar-SA"/>
              </w:rPr>
              <w:t>Базарцыренова</w:t>
            </w:r>
            <w:proofErr w:type="spellEnd"/>
            <w:r w:rsidRPr="004A651F">
              <w:rPr>
                <w:rFonts w:ascii="Times New Roman" w:eastAsia="Times New Roman" w:hAnsi="Times New Roman" w:cs="Times New Roman"/>
                <w:color w:val="000000"/>
                <w:sz w:val="20"/>
                <w:szCs w:val="20"/>
                <w:lang w:eastAsia="ar-SA"/>
              </w:rPr>
              <w:t xml:space="preserve"> </w:t>
            </w:r>
            <w:proofErr w:type="spellStart"/>
            <w:r w:rsidRPr="004A651F">
              <w:rPr>
                <w:rFonts w:ascii="Times New Roman" w:eastAsia="Times New Roman" w:hAnsi="Times New Roman" w:cs="Times New Roman"/>
                <w:color w:val="000000"/>
                <w:sz w:val="20"/>
                <w:szCs w:val="20"/>
                <w:lang w:eastAsia="ar-SA"/>
              </w:rPr>
              <w:t>Саяна</w:t>
            </w:r>
            <w:proofErr w:type="spellEnd"/>
            <w:r w:rsidRPr="004A651F">
              <w:rPr>
                <w:rFonts w:ascii="Times New Roman" w:eastAsia="Times New Roman" w:hAnsi="Times New Roman" w:cs="Times New Roman"/>
                <w:color w:val="000000"/>
                <w:sz w:val="20"/>
                <w:szCs w:val="20"/>
                <w:lang w:eastAsia="ar-SA"/>
              </w:rPr>
              <w:t xml:space="preserve"> </w:t>
            </w:r>
            <w:proofErr w:type="spellStart"/>
            <w:r w:rsidRPr="004A651F">
              <w:rPr>
                <w:rFonts w:ascii="Times New Roman" w:eastAsia="Times New Roman" w:hAnsi="Times New Roman" w:cs="Times New Roman"/>
                <w:color w:val="000000"/>
                <w:sz w:val="20"/>
                <w:szCs w:val="20"/>
                <w:lang w:eastAsia="ar-SA"/>
              </w:rPr>
              <w:t>Бадмацыреновна</w:t>
            </w:r>
            <w:proofErr w:type="spellEnd"/>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19</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673000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Усть</w:t>
            </w:r>
            <w:proofErr w:type="spellEnd"/>
            <w:r w:rsidRPr="004A651F">
              <w:rPr>
                <w:rFonts w:ascii="Times New Roman" w:eastAsia="Times New Roman" w:hAnsi="Times New Roman" w:cs="Times New Roman"/>
                <w:sz w:val="20"/>
                <w:szCs w:val="20"/>
                <w:lang w:eastAsia="ar-SA"/>
              </w:rPr>
              <w:t>-Обор, ул. Клубная, д. 11</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color w:val="000000"/>
                <w:sz w:val="20"/>
                <w:szCs w:val="20"/>
                <w:lang w:eastAsia="ar-SA"/>
              </w:rPr>
              <w:t>Султумова</w:t>
            </w:r>
            <w:proofErr w:type="spellEnd"/>
            <w:r w:rsidRPr="004A651F">
              <w:rPr>
                <w:rFonts w:ascii="Times New Roman" w:eastAsia="Times New Roman" w:hAnsi="Times New Roman" w:cs="Times New Roman"/>
                <w:color w:val="000000"/>
                <w:sz w:val="20"/>
                <w:szCs w:val="20"/>
                <w:lang w:eastAsia="ar-SA"/>
              </w:rPr>
              <w:t xml:space="preserve"> Дарима </w:t>
            </w:r>
            <w:proofErr w:type="spellStart"/>
            <w:r w:rsidRPr="004A651F">
              <w:rPr>
                <w:rFonts w:ascii="Times New Roman" w:eastAsia="Times New Roman" w:hAnsi="Times New Roman" w:cs="Times New Roman"/>
                <w:color w:val="000000"/>
                <w:sz w:val="20"/>
                <w:szCs w:val="20"/>
                <w:lang w:eastAsia="ar-SA"/>
              </w:rPr>
              <w:t>Дамбаевна</w:t>
            </w:r>
            <w:proofErr w:type="spellEnd"/>
            <w:r w:rsidRPr="004A651F">
              <w:rPr>
                <w:rFonts w:ascii="Times New Roman" w:eastAsia="Times New Roman" w:hAnsi="Times New Roman" w:cs="Times New Roman"/>
                <w:color w:val="000000"/>
                <w:sz w:val="20"/>
                <w:szCs w:val="20"/>
                <w:lang w:eastAsia="ar-SA"/>
              </w:rPr>
              <w:t xml:space="preserve"> +7 (30-236) 46-2-03</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20</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673008, Забайкальский край, Петровск-Забайкальский район, с. Обор, ул. Центральная, д. 60</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4" w:history="1">
              <w:r w:rsidR="006E6838" w:rsidRPr="004A651F">
                <w:rPr>
                  <w:rFonts w:ascii="Times New Roman" w:eastAsia="Times New Roman" w:hAnsi="Times New Roman" w:cs="Times New Roman"/>
                  <w:color w:val="0000FF"/>
                  <w:sz w:val="20"/>
                  <w:szCs w:val="20"/>
                  <w:u w:val="single"/>
                  <w:lang w:eastAsia="ar-SA"/>
                </w:rPr>
                <w:t>https://ok.ru/group/70000000370239</w:t>
              </w:r>
            </w:hyperlink>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Кузнецова Вера Николаевна +79248105913</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21</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widowControl w:val="0"/>
              <w:suppressAutoHyphens/>
              <w:autoSpaceDE w:val="0"/>
              <w:autoSpaceDN w:val="0"/>
              <w:adjustRightInd w:val="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673015, Забайкальский край, Петровск-Забайкальский район, с. Пески, ул. им. </w:t>
            </w:r>
            <w:proofErr w:type="spellStart"/>
            <w:r w:rsidRPr="004A651F">
              <w:rPr>
                <w:rFonts w:ascii="Times New Roman" w:eastAsia="Times New Roman" w:hAnsi="Times New Roman" w:cs="Times New Roman"/>
                <w:sz w:val="20"/>
                <w:szCs w:val="20"/>
                <w:lang w:eastAsia="ar-SA"/>
              </w:rPr>
              <w:t>Вакарина</w:t>
            </w:r>
            <w:proofErr w:type="spellEnd"/>
            <w:r w:rsidRPr="004A651F">
              <w:rPr>
                <w:rFonts w:ascii="Times New Roman" w:eastAsia="Times New Roman" w:hAnsi="Times New Roman" w:cs="Times New Roman"/>
                <w:sz w:val="20"/>
                <w:szCs w:val="20"/>
                <w:lang w:eastAsia="ar-SA"/>
              </w:rPr>
              <w:t>,</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д. 47</w:t>
            </w:r>
          </w:p>
        </w:tc>
        <w:tc>
          <w:tcPr>
            <w:tcW w:w="963"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w:t>
            </w: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Крупенникова Евгения Викторовна +79247751275</w:t>
            </w:r>
          </w:p>
        </w:tc>
      </w:tr>
      <w:tr w:rsidR="006E6838" w:rsidRPr="006E6838" w:rsidTr="004A651F">
        <w:tc>
          <w:tcPr>
            <w:tcW w:w="567" w:type="dxa"/>
            <w:vAlign w:val="center"/>
          </w:tcPr>
          <w:p w:rsidR="006E6838" w:rsidRPr="004A651F" w:rsidRDefault="006E6838" w:rsidP="006E6838">
            <w:pPr>
              <w:suppressAutoHyphens/>
              <w:spacing w:before="20" w:after="20"/>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22</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673021,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Баляга</w:t>
            </w:r>
            <w:proofErr w:type="spellEnd"/>
            <w:r w:rsidRPr="004A651F">
              <w:rPr>
                <w:rFonts w:ascii="Times New Roman" w:eastAsia="Times New Roman" w:hAnsi="Times New Roman" w:cs="Times New Roman"/>
                <w:sz w:val="20"/>
                <w:szCs w:val="20"/>
                <w:lang w:eastAsia="ar-SA"/>
              </w:rPr>
              <w:t>, ул. Шоссейная, д. 3-А</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5" w:history="1">
              <w:r w:rsidR="006E6838" w:rsidRPr="004A651F">
                <w:rPr>
                  <w:rFonts w:ascii="Times New Roman" w:eastAsia="Times New Roman" w:hAnsi="Times New Roman" w:cs="Times New Roman"/>
                  <w:color w:val="0000FF"/>
                  <w:sz w:val="20"/>
                  <w:szCs w:val="20"/>
                  <w:u w:val="single"/>
                  <w:lang w:eastAsia="ar-SA"/>
                </w:rPr>
                <w:t>-</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color w:val="000000"/>
                <w:sz w:val="20"/>
                <w:szCs w:val="20"/>
                <w:lang w:eastAsia="ar-SA"/>
              </w:rPr>
            </w:pPr>
            <w:proofErr w:type="spellStart"/>
            <w:r w:rsidRPr="004A651F">
              <w:rPr>
                <w:rFonts w:ascii="Times New Roman" w:eastAsia="Times New Roman" w:hAnsi="Times New Roman" w:cs="Times New Roman"/>
                <w:color w:val="000000"/>
                <w:sz w:val="20"/>
                <w:szCs w:val="20"/>
                <w:lang w:eastAsia="ar-SA"/>
              </w:rPr>
              <w:t>Сайфудинова</w:t>
            </w:r>
            <w:proofErr w:type="spellEnd"/>
            <w:r w:rsidRPr="004A651F">
              <w:rPr>
                <w:rFonts w:ascii="Times New Roman" w:eastAsia="Times New Roman" w:hAnsi="Times New Roman" w:cs="Times New Roman"/>
                <w:color w:val="000000"/>
                <w:sz w:val="20"/>
                <w:szCs w:val="20"/>
                <w:lang w:eastAsia="ar-SA"/>
              </w:rPr>
              <w:t xml:space="preserve"> Елена Владимировна</w:t>
            </w:r>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+7 (30-236) 42-3-62</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23</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673014, Забайкальский край, Петровск-Забайкальский район, с. </w:t>
            </w:r>
            <w:proofErr w:type="spellStart"/>
            <w:r w:rsidRPr="004A651F">
              <w:rPr>
                <w:rFonts w:ascii="Times New Roman" w:eastAsia="Times New Roman" w:hAnsi="Times New Roman" w:cs="Times New Roman"/>
                <w:sz w:val="20"/>
                <w:szCs w:val="20"/>
                <w:lang w:eastAsia="ar-SA"/>
              </w:rPr>
              <w:t>Малета</w:t>
            </w:r>
            <w:proofErr w:type="spellEnd"/>
            <w:r w:rsidRPr="004A651F">
              <w:rPr>
                <w:rFonts w:ascii="Times New Roman" w:eastAsia="Times New Roman" w:hAnsi="Times New Roman" w:cs="Times New Roman"/>
                <w:sz w:val="20"/>
                <w:szCs w:val="20"/>
                <w:lang w:eastAsia="ar-SA"/>
              </w:rPr>
              <w:t>, ул. Комсомольская, д. 47</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6" w:history="1">
              <w:r w:rsidR="006E6838" w:rsidRPr="004A651F">
                <w:rPr>
                  <w:rFonts w:ascii="Times New Roman" w:eastAsia="Times New Roman" w:hAnsi="Times New Roman" w:cs="Times New Roman"/>
                  <w:color w:val="0000FF"/>
                  <w:sz w:val="20"/>
                  <w:szCs w:val="20"/>
                  <w:u w:val="single"/>
                  <w:lang w:eastAsia="ar-SA"/>
                </w:rPr>
                <w:t>https://ok.ru/maletinska</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7" w:history="1">
              <w:r w:rsidR="006E6838" w:rsidRPr="004A651F">
                <w:rPr>
                  <w:rFonts w:ascii="Times New Roman" w:eastAsia="Times New Roman" w:hAnsi="Times New Roman" w:cs="Times New Roman"/>
                  <w:color w:val="0000FF"/>
                  <w:sz w:val="20"/>
                  <w:szCs w:val="20"/>
                  <w:u w:val="single"/>
                  <w:lang w:eastAsia="ar-SA"/>
                </w:rPr>
                <w:t>https://ok.ru/group/70000032745653</w:t>
              </w:r>
            </w:hyperlink>
          </w:p>
        </w:tc>
        <w:tc>
          <w:tcPr>
            <w:tcW w:w="597"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Островская Елена Александровна +7 (30-236) 41-2-69</w:t>
            </w:r>
          </w:p>
        </w:tc>
      </w:tr>
      <w:tr w:rsidR="006E6838" w:rsidRPr="006E6838" w:rsidTr="004A651F">
        <w:tc>
          <w:tcPr>
            <w:tcW w:w="56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1560"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Библиотека-филиал № 24</w:t>
            </w:r>
          </w:p>
        </w:tc>
        <w:tc>
          <w:tcPr>
            <w:tcW w:w="1134" w:type="dxa"/>
          </w:tcPr>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p>
          <w:p w:rsidR="006E6838" w:rsidRPr="004A651F" w:rsidRDefault="006E6838" w:rsidP="006E6838">
            <w:pPr>
              <w:suppressAutoHyphens/>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 юр. лицо</w:t>
            </w:r>
          </w:p>
        </w:tc>
        <w:tc>
          <w:tcPr>
            <w:tcW w:w="141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филиал</w:t>
            </w:r>
          </w:p>
        </w:tc>
        <w:tc>
          <w:tcPr>
            <w:tcW w:w="1559"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673000, Забайкальский край, Петровск-Забайкальский район, с.  Красная Долина, ул. Октябрьская, д. 24</w:t>
            </w:r>
          </w:p>
        </w:tc>
        <w:tc>
          <w:tcPr>
            <w:tcW w:w="963" w:type="dxa"/>
            <w:vAlign w:val="center"/>
          </w:tcPr>
          <w:p w:rsidR="006E6838" w:rsidRPr="004A651F" w:rsidRDefault="00C81563" w:rsidP="006E6838">
            <w:pPr>
              <w:suppressAutoHyphens/>
              <w:spacing w:before="20" w:after="20"/>
              <w:jc w:val="center"/>
              <w:rPr>
                <w:rFonts w:ascii="Times New Roman" w:eastAsia="Times New Roman" w:hAnsi="Times New Roman" w:cs="Times New Roman"/>
                <w:sz w:val="20"/>
                <w:szCs w:val="20"/>
                <w:lang w:eastAsia="ar-SA"/>
              </w:rPr>
            </w:pPr>
            <w:hyperlink r:id="rId28" w:history="1">
              <w:r w:rsidR="006E6838" w:rsidRPr="004A651F">
                <w:rPr>
                  <w:rFonts w:ascii="Times New Roman" w:eastAsia="Times New Roman" w:hAnsi="Times New Roman" w:cs="Times New Roman"/>
                  <w:color w:val="0000FF"/>
                  <w:sz w:val="20"/>
                  <w:szCs w:val="20"/>
                  <w:u w:val="single"/>
                  <w:lang w:eastAsia="ar-SA"/>
                </w:rPr>
                <w:t>https://ok.ru/group/70000000574679</w:t>
              </w:r>
            </w:hyperlink>
          </w:p>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p>
        </w:tc>
        <w:tc>
          <w:tcPr>
            <w:tcW w:w="597"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vAlign w:val="center"/>
          </w:tcPr>
          <w:p w:rsidR="006E6838" w:rsidRPr="004A651F" w:rsidRDefault="006E6838" w:rsidP="006E6838">
            <w:pPr>
              <w:suppressAutoHyphens/>
              <w:spacing w:before="20" w:after="2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color w:val="000000"/>
                <w:sz w:val="20"/>
                <w:szCs w:val="20"/>
                <w:lang w:eastAsia="ar-SA"/>
              </w:rPr>
              <w:t>Мурзина Наталья Павловна +79140521623</w:t>
            </w: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8"/>
          <w:szCs w:val="28"/>
          <w:lang w:eastAsia="ar-SA"/>
        </w:rPr>
      </w:pPr>
      <w:r w:rsidRPr="004A651F">
        <w:rPr>
          <w:rFonts w:ascii="Times New Roman" w:eastAsia="Times New Roman" w:hAnsi="Times New Roman" w:cs="Times New Roman"/>
          <w:bCs/>
          <w:sz w:val="28"/>
          <w:szCs w:val="28"/>
          <w:lang w:eastAsia="ar-SA"/>
        </w:rPr>
        <w:t>Библиотечный фонд составляет 277852. Число пользователей библиотечными услугами составляет 21074.</w:t>
      </w:r>
    </w:p>
    <w:p w:rsidR="004A651F" w:rsidRPr="004A651F" w:rsidRDefault="004A651F" w:rsidP="004A651F">
      <w:pPr>
        <w:suppressAutoHyphens/>
        <w:spacing w:after="0" w:line="240" w:lineRule="auto"/>
        <w:ind w:firstLine="708"/>
        <w:jc w:val="both"/>
        <w:rPr>
          <w:rFonts w:ascii="Times New Roman" w:eastAsia="Times New Roman" w:hAnsi="Times New Roman" w:cs="Times New Roman"/>
          <w:sz w:val="28"/>
          <w:szCs w:val="28"/>
        </w:rPr>
      </w:pPr>
      <w:r w:rsidRPr="004A651F">
        <w:rPr>
          <w:rFonts w:ascii="Times New Roman" w:eastAsia="Times New Roman" w:hAnsi="Times New Roman" w:cs="Times New Roman"/>
          <w:sz w:val="28"/>
          <w:szCs w:val="28"/>
        </w:rPr>
        <w:t xml:space="preserve">В целом, обеспеченность постоянного населения на территории муниципального округа учреждениями </w:t>
      </w:r>
      <w:r w:rsidRPr="004A651F">
        <w:rPr>
          <w:rFonts w:ascii="Times New Roman" w:eastAsia="Times New Roman" w:hAnsi="Times New Roman" w:cs="Times New Roman"/>
          <w:sz w:val="28"/>
          <w:szCs w:val="28"/>
          <w:lang w:eastAsia="ar-SA"/>
        </w:rPr>
        <w:t>культуры</w:t>
      </w:r>
      <w:r w:rsidRPr="004A651F">
        <w:rPr>
          <w:rFonts w:ascii="Times New Roman" w:eastAsia="Times New Roman" w:hAnsi="Times New Roman" w:cs="Times New Roman"/>
          <w:sz w:val="28"/>
          <w:szCs w:val="28"/>
        </w:rPr>
        <w:t xml:space="preserve"> является достаточной, но в связи с достаточно высоким процентом износа объектов капитального строительства, имеется необходимость в реконструкции. </w:t>
      </w: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A651F" w:rsidRPr="004A651F" w:rsidRDefault="004A651F" w:rsidP="004A651F">
      <w:pPr>
        <w:suppressAutoHyphens/>
        <w:autoSpaceDE w:val="0"/>
        <w:spacing w:after="0" w:line="240" w:lineRule="auto"/>
        <w:ind w:left="567"/>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lastRenderedPageBreak/>
        <w:t xml:space="preserve">2.3 Прогнозируемый спрос на услуги социальной </w:t>
      </w:r>
    </w:p>
    <w:p w:rsidR="004A651F" w:rsidRPr="004A651F" w:rsidRDefault="004A651F" w:rsidP="004A651F">
      <w:pPr>
        <w:suppressAutoHyphens/>
        <w:autoSpaceDE w:val="0"/>
        <w:spacing w:after="0" w:line="240" w:lineRule="auto"/>
        <w:ind w:left="567"/>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t xml:space="preserve">инфраструктуры (в соответствии с прогнозом изменения численности и половозрастного состава населения) в областях образования, здравоохранения, физической культуры и массового спорта </w:t>
      </w:r>
    </w:p>
    <w:p w:rsidR="004A651F" w:rsidRPr="004A651F" w:rsidRDefault="004A651F" w:rsidP="004A651F">
      <w:pPr>
        <w:suppressAutoHyphens/>
        <w:autoSpaceDE w:val="0"/>
        <w:spacing w:after="0" w:line="240" w:lineRule="auto"/>
        <w:ind w:left="567"/>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t>и культуры</w:t>
      </w:r>
    </w:p>
    <w:p w:rsidR="004A651F" w:rsidRPr="004A651F" w:rsidRDefault="004A651F" w:rsidP="004A651F">
      <w:pPr>
        <w:suppressAutoHyphens/>
        <w:autoSpaceDE w:val="0"/>
        <w:spacing w:after="0" w:line="240" w:lineRule="auto"/>
        <w:ind w:left="567"/>
        <w:jc w:val="both"/>
        <w:rPr>
          <w:rFonts w:ascii="Times New Roman" w:eastAsia="Arial" w:hAnsi="Times New Roman" w:cs="Times New Roman"/>
          <w:b/>
          <w:bCs/>
          <w:sz w:val="24"/>
          <w:szCs w:val="24"/>
          <w:lang w:eastAsia="ar-SA"/>
        </w:rPr>
      </w:pPr>
    </w:p>
    <w:p w:rsidR="004A651F" w:rsidRPr="004A651F" w:rsidRDefault="004A651F" w:rsidP="004A651F">
      <w:pPr>
        <w:shd w:val="clear" w:color="auto" w:fill="FFFFFF"/>
        <w:tabs>
          <w:tab w:val="left" w:pos="994"/>
        </w:tabs>
        <w:suppressAutoHyphens/>
        <w:spacing w:after="0"/>
        <w:jc w:val="center"/>
        <w:rPr>
          <w:rFonts w:ascii="Times New Roman" w:eastAsia="Times New Roman" w:hAnsi="Times New Roman" w:cs="Times New Roman"/>
          <w:spacing w:val="-9"/>
          <w:sz w:val="24"/>
          <w:szCs w:val="24"/>
          <w:lang w:eastAsia="ar-SA"/>
        </w:rPr>
      </w:pPr>
      <w:r w:rsidRPr="004A651F">
        <w:rPr>
          <w:rFonts w:ascii="Times New Roman" w:eastAsia="Times New Roman" w:hAnsi="Times New Roman" w:cs="Times New Roman"/>
          <w:spacing w:val="-9"/>
          <w:sz w:val="24"/>
          <w:szCs w:val="24"/>
          <w:lang w:eastAsia="ar-SA"/>
        </w:rPr>
        <w:t xml:space="preserve">Таблица 10 – Прогнозный спрос на услуги социальной инфраструктуры </w:t>
      </w:r>
    </w:p>
    <w:p w:rsidR="004A651F" w:rsidRPr="004A651F" w:rsidRDefault="004A651F" w:rsidP="004A651F">
      <w:pPr>
        <w:shd w:val="clear" w:color="auto" w:fill="FFFFFF"/>
        <w:tabs>
          <w:tab w:val="left" w:pos="994"/>
        </w:tabs>
        <w:suppressAutoHyphens/>
        <w:spacing w:after="0"/>
        <w:jc w:val="center"/>
        <w:rPr>
          <w:rFonts w:ascii="Times New Roman" w:eastAsia="Times New Roman" w:hAnsi="Times New Roman" w:cs="Times New Roman"/>
          <w:spacing w:val="-9"/>
          <w:sz w:val="24"/>
          <w:szCs w:val="24"/>
          <w:lang w:eastAsia="ar-SA"/>
        </w:rPr>
      </w:pPr>
      <w:r w:rsidRPr="004A651F">
        <w:rPr>
          <w:rFonts w:ascii="Times New Roman" w:eastAsia="Times New Roman" w:hAnsi="Times New Roman" w:cs="Times New Roman"/>
          <w:spacing w:val="-9"/>
          <w:sz w:val="24"/>
          <w:szCs w:val="24"/>
          <w:lang w:eastAsia="ar-SA"/>
        </w:rPr>
        <w:t>Петровск-Забайкальского муниципального округа</w:t>
      </w:r>
    </w:p>
    <w:tbl>
      <w:tblPr>
        <w:tblW w:w="952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2264"/>
        <w:gridCol w:w="808"/>
        <w:gridCol w:w="922"/>
        <w:gridCol w:w="2055"/>
        <w:gridCol w:w="1015"/>
        <w:gridCol w:w="1115"/>
        <w:gridCol w:w="846"/>
      </w:tblGrid>
      <w:tr w:rsidR="004A651F" w:rsidRPr="004A651F" w:rsidTr="004A651F">
        <w:tc>
          <w:tcPr>
            <w:tcW w:w="501" w:type="dxa"/>
            <w:vMerge w:val="restart"/>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pacing w:val="-9"/>
                <w:sz w:val="20"/>
                <w:szCs w:val="20"/>
                <w:lang w:eastAsia="ar-SA"/>
              </w:rPr>
              <w:t>№ п/п</w:t>
            </w:r>
          </w:p>
        </w:tc>
        <w:tc>
          <w:tcPr>
            <w:tcW w:w="3072" w:type="dxa"/>
            <w:gridSpan w:val="2"/>
            <w:vMerge w:val="restart"/>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pacing w:val="-9"/>
                <w:sz w:val="20"/>
                <w:szCs w:val="20"/>
                <w:lang w:eastAsia="ar-SA"/>
              </w:rPr>
              <w:t>Наименование</w:t>
            </w:r>
          </w:p>
        </w:tc>
        <w:tc>
          <w:tcPr>
            <w:tcW w:w="922" w:type="dxa"/>
            <w:vMerge w:val="restart"/>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pacing w:val="-9"/>
                <w:sz w:val="20"/>
                <w:szCs w:val="20"/>
                <w:lang w:eastAsia="ar-SA"/>
              </w:rPr>
              <w:t xml:space="preserve">Ед. </w:t>
            </w:r>
            <w:proofErr w:type="spellStart"/>
            <w:r w:rsidRPr="004A651F">
              <w:rPr>
                <w:rFonts w:ascii="Times New Roman" w:eastAsia="Times New Roman" w:hAnsi="Times New Roman" w:cs="Times New Roman"/>
                <w:spacing w:val="-9"/>
                <w:sz w:val="20"/>
                <w:szCs w:val="20"/>
                <w:lang w:eastAsia="ar-SA"/>
              </w:rPr>
              <w:t>измере</w:t>
            </w:r>
            <w:proofErr w:type="spellEnd"/>
          </w:p>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proofErr w:type="spellStart"/>
            <w:r w:rsidRPr="004A651F">
              <w:rPr>
                <w:rFonts w:ascii="Times New Roman" w:eastAsia="Times New Roman" w:hAnsi="Times New Roman" w:cs="Times New Roman"/>
                <w:spacing w:val="-9"/>
                <w:sz w:val="20"/>
                <w:szCs w:val="20"/>
                <w:lang w:eastAsia="ar-SA"/>
              </w:rPr>
              <w:t>ния</w:t>
            </w:r>
            <w:proofErr w:type="spellEnd"/>
          </w:p>
        </w:tc>
        <w:tc>
          <w:tcPr>
            <w:tcW w:w="2055" w:type="dxa"/>
            <w:vMerge w:val="restart"/>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z w:val="20"/>
                <w:szCs w:val="20"/>
                <w:lang w:eastAsia="ar-SA"/>
              </w:rPr>
              <w:t>Принятые нормативы градостроительного проектирования Петровск-Забайкальского муниципального округа</w:t>
            </w:r>
          </w:p>
        </w:tc>
        <w:tc>
          <w:tcPr>
            <w:tcW w:w="1015" w:type="dxa"/>
            <w:vMerge w:val="restart"/>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z w:val="20"/>
                <w:szCs w:val="20"/>
                <w:lang w:eastAsia="ar-SA"/>
              </w:rPr>
              <w:t>Нормативная потребность</w:t>
            </w:r>
          </w:p>
        </w:tc>
        <w:tc>
          <w:tcPr>
            <w:tcW w:w="1961" w:type="dxa"/>
            <w:gridSpan w:val="2"/>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z w:val="20"/>
                <w:szCs w:val="20"/>
                <w:lang w:eastAsia="ar-SA"/>
              </w:rPr>
              <w:t>В том числе:</w:t>
            </w:r>
          </w:p>
        </w:tc>
      </w:tr>
      <w:tr w:rsidR="004A651F" w:rsidRPr="004A651F" w:rsidTr="004A651F">
        <w:tc>
          <w:tcPr>
            <w:tcW w:w="501" w:type="dxa"/>
            <w:vMerge/>
            <w:shd w:val="clear" w:color="auto" w:fill="auto"/>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b/>
                <w:i/>
                <w:spacing w:val="-9"/>
                <w:sz w:val="20"/>
                <w:szCs w:val="20"/>
                <w:lang w:eastAsia="ar-SA"/>
              </w:rPr>
            </w:pPr>
          </w:p>
        </w:tc>
        <w:tc>
          <w:tcPr>
            <w:tcW w:w="3072" w:type="dxa"/>
            <w:gridSpan w:val="2"/>
            <w:vMerge/>
            <w:shd w:val="clear" w:color="auto" w:fill="auto"/>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b/>
                <w:i/>
                <w:spacing w:val="-9"/>
                <w:sz w:val="20"/>
                <w:szCs w:val="20"/>
                <w:lang w:eastAsia="ar-SA"/>
              </w:rPr>
            </w:pPr>
          </w:p>
        </w:tc>
        <w:tc>
          <w:tcPr>
            <w:tcW w:w="922" w:type="dxa"/>
            <w:vMerge/>
            <w:shd w:val="clear" w:color="auto" w:fill="auto"/>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b/>
                <w:i/>
                <w:spacing w:val="-9"/>
                <w:sz w:val="20"/>
                <w:szCs w:val="20"/>
                <w:lang w:eastAsia="ar-SA"/>
              </w:rPr>
            </w:pPr>
          </w:p>
        </w:tc>
        <w:tc>
          <w:tcPr>
            <w:tcW w:w="2055" w:type="dxa"/>
            <w:vMerge/>
            <w:shd w:val="clear" w:color="auto" w:fill="auto"/>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b/>
                <w:i/>
                <w:spacing w:val="-9"/>
                <w:sz w:val="20"/>
                <w:szCs w:val="20"/>
                <w:lang w:eastAsia="ar-SA"/>
              </w:rPr>
            </w:pPr>
          </w:p>
        </w:tc>
        <w:tc>
          <w:tcPr>
            <w:tcW w:w="1015" w:type="dxa"/>
            <w:vMerge/>
            <w:shd w:val="clear" w:color="auto" w:fill="auto"/>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b/>
                <w:spacing w:val="-9"/>
                <w:sz w:val="20"/>
                <w:szCs w:val="20"/>
                <w:lang w:eastAsia="ar-SA"/>
              </w:rPr>
            </w:pPr>
          </w:p>
        </w:tc>
        <w:tc>
          <w:tcPr>
            <w:tcW w:w="1115" w:type="dxa"/>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z w:val="20"/>
                <w:szCs w:val="20"/>
                <w:lang w:eastAsia="ar-SA"/>
              </w:rPr>
              <w:t>Сохраняемая</w:t>
            </w:r>
          </w:p>
        </w:tc>
        <w:tc>
          <w:tcPr>
            <w:tcW w:w="846" w:type="dxa"/>
            <w:shd w:val="clear" w:color="auto" w:fill="auto"/>
            <w:vAlign w:val="center"/>
          </w:tcPr>
          <w:p w:rsidR="004A651F" w:rsidRPr="004A651F" w:rsidRDefault="004A651F" w:rsidP="004A651F">
            <w:pPr>
              <w:tabs>
                <w:tab w:val="left" w:pos="994"/>
              </w:tabs>
              <w:suppressAutoHyphens/>
              <w:spacing w:after="0" w:line="240" w:lineRule="auto"/>
              <w:jc w:val="center"/>
              <w:rPr>
                <w:rFonts w:ascii="Times New Roman" w:eastAsia="Times New Roman" w:hAnsi="Times New Roman" w:cs="Times New Roman"/>
                <w:spacing w:val="-9"/>
                <w:sz w:val="20"/>
                <w:szCs w:val="20"/>
                <w:lang w:eastAsia="ar-SA"/>
              </w:rPr>
            </w:pPr>
            <w:r w:rsidRPr="004A651F">
              <w:rPr>
                <w:rFonts w:ascii="Times New Roman" w:eastAsia="Times New Roman" w:hAnsi="Times New Roman" w:cs="Times New Roman"/>
                <w:sz w:val="20"/>
                <w:szCs w:val="20"/>
                <w:lang w:eastAsia="ar-SA"/>
              </w:rPr>
              <w:t>Требуется запроектировать</w:t>
            </w:r>
          </w:p>
        </w:tc>
      </w:tr>
      <w:tr w:rsidR="004A651F" w:rsidRPr="004A651F" w:rsidTr="004A651F">
        <w:tc>
          <w:tcPr>
            <w:tcW w:w="9526" w:type="dxa"/>
            <w:gridSpan w:val="8"/>
            <w:shd w:val="clear" w:color="auto" w:fill="auto"/>
            <w:vAlign w:val="center"/>
          </w:tcPr>
          <w:p w:rsidR="004A651F" w:rsidRPr="004A651F" w:rsidRDefault="004A651F" w:rsidP="004A651F">
            <w:pPr>
              <w:tabs>
                <w:tab w:val="left" w:pos="994"/>
              </w:tabs>
              <w:suppressAutoHyphens/>
              <w:spacing w:after="0"/>
              <w:jc w:val="center"/>
              <w:rPr>
                <w:rFonts w:ascii="Times New Roman" w:eastAsia="Times New Roman" w:hAnsi="Times New Roman" w:cs="Times New Roman"/>
                <w:b/>
                <w:i/>
                <w:spacing w:val="-9"/>
                <w:sz w:val="20"/>
                <w:szCs w:val="20"/>
                <w:lang w:eastAsia="ar-SA"/>
              </w:rPr>
            </w:pPr>
            <w:r w:rsidRPr="004A651F">
              <w:rPr>
                <w:rFonts w:ascii="Times New Roman" w:eastAsia="Times New Roman" w:hAnsi="Times New Roman" w:cs="Times New Roman"/>
                <w:b/>
                <w:i/>
                <w:sz w:val="20"/>
                <w:szCs w:val="20"/>
                <w:lang w:eastAsia="ar-SA"/>
              </w:rPr>
              <w:t>Учреждения образования</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w:t>
            </w:r>
          </w:p>
        </w:tc>
        <w:tc>
          <w:tcPr>
            <w:tcW w:w="3072" w:type="dxa"/>
            <w:gridSpan w:val="2"/>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i/>
                <w:sz w:val="20"/>
                <w:szCs w:val="20"/>
                <w:lang w:eastAsia="ar-SA"/>
              </w:rPr>
            </w:pPr>
            <w:r w:rsidRPr="004A651F">
              <w:rPr>
                <w:rFonts w:ascii="Times New Roman" w:eastAsia="Calibri" w:hAnsi="Times New Roman" w:cs="Times New Roman"/>
                <w:sz w:val="20"/>
                <w:szCs w:val="20"/>
                <w:lang w:eastAsia="ar-SA"/>
              </w:rPr>
              <w:t>Дошкольные образовательные организации</w:t>
            </w:r>
          </w:p>
        </w:tc>
        <w:tc>
          <w:tcPr>
            <w:tcW w:w="922"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i/>
                <w:sz w:val="20"/>
                <w:szCs w:val="20"/>
                <w:lang w:eastAsia="ar-SA"/>
              </w:rPr>
            </w:pPr>
            <w:r w:rsidRPr="004A651F">
              <w:rPr>
                <w:rFonts w:ascii="Times New Roman" w:eastAsia="Calibri" w:hAnsi="Times New Roman" w:cs="Times New Roman"/>
                <w:sz w:val="20"/>
                <w:szCs w:val="20"/>
                <w:lang w:eastAsia="ar-SA"/>
              </w:rPr>
              <w:t>85-процентный охват детей дошкольного возраста</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1661 место (85% от общего кол-ва детей в возрасте 1-6 лет) </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1817 мест </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(93-процентный охват детей дошкольного возраста)</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highlight w:val="yellow"/>
                <w:lang w:eastAsia="ar-SA"/>
              </w:rPr>
            </w:pPr>
            <w:r w:rsidRPr="004A651F">
              <w:rPr>
                <w:rFonts w:ascii="Times New Roman" w:eastAsia="Times New Roman" w:hAnsi="Times New Roman" w:cs="Times New Roman"/>
                <w:bCs/>
                <w:sz w:val="20"/>
                <w:szCs w:val="20"/>
                <w:lang w:eastAsia="ar-SA"/>
              </w:rPr>
              <w:t>0</w:t>
            </w:r>
          </w:p>
        </w:tc>
      </w:tr>
      <w:tr w:rsidR="004A651F" w:rsidRPr="004A651F" w:rsidTr="004A651F">
        <w:trPr>
          <w:trHeight w:val="255"/>
        </w:trPr>
        <w:tc>
          <w:tcPr>
            <w:tcW w:w="501"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w:t>
            </w:r>
          </w:p>
        </w:tc>
        <w:tc>
          <w:tcPr>
            <w:tcW w:w="2264" w:type="dxa"/>
            <w:vMerge w:val="restart"/>
            <w:tcBorders>
              <w:right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r w:rsidRPr="004A651F">
              <w:rPr>
                <w:rFonts w:ascii="Times New Roman" w:eastAsia="Calibri" w:hAnsi="Times New Roman" w:cs="Times New Roman"/>
                <w:sz w:val="20"/>
                <w:szCs w:val="20"/>
                <w:lang w:eastAsia="ar-SA"/>
              </w:rPr>
              <w:t>Общеобразовательные</w:t>
            </w:r>
          </w:p>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Calibri" w:hAnsi="Times New Roman" w:cs="Times New Roman"/>
                <w:sz w:val="20"/>
                <w:szCs w:val="20"/>
                <w:lang w:eastAsia="ar-SA"/>
              </w:rPr>
              <w:t>организации</w:t>
            </w:r>
          </w:p>
        </w:tc>
        <w:tc>
          <w:tcPr>
            <w:tcW w:w="808" w:type="dxa"/>
            <w:tcBorders>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r w:rsidRPr="004A651F">
              <w:rPr>
                <w:rFonts w:ascii="Times New Roman" w:eastAsia="Calibri" w:hAnsi="Times New Roman" w:cs="Times New Roman"/>
                <w:sz w:val="20"/>
                <w:szCs w:val="20"/>
                <w:lang w:val="en-US" w:eastAsia="ar-SA"/>
              </w:rPr>
              <w:t>I</w:t>
            </w:r>
            <w:r w:rsidRPr="004A651F">
              <w:rPr>
                <w:rFonts w:ascii="Times New Roman" w:eastAsia="Calibri" w:hAnsi="Times New Roman" w:cs="Times New Roman"/>
                <w:sz w:val="20"/>
                <w:szCs w:val="20"/>
                <w:lang w:eastAsia="ar-SA"/>
              </w:rPr>
              <w:t xml:space="preserve"> ступень</w:t>
            </w:r>
          </w:p>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p>
        </w:tc>
        <w:tc>
          <w:tcPr>
            <w:tcW w:w="922" w:type="dxa"/>
            <w:vMerge w:val="restart"/>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i/>
                <w:sz w:val="20"/>
                <w:szCs w:val="20"/>
                <w:lang w:eastAsia="ar-SA"/>
              </w:rPr>
            </w:pPr>
            <w:r w:rsidRPr="004A651F">
              <w:rPr>
                <w:rFonts w:ascii="Times New Roman" w:eastAsia="Calibri" w:hAnsi="Times New Roman" w:cs="Times New Roman"/>
                <w:sz w:val="20"/>
                <w:szCs w:val="20"/>
                <w:lang w:eastAsia="ar-SA"/>
              </w:rPr>
              <w:t>100-процентный охват детей соответствующего возраста</w:t>
            </w:r>
          </w:p>
        </w:tc>
        <w:tc>
          <w:tcPr>
            <w:tcW w:w="10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(100-процентный охват детей школьного возраста)</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места в школах заняты на 64 % (в том числе городские школы - 70 %, прочие - 58 %)</w:t>
            </w:r>
          </w:p>
        </w:tc>
        <w:tc>
          <w:tcPr>
            <w:tcW w:w="846"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highlight w:val="yellow"/>
                <w:lang w:eastAsia="ar-SA"/>
              </w:rPr>
            </w:pPr>
            <w:r w:rsidRPr="004A651F">
              <w:rPr>
                <w:rFonts w:ascii="Times New Roman" w:eastAsia="Times New Roman" w:hAnsi="Times New Roman" w:cs="Times New Roman"/>
                <w:bCs/>
                <w:sz w:val="20"/>
                <w:szCs w:val="20"/>
                <w:lang w:eastAsia="ar-SA"/>
              </w:rPr>
              <w:t>0</w:t>
            </w:r>
          </w:p>
        </w:tc>
      </w:tr>
      <w:tr w:rsidR="004A651F" w:rsidRPr="004A651F" w:rsidTr="004A651F">
        <w:trPr>
          <w:trHeight w:val="225"/>
        </w:trPr>
        <w:tc>
          <w:tcPr>
            <w:tcW w:w="501"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264"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p>
        </w:tc>
        <w:tc>
          <w:tcPr>
            <w:tcW w:w="808" w:type="dxa"/>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r w:rsidRPr="004A651F">
              <w:rPr>
                <w:rFonts w:ascii="Times New Roman" w:eastAsia="Calibri" w:hAnsi="Times New Roman" w:cs="Times New Roman"/>
                <w:sz w:val="20"/>
                <w:szCs w:val="20"/>
                <w:lang w:val="en-US" w:eastAsia="ar-SA"/>
              </w:rPr>
              <w:t>II</w:t>
            </w:r>
            <w:r w:rsidRPr="004A651F">
              <w:rPr>
                <w:rFonts w:ascii="Times New Roman" w:eastAsia="Calibri" w:hAnsi="Times New Roman" w:cs="Times New Roman"/>
                <w:sz w:val="20"/>
                <w:szCs w:val="20"/>
                <w:lang w:eastAsia="ar-SA"/>
              </w:rPr>
              <w:t xml:space="preserve"> ступень</w:t>
            </w:r>
          </w:p>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p>
        </w:tc>
        <w:tc>
          <w:tcPr>
            <w:tcW w:w="922" w:type="dxa"/>
            <w:vMerge/>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tcBorders>
              <w:bottom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i/>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highlight w:val="yellow"/>
                <w:lang w:eastAsia="ar-SA"/>
              </w:rPr>
            </w:pPr>
          </w:p>
        </w:tc>
      </w:tr>
      <w:tr w:rsidR="004A651F" w:rsidRPr="004A651F" w:rsidTr="004A651F">
        <w:trPr>
          <w:trHeight w:val="255"/>
        </w:trPr>
        <w:tc>
          <w:tcPr>
            <w:tcW w:w="501"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264"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p>
        </w:tc>
        <w:tc>
          <w:tcPr>
            <w:tcW w:w="808" w:type="dxa"/>
            <w:tcBorders>
              <w:top w:val="single" w:sz="4" w:space="0" w:color="auto"/>
              <w:left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r w:rsidRPr="004A651F">
              <w:rPr>
                <w:rFonts w:ascii="Times New Roman" w:eastAsia="Calibri" w:hAnsi="Times New Roman" w:cs="Times New Roman"/>
                <w:sz w:val="20"/>
                <w:szCs w:val="20"/>
                <w:lang w:val="en-US" w:eastAsia="ar-SA"/>
              </w:rPr>
              <w:t>III</w:t>
            </w:r>
            <w:r w:rsidRPr="004A651F">
              <w:rPr>
                <w:rFonts w:ascii="Times New Roman" w:eastAsia="Calibri" w:hAnsi="Times New Roman" w:cs="Times New Roman"/>
                <w:sz w:val="20"/>
                <w:szCs w:val="20"/>
                <w:lang w:eastAsia="ar-SA"/>
              </w:rPr>
              <w:t xml:space="preserve"> ступень</w:t>
            </w:r>
          </w:p>
          <w:p w:rsidR="004A651F" w:rsidRPr="004A651F" w:rsidRDefault="004A651F" w:rsidP="004A651F">
            <w:pPr>
              <w:suppressAutoHyphens/>
              <w:spacing w:after="0" w:line="240" w:lineRule="auto"/>
              <w:rPr>
                <w:rFonts w:ascii="Times New Roman" w:eastAsia="Calibri" w:hAnsi="Times New Roman" w:cs="Times New Roman"/>
                <w:sz w:val="20"/>
                <w:szCs w:val="20"/>
                <w:lang w:eastAsia="ar-SA"/>
              </w:rPr>
            </w:pPr>
          </w:p>
        </w:tc>
        <w:tc>
          <w:tcPr>
            <w:tcW w:w="922" w:type="dxa"/>
            <w:vMerge/>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tcBorders>
              <w:top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i/>
                <w:sz w:val="20"/>
                <w:szCs w:val="20"/>
                <w:lang w:eastAsia="ar-SA"/>
              </w:rPr>
            </w:pPr>
            <w:r w:rsidRPr="004A651F">
              <w:rPr>
                <w:rFonts w:ascii="Times New Roman" w:eastAsia="Calibri" w:hAnsi="Times New Roman" w:cs="Times New Roman"/>
                <w:sz w:val="20"/>
                <w:szCs w:val="20"/>
                <w:lang w:eastAsia="ar-SA"/>
              </w:rPr>
              <w:t>75-процентный охват детей соответствующего возраста</w:t>
            </w: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highlight w:val="yellow"/>
                <w:lang w:eastAsia="ar-SA"/>
              </w:rPr>
            </w:pPr>
          </w:p>
        </w:tc>
      </w:tr>
      <w:tr w:rsidR="004A651F" w:rsidRPr="004A651F" w:rsidTr="004A651F">
        <w:trPr>
          <w:trHeight w:val="459"/>
        </w:trPr>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w:t>
            </w:r>
          </w:p>
        </w:tc>
        <w:tc>
          <w:tcPr>
            <w:tcW w:w="3072" w:type="dxa"/>
            <w:gridSpan w:val="2"/>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i/>
                <w:sz w:val="20"/>
                <w:szCs w:val="20"/>
                <w:lang w:eastAsia="ar-SA"/>
              </w:rPr>
            </w:pPr>
            <w:r w:rsidRPr="004A651F">
              <w:rPr>
                <w:rFonts w:ascii="Times New Roman" w:eastAsia="Calibri" w:hAnsi="Times New Roman" w:cs="Times New Roman"/>
                <w:sz w:val="20"/>
                <w:szCs w:val="20"/>
                <w:lang w:eastAsia="ar-SA"/>
              </w:rPr>
              <w:t>Дополнительное образование</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i/>
                <w:sz w:val="20"/>
                <w:szCs w:val="20"/>
                <w:lang w:eastAsia="ar-SA"/>
              </w:rPr>
            </w:pPr>
            <w:r w:rsidRPr="004A651F">
              <w:rPr>
                <w:rFonts w:ascii="Times New Roman" w:eastAsia="Calibri" w:hAnsi="Times New Roman" w:cs="Times New Roman"/>
                <w:sz w:val="20"/>
                <w:szCs w:val="20"/>
                <w:lang w:eastAsia="ar-SA"/>
              </w:rPr>
              <w:t>75-процентный охват детей школьного возраста</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75-процентный охват детей от 5 до 18 лет</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44-процентный охват детей от 5 до 18 лет</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highlight w:val="yellow"/>
                <w:lang w:eastAsia="ar-SA"/>
              </w:rPr>
            </w:pPr>
            <w:r w:rsidRPr="004A651F">
              <w:rPr>
                <w:rFonts w:ascii="Times New Roman" w:eastAsia="Times New Roman" w:hAnsi="Times New Roman" w:cs="Times New Roman"/>
                <w:bCs/>
                <w:sz w:val="20"/>
                <w:szCs w:val="20"/>
                <w:lang w:eastAsia="ar-SA"/>
              </w:rPr>
              <w:t>31%</w:t>
            </w:r>
          </w:p>
        </w:tc>
      </w:tr>
      <w:tr w:rsidR="004A651F" w:rsidRPr="004A651F" w:rsidTr="004A651F">
        <w:trPr>
          <w:trHeight w:val="459"/>
        </w:trPr>
        <w:tc>
          <w:tcPr>
            <w:tcW w:w="9526" w:type="dxa"/>
            <w:gridSpan w:val="8"/>
            <w:shd w:val="clear" w:color="auto" w:fill="auto"/>
            <w:vAlign w:val="center"/>
          </w:tcPr>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Действующей схемой территориального планирования Забайкальского края не предусмотрено размещение объектов регионального значения в области образования и науки на территории Петровск-Забайкальского муниципального округа.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На расчетный срок генерального плана предполагается, что численность населения муниципального округа сократится и роста численности детей дошкольного и школьного возраста также не произойдет.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генеральном плане предлагается также осуществить постановку на государственный кадастровый учет земельных участков, занимаемых объектами образования, для которых такая постановка еще не осуществлена (графа 4 Таблицы 7.1.1).</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Дошкольное образование</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lastRenderedPageBreak/>
              <w:t xml:space="preserve">В с. </w:t>
            </w:r>
            <w:proofErr w:type="spellStart"/>
            <w:r w:rsidRPr="004A651F">
              <w:rPr>
                <w:rFonts w:ascii="Times New Roman" w:eastAsia="Times New Roman" w:hAnsi="Times New Roman" w:cs="Times New Roman"/>
                <w:bCs/>
                <w:sz w:val="20"/>
                <w:szCs w:val="20"/>
                <w:lang w:eastAsia="ar-SA"/>
              </w:rPr>
              <w:t>Зугмара</w:t>
            </w:r>
            <w:proofErr w:type="spellEnd"/>
            <w:r w:rsidRPr="004A651F">
              <w:rPr>
                <w:rFonts w:ascii="Times New Roman" w:eastAsia="Times New Roman" w:hAnsi="Times New Roman" w:cs="Times New Roman"/>
                <w:bCs/>
                <w:sz w:val="20"/>
                <w:szCs w:val="20"/>
                <w:lang w:eastAsia="ar-SA"/>
              </w:rPr>
              <w:t xml:space="preserve"> нет детского сада. При начальной школе (деревянное одноэтажное типовое здание на 45 мест) нет группы </w:t>
            </w:r>
            <w:proofErr w:type="spellStart"/>
            <w:r w:rsidRPr="004A651F">
              <w:rPr>
                <w:rFonts w:ascii="Times New Roman" w:eastAsia="Times New Roman" w:hAnsi="Times New Roman" w:cs="Times New Roman"/>
                <w:bCs/>
                <w:sz w:val="20"/>
                <w:szCs w:val="20"/>
                <w:lang w:eastAsia="ar-SA"/>
              </w:rPr>
              <w:t>предшкольной</w:t>
            </w:r>
            <w:proofErr w:type="spellEnd"/>
            <w:r w:rsidRPr="004A651F">
              <w:rPr>
                <w:rFonts w:ascii="Times New Roman" w:eastAsia="Times New Roman" w:hAnsi="Times New Roman" w:cs="Times New Roman"/>
                <w:bCs/>
                <w:sz w:val="20"/>
                <w:szCs w:val="20"/>
                <w:lang w:eastAsia="ar-SA"/>
              </w:rPr>
              <w:t xml:space="preserve"> подготовки. В школе имеются: учительская, 3 учебных кабинета, спортивный зал, столовая на 24 посадочных места. Соответственно требуется строительство детского сада на 2 группы по 7-10 человек. Площадь групповой ячейки 53-57 м2, общая площадь здания 180-190 м2. Площадь земельного участка не менее 800 м2. Строительство целесообразно осуществить рядом с действующей начальной школой с объединением земельных участков. Фактическая площадь ограде школы составляет по измерениям 0,43 га, нормативно необходимо иметь территорию 2250 м2 (по 50 м2 на каждое место).</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Общее образование</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Обязательное увеличение территории земельных участков требуется Гимназии № 1, СОШ № 4 и СОШ № 6 (дефицит территории превышает предельно возможный в условиях реконструкции 25 %). Поскольку СОШ № 4 и СОШ № 6 не имеют возможности по расширению из-за существующей застройки – необходимо предусмотреть альтернативные варианты решения проблемы.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Применительно к проблеме отсутствия плоскостных спортивных сооружений у СОШ № 3 необходимо учесть возможность проведения занятий с обучающимися на II и III ступенях на городских спортивных сооружениях, в том числе на планируемых к размещению (рядом со школой расположен парк «Металлургов»). Возможно следует рассмотреть только размещение площадки для занятий начальной школы.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Соответственно в положение о территориальном планировании вносятся следующие мероприятия.</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1) Старое здание МОУ ООШ с. </w:t>
            </w:r>
            <w:proofErr w:type="spellStart"/>
            <w:r w:rsidRPr="004A651F">
              <w:rPr>
                <w:rFonts w:ascii="Times New Roman" w:eastAsia="Times New Roman" w:hAnsi="Times New Roman" w:cs="Times New Roman"/>
                <w:bCs/>
                <w:sz w:val="20"/>
                <w:szCs w:val="20"/>
                <w:lang w:eastAsia="ar-SA"/>
              </w:rPr>
              <w:t>Усть</w:t>
            </w:r>
            <w:proofErr w:type="spellEnd"/>
            <w:r w:rsidRPr="004A651F">
              <w:rPr>
                <w:rFonts w:ascii="Times New Roman" w:eastAsia="Times New Roman" w:hAnsi="Times New Roman" w:cs="Times New Roman"/>
                <w:bCs/>
                <w:sz w:val="20"/>
                <w:szCs w:val="20"/>
                <w:lang w:eastAsia="ar-SA"/>
              </w:rPr>
              <w:t xml:space="preserve">-Обор одноэтажное 1926 г. постройки с высоким коэффициентом износа. Материалы конструкций здания: фундамент - бутобетон; стены - бревенчатые; перекрытие - деревянное, щитовое; кровля - стропильная, асбестоцементные волнистые листы по обрешётке; полы - деревянные. Спортивный зал пристроен в 1970 г. и его состояние удовлетворительное.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Наблюдается деформация конструкций перекрытия и кровли, нарушена целостность полов, деформированы оконные и дверные проёмы. Нарушена целостность кровли, в результате попадания осадков происходит отслоение штукатурки потолков. Электропроводка здания устарела и не соответствует техническим требованиям. Для поддержания здания в рабочем состоянии необходимо ежегодно предусматривать расходы 0,5 млн. рублей, что, к сожалению, ни каким образом не решает проблемы.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Требуется замена здания - проектирование и строительство новой школы из расчета одной параллели с 1 по 9 класс и максимальной наполняемости классов 10 - 15 человек (90 - 135 мест). Некоторый прирост вместимости (в существующем здании 55 мест) оправдан, так как отпадет необходимость возить учеников из соседнего с. Обор в ООШ с. </w:t>
            </w:r>
            <w:proofErr w:type="spellStart"/>
            <w:r w:rsidRPr="004A651F">
              <w:rPr>
                <w:rFonts w:ascii="Times New Roman" w:eastAsia="Times New Roman" w:hAnsi="Times New Roman" w:cs="Times New Roman"/>
                <w:bCs/>
                <w:sz w:val="20"/>
                <w:szCs w:val="20"/>
                <w:lang w:eastAsia="ar-SA"/>
              </w:rPr>
              <w:t>Катаево</w:t>
            </w:r>
            <w:proofErr w:type="spellEnd"/>
            <w:r w:rsidRPr="004A651F">
              <w:rPr>
                <w:rFonts w:ascii="Times New Roman" w:eastAsia="Times New Roman" w:hAnsi="Times New Roman" w:cs="Times New Roman"/>
                <w:bCs/>
                <w:sz w:val="20"/>
                <w:szCs w:val="20"/>
                <w:lang w:eastAsia="ar-SA"/>
              </w:rPr>
              <w:t xml:space="preserve"> (дополнительно 13 км в одно направлении ежедневно). В случае невозможности или нецелесообразности сохранения существующего спортивного зала предусматривается новый спортивный зал на 216 м2.</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2) Гимназия № 1 на расчетный срок нуждается только в дополнительной территории для размещения плоскостных спортивных сооружений по адресу г. Петровск-Забайкальский, ул. Спортивная, 20. Потенциально возможно использовать территорию в границах жилого квартала, где размещается гимназия. Например, передача школе земельного участка с кадастровым номером 75:16:310440:578 (площадь 2220 м2) уже позволит снизить дефицит территории до уровня 25 - 30 %. Такое мероприятие актуально с учетом стесненного территориального положения СОШ № 6, которая расположена на соседней улице. Внутри квартала по ул. </w:t>
            </w:r>
            <w:proofErr w:type="spellStart"/>
            <w:r w:rsidRPr="004A651F">
              <w:rPr>
                <w:rFonts w:ascii="Times New Roman" w:eastAsia="Times New Roman" w:hAnsi="Times New Roman" w:cs="Times New Roman"/>
                <w:bCs/>
                <w:sz w:val="20"/>
                <w:szCs w:val="20"/>
                <w:lang w:eastAsia="ar-SA"/>
              </w:rPr>
              <w:t>Сортивная</w:t>
            </w:r>
            <w:proofErr w:type="spellEnd"/>
            <w:r w:rsidRPr="004A651F">
              <w:rPr>
                <w:rFonts w:ascii="Times New Roman" w:eastAsia="Times New Roman" w:hAnsi="Times New Roman" w:cs="Times New Roman"/>
                <w:bCs/>
                <w:sz w:val="20"/>
                <w:szCs w:val="20"/>
                <w:lang w:eastAsia="ar-SA"/>
              </w:rPr>
              <w:t xml:space="preserve"> по соседству с гимназией могут быть расположены спортивные сооружения, используемые совместно гимназией и школой. Альтернативный вариант организации учебного процесса – широкое использование для проведения занятий спортивных сооружений города. Мероприятие по размещению спортивных сооружений образовательных организаций в квартале, где размещается гимназия, может быть сформулировано с определением характеристик пришкольных спортивных объектов только после решения вопроса о пришкольной территории.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3) Существующая застройка не позволяет расширить территорию школы СОШ № 4. Предлагается сохранить в старом здании школы I ступень (с 1 по 4 класс) и частично II ступень. На расчетный срок построить новое здание (второй корпус школы) на 250 мест в планируемой зоне специализированной общественной застройки в районе улиц Заводская и Кузнечная со спортивным залом площадью 162 м2 и пришкольной площадкой (универсальная спортивная площадка, площадка с тренажерами). При СОШ № 4 предлагается создать пришкольный интернат на 30 мест для выпускников сельских основных общеобразовательных школ муниципального округа, желающих продолжать обучение на III ступени. Села </w:t>
            </w:r>
            <w:proofErr w:type="spellStart"/>
            <w:r w:rsidRPr="004A651F">
              <w:rPr>
                <w:rFonts w:ascii="Times New Roman" w:eastAsia="Times New Roman" w:hAnsi="Times New Roman" w:cs="Times New Roman"/>
                <w:bCs/>
                <w:sz w:val="20"/>
                <w:szCs w:val="20"/>
                <w:lang w:eastAsia="ar-SA"/>
              </w:rPr>
              <w:t>Катаево</w:t>
            </w:r>
            <w:proofErr w:type="spellEnd"/>
            <w:r w:rsidRPr="004A651F">
              <w:rPr>
                <w:rFonts w:ascii="Times New Roman" w:eastAsia="Times New Roman" w:hAnsi="Times New Roman" w:cs="Times New Roman"/>
                <w:bCs/>
                <w:sz w:val="20"/>
                <w:szCs w:val="20"/>
                <w:lang w:eastAsia="ar-SA"/>
              </w:rPr>
              <w:t xml:space="preserve">,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Лесоучасток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Новая </w:t>
            </w:r>
            <w:proofErr w:type="spellStart"/>
            <w:r w:rsidRPr="004A651F">
              <w:rPr>
                <w:rFonts w:ascii="Times New Roman" w:eastAsia="Times New Roman" w:hAnsi="Times New Roman" w:cs="Times New Roman"/>
                <w:bCs/>
                <w:sz w:val="20"/>
                <w:szCs w:val="20"/>
                <w:lang w:eastAsia="ar-SA"/>
              </w:rPr>
              <w:t>Зардама</w:t>
            </w:r>
            <w:proofErr w:type="spellEnd"/>
            <w:r w:rsidRPr="004A651F">
              <w:rPr>
                <w:rFonts w:ascii="Times New Roman" w:eastAsia="Times New Roman" w:hAnsi="Times New Roman" w:cs="Times New Roman"/>
                <w:bCs/>
                <w:sz w:val="20"/>
                <w:szCs w:val="20"/>
                <w:lang w:eastAsia="ar-SA"/>
              </w:rPr>
              <w:t xml:space="preserve"> </w:t>
            </w:r>
            <w:proofErr w:type="spellStart"/>
            <w:r w:rsidRPr="004A651F">
              <w:rPr>
                <w:rFonts w:ascii="Times New Roman" w:eastAsia="Times New Roman" w:hAnsi="Times New Roman" w:cs="Times New Roman"/>
                <w:bCs/>
                <w:sz w:val="20"/>
                <w:szCs w:val="20"/>
                <w:lang w:eastAsia="ar-SA"/>
              </w:rPr>
              <w:t>Орсук</w:t>
            </w:r>
            <w:proofErr w:type="spellEnd"/>
            <w:r w:rsidRPr="004A651F">
              <w:rPr>
                <w:rFonts w:ascii="Times New Roman" w:eastAsia="Times New Roman" w:hAnsi="Times New Roman" w:cs="Times New Roman"/>
                <w:bCs/>
                <w:sz w:val="20"/>
                <w:szCs w:val="20"/>
                <w:lang w:eastAsia="ar-SA"/>
              </w:rPr>
              <w:t xml:space="preserve">, Харауз, Пески не имеют в нормативных радиусах доступности организаций, реализующих программы среднего общего образования.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4) Нуждаются в капитальном ремонте и реконструкции со строительством дополнительных пристроек (спортивные залы, мастерские или помещения для реализации программ дополнительного образования) школы, имеющие здания постройки с высоким коэффициентом износа (от 80 % на 2024 г., далее износ только увеличится).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Спортивный зал СОШ № 1 в г. Петровск-Забайкальский пригоден только для занятий начальных классов (площадь 148 м2), требуется строительство второго спортивного зала площадью не менее 162 м2.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В СОШ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 xml:space="preserve"> второй спортивный зал имеет не типовые размеры, может быть расширен до 162 м2, кроме того здание школы рассчитано на 624 места, общая численность школьников только 354 ученика, то есть необходимо оптимизировать здание для использования лицами с ограниченными возможностями здоровья и расширения возможностей по организации предоставления программ дополнительного </w:t>
            </w:r>
            <w:r w:rsidRPr="004A651F">
              <w:rPr>
                <w:rFonts w:ascii="Times New Roman" w:eastAsia="Times New Roman" w:hAnsi="Times New Roman" w:cs="Times New Roman"/>
                <w:bCs/>
                <w:sz w:val="20"/>
                <w:szCs w:val="20"/>
                <w:lang w:eastAsia="ar-SA"/>
              </w:rPr>
              <w:lastRenderedPageBreak/>
              <w:t xml:space="preserve">образования. Альтернатива – строительство взамен существующего нового учебного корпуса на 400 мест. В соответствии с РНГП края при школе в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 xml:space="preserve"> (является базовой для нескольких населенных пунктов), является местом проведения мероприятий районного значения. Здесь может быть размещен пришкольный интернат на 30 - 35 мест (10 % от общей численности школьников)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СОШ с. Новопавловка (все здания построены более полувека назад) необходимо оптимизировать здание для использования лицами с ограниченными возможностями здоровья и расширения возможностей по организации предоставления программ дополнительного образования. Школа является базовой для нескольких населенных пунктов, является местом проведения мероприятий районного значения. Нужен пришкольный интернат вместимостью 40-50 мест. Необходимо поставить земельный участок школы на кадастровый учет. Дефицит территории для размещения спортивных сооружений школы может быть смягчен при размещении поселковых общедоступных спортивных сооружений в поселковой зоне отдыха (земельный участок75:16:240121:55).</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Дополнительное образование</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1) Планируется заменить здание МУДО «Городской центр детского творчества» в г. Петровск-Забайкальский, имеющее текущий износ 85 % и более на новое модульное здание. Имеется возможность по расширению его территории, что должно позволить расширить перечень предоставляемых программ дополнительного образования, в том числе путем размещения спортивных площадок для игровых видов спорта. Это позволит обеспечить условия для физического развития детей и подростков в пределах пешеходной доступности от места жительства, что важно, так как городской микрорайон отделен от основных спортивных </w:t>
            </w:r>
            <w:proofErr w:type="spellStart"/>
            <w:r w:rsidRPr="004A651F">
              <w:rPr>
                <w:rFonts w:ascii="Times New Roman" w:eastAsia="Times New Roman" w:hAnsi="Times New Roman" w:cs="Times New Roman"/>
                <w:bCs/>
                <w:sz w:val="20"/>
                <w:szCs w:val="20"/>
                <w:lang w:eastAsia="ar-SA"/>
              </w:rPr>
              <w:t>обьектов</w:t>
            </w:r>
            <w:proofErr w:type="spellEnd"/>
            <w:r w:rsidRPr="004A651F">
              <w:rPr>
                <w:rFonts w:ascii="Times New Roman" w:eastAsia="Times New Roman" w:hAnsi="Times New Roman" w:cs="Times New Roman"/>
                <w:bCs/>
                <w:sz w:val="20"/>
                <w:szCs w:val="20"/>
                <w:lang w:eastAsia="ar-SA"/>
              </w:rPr>
              <w:t xml:space="preserve"> города и детско-юношеской спортивной школы железной дорогой.</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2) Здание Городской станции юных натуралистов в целом не соответствует современным требованиям к образовательным организациям, давно не ремонтировалось и сильно обветшало. Прилегающий земельный участок имеет относительно небольшую площадь. В результате на базе организации возможны программы только для детей до 11 лет включительно. Предлагается строительство нового здания станции юных натуралистов взамен существующего. Старое здание подлежит обследованию на предмет возможности его реконструкции или целесообразности ликвидации.</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3) Детская художественная школа им. Н.М. Полянского фактически не имеет собственного здания, работает в крайне стесненных условиях. Вместе с тем она востребована населением. Целесообразно размещение отдельного здания для художественной школы на соседних участках с другим учреждением дополнительного образования, например, со станцией юных натуралистов. Это позволит оптимизировать процессы в дополнительном образовании, повысить их качество и расширить возможности для расширения перечня программ. Кроме того, появится возможность совместно использовать территорию и оптимизировать инженерную инфраструктуру.</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4) Предлагается строительство в районе улиц Заводская и Кузнечная нового здания для размещения организации дополнительного образования в целях расширения охвата детей и подростков от 3 до 18 лет программами дополнительного образования. Предполагается реализация программ художественной, естественнонаучной, технической, туристско-краеведческой и физкультурно-спортивной направленности. Характеристики объекта могут быть уточнены при проектировании.</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Занимаемые школами земельные участки по площади не всегда соответствуют требованиям норматива РНГП края - 50 м2 на 1 место (проектная вместимость) при общей вместимости до 400 мест или 500 - 600 мест; 60 м2 на 1 место при 400 - 500 мест; 40 м2 на 1 место при вместимости 600 - 800 мест. Норматив не соблюдается в отношении расположенных в г. Петровск-Забайкальский организаций:</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Гимназия № 1 при 520 местах требуется 26000 м2 в наличии в 3 земельных участках по 2 адресам 13438 м2 (дефицит 48 %);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СОШ № 3 при 800 местах требуется 24000 м2 в наличии 11311 м2 (дефицит 53 %);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СОШ № 4 при 318 местах требуется 15900 м2 в наличии 7037 м2 (дефицит 66 %);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СОШ № 6 при 550 местах требуется 27500 м2 в наличии 11079 м2 (дефицит 60 %).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Не поставлен на государственный кадастровый учет земельный участок при СОШ № 1 (по измерениям огороженного участка имеется 1,7 га из нормативного размера 2,5 га). Однако дефицит частично смягчается неполной востребованностью вместимости школ. Тем не менее, обязательное увеличение территории требуется Гимназии № 1, СОШ № 4 и СОШ № 6, у которых и при расчете от фактической численности обучающихся дефицит территории остается больше 25 %.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Все городские школы имеют спортивные залы, в 2024 г. установлен модульный спортивный зал при основном здании Гимназии № 1 на ул. Спортивная, 20. При здании младшей школы Гимназии № 1 и СОШ № 3 нет плоскостных спортивных сооружений, другие городские школы имеют баскетбольные или волейбольные площадки, а СОШ № 1 мини-футбольное поле.</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сельской местности дефицит территории при школах встречается реже, а с учетом меньшей востребованности мест действительные проблемы с размещением на пришкольной территории необходимых площадок и сооружений должны быть только у СОШ п. Новопавловка. Ее земельный участок на кадастровый учет не поставлен, измеренная площадь в ограждении составляет менее 1,6 га при потребности на 527 обучающихся в размере 2,6 га (дефицит почти 40 %), существующая застройка не позволяет расширить территорию школы.</w:t>
            </w:r>
          </w:p>
        </w:tc>
      </w:tr>
      <w:tr w:rsidR="004A651F" w:rsidRPr="004A651F" w:rsidTr="004A651F">
        <w:tc>
          <w:tcPr>
            <w:tcW w:w="9526" w:type="dxa"/>
            <w:gridSpan w:val="8"/>
            <w:tcBorders>
              <w:right w:val="single" w:sz="4" w:space="0" w:color="auto"/>
            </w:tcBorders>
            <w:shd w:val="clear" w:color="auto" w:fill="auto"/>
            <w:vAlign w:val="center"/>
          </w:tcPr>
          <w:p w:rsidR="004A651F" w:rsidRPr="004A651F" w:rsidRDefault="004A651F" w:rsidP="004A651F">
            <w:pPr>
              <w:tabs>
                <w:tab w:val="left" w:pos="994"/>
              </w:tabs>
              <w:suppressAutoHyphens/>
              <w:spacing w:after="0"/>
              <w:jc w:val="center"/>
              <w:rPr>
                <w:rFonts w:ascii="Times New Roman" w:eastAsia="Times New Roman" w:hAnsi="Times New Roman" w:cs="Times New Roman"/>
                <w:b/>
                <w:i/>
                <w:spacing w:val="-9"/>
                <w:sz w:val="20"/>
                <w:szCs w:val="20"/>
                <w:lang w:eastAsia="ar-SA"/>
              </w:rPr>
            </w:pPr>
            <w:r w:rsidRPr="004A651F">
              <w:rPr>
                <w:rFonts w:ascii="Times New Roman" w:eastAsia="Times New Roman" w:hAnsi="Times New Roman" w:cs="Times New Roman"/>
                <w:b/>
                <w:i/>
                <w:sz w:val="20"/>
                <w:szCs w:val="20"/>
                <w:lang w:eastAsia="ar-SA"/>
              </w:rPr>
              <w:lastRenderedPageBreak/>
              <w:t>Учреждения здравоохранения</w:t>
            </w:r>
          </w:p>
        </w:tc>
      </w:tr>
      <w:tr w:rsidR="004A651F" w:rsidRPr="004A651F" w:rsidTr="004A651F">
        <w:trPr>
          <w:trHeight w:val="300"/>
        </w:trPr>
        <w:tc>
          <w:tcPr>
            <w:tcW w:w="501"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Наименование</w:t>
            </w:r>
          </w:p>
        </w:tc>
        <w:tc>
          <w:tcPr>
            <w:tcW w:w="922"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Ед. </w:t>
            </w:r>
            <w:proofErr w:type="spellStart"/>
            <w:r w:rsidRPr="004A651F">
              <w:rPr>
                <w:rFonts w:ascii="Times New Roman" w:eastAsia="Times New Roman" w:hAnsi="Times New Roman" w:cs="Times New Roman"/>
                <w:sz w:val="20"/>
                <w:szCs w:val="20"/>
                <w:lang w:eastAsia="ar-SA"/>
              </w:rPr>
              <w:t>измере</w:t>
            </w:r>
            <w:proofErr w:type="spellEnd"/>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sz w:val="20"/>
                <w:szCs w:val="20"/>
                <w:lang w:eastAsia="ar-SA"/>
              </w:rPr>
              <w:t>ния</w:t>
            </w:r>
            <w:proofErr w:type="spellEnd"/>
          </w:p>
        </w:tc>
        <w:tc>
          <w:tcPr>
            <w:tcW w:w="205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Принятые нормативы</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(региональные нормативы градостроительного проектирования Забайкальского края)</w:t>
            </w:r>
          </w:p>
        </w:tc>
        <w:tc>
          <w:tcPr>
            <w:tcW w:w="10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Нормативная потребность</w:t>
            </w:r>
          </w:p>
        </w:tc>
        <w:tc>
          <w:tcPr>
            <w:tcW w:w="1961" w:type="dxa"/>
            <w:gridSpan w:val="2"/>
            <w:tcBorders>
              <w:bottom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том числе:</w:t>
            </w:r>
          </w:p>
        </w:tc>
      </w:tr>
      <w:tr w:rsidR="004A651F" w:rsidRPr="004A651F" w:rsidTr="004A651F">
        <w:trPr>
          <w:trHeight w:val="230"/>
        </w:trPr>
        <w:tc>
          <w:tcPr>
            <w:tcW w:w="501"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vMerge/>
            <w:tcBorders>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val="restart"/>
            <w:tcBorders>
              <w:top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Сохраняемая</w:t>
            </w:r>
          </w:p>
        </w:tc>
        <w:tc>
          <w:tcPr>
            <w:tcW w:w="846" w:type="dxa"/>
            <w:vMerge w:val="restart"/>
            <w:tcBorders>
              <w:top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Требуется запроектировать</w:t>
            </w:r>
          </w:p>
        </w:tc>
      </w:tr>
      <w:tr w:rsidR="004A651F" w:rsidRPr="004A651F" w:rsidTr="004A651F">
        <w:trPr>
          <w:trHeight w:val="885"/>
        </w:trPr>
        <w:tc>
          <w:tcPr>
            <w:tcW w:w="501"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
                <w:sz w:val="20"/>
                <w:szCs w:val="20"/>
                <w:lang w:eastAsia="ar-SA"/>
              </w:rPr>
            </w:pPr>
            <w:r w:rsidRPr="004A651F">
              <w:rPr>
                <w:rFonts w:ascii="Times New Roman" w:eastAsia="Times New Roman" w:hAnsi="Times New Roman" w:cs="Times New Roman"/>
                <w:b/>
                <w:sz w:val="20"/>
                <w:szCs w:val="20"/>
                <w:lang w:eastAsia="ar-SA"/>
              </w:rPr>
              <w:t>ГУЗ «Петровск-Забайкальская</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b/>
                <w:sz w:val="20"/>
                <w:szCs w:val="20"/>
                <w:lang w:eastAsia="ar-SA"/>
              </w:rPr>
              <w:t>ЦРБ»</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c>
          <w:tcPr>
            <w:tcW w:w="846"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448"/>
        </w:trPr>
        <w:tc>
          <w:tcPr>
            <w:tcW w:w="501" w:type="dxa"/>
            <w:vMerge w:val="restart"/>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4</w:t>
            </w: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8 отделений, оказывающих специализированную медицинскую помощь стационарно: акушерское, детское, инфекционное, отделение анестезиологии-реанимации с палатой реанимации и интенсивной терапии, первичное сосудистое отделение № 4, травматологическое, 2 отделения со стационарными условиями и дневным стационаром - терапевтическое, хирургическое</w:t>
            </w:r>
          </w:p>
        </w:tc>
        <w:tc>
          <w:tcPr>
            <w:tcW w:w="922"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10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846"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Учреждения здравоохранения находятся в региональном подчинении. Действующей схемой территориального планирования Забайкальского края не предусмотрены размещение или реконструкция объектов здравоохранения на территории Петровск-Забайкальского муниципального округа</w:t>
            </w:r>
          </w:p>
        </w:tc>
      </w:tr>
      <w:tr w:rsidR="004A651F" w:rsidRPr="004A651F" w:rsidTr="004A651F">
        <w:trPr>
          <w:trHeight w:val="420"/>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отделение, оказывающие первичную специализированную медицинскую помощь амбулаторно - рентгеновское отделение</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405"/>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отделение, оказывающие первичную врачебную медико-санитарную помощь амбулаторно - дневной стационар при амбулаторно-поликлиническом учреждении</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80"/>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отделение, оказывающие первичную доврачебную и специализированную медико-санитарную помощь амбулаторно - физиотерапевтическое отделение</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60"/>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отделение, оказывающие первичную доврачебную медико-санитарную помощь амбулаторно - лаборатория полимеразной цепной реакции</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15"/>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поликлиника</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15"/>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стоматологическая поликлиника</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30"/>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женская консультация</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00"/>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детская поликлиника</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rPr>
          <w:trHeight w:val="300"/>
        </w:trPr>
        <w:tc>
          <w:tcPr>
            <w:tcW w:w="501" w:type="dxa"/>
            <w:vMerge/>
            <w:tcBorders>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tcBorders>
              <w:top w:val="single" w:sz="4" w:space="0" w:color="auto"/>
              <w:left w:val="single" w:sz="4" w:space="0" w:color="auto"/>
              <w:bottom w:val="single" w:sz="4" w:space="0" w:color="auto"/>
            </w:tcBorders>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психиатрическое отделение</w:t>
            </w: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5</w:t>
            </w:r>
          </w:p>
        </w:tc>
        <w:tc>
          <w:tcPr>
            <w:tcW w:w="3072" w:type="dxa"/>
            <w:gridSpan w:val="2"/>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отделение, оказывающие скорую специализированную медицинскую помощь амбулаторно - отделение скорой медицинской помощи</w:t>
            </w:r>
          </w:p>
        </w:tc>
        <w:tc>
          <w:tcPr>
            <w:tcW w:w="922"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 на 10 тыс. чел. в пределах зоны 15-минутной доступности на специальном автомобиле</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846" w:type="dxa"/>
            <w:tcBorders>
              <w:top w:val="nil"/>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Учреждения здравоохранения находятся в региональном </w:t>
            </w:r>
            <w:r w:rsidRPr="004A651F">
              <w:rPr>
                <w:rFonts w:ascii="Times New Roman" w:eastAsia="Times New Roman" w:hAnsi="Times New Roman" w:cs="Times New Roman"/>
                <w:bCs/>
                <w:sz w:val="20"/>
                <w:szCs w:val="20"/>
                <w:lang w:eastAsia="ar-SA"/>
              </w:rPr>
              <w:lastRenderedPageBreak/>
              <w:t>подчинении. Действующей схемой территориального планирования Забайкальского края не предусмотрены размещение или реконструкция объектов здравоохранения на территории Петровск-Забайкальского муниципального округа</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6</w:t>
            </w:r>
          </w:p>
        </w:tc>
        <w:tc>
          <w:tcPr>
            <w:tcW w:w="3072" w:type="dxa"/>
            <w:gridSpan w:val="2"/>
            <w:shd w:val="clear" w:color="auto" w:fill="auto"/>
            <w:vAlign w:val="center"/>
          </w:tcPr>
          <w:p w:rsidR="004A651F" w:rsidRPr="004A651F" w:rsidRDefault="004A651F" w:rsidP="004A651F">
            <w:pPr>
              <w:suppressAutoHyphens/>
              <w:spacing w:after="0" w:line="240" w:lineRule="auto"/>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территориально обособленные подразделения ГУЗ «Петровск-Забайкальская ЦРБ», расположенные в </w:t>
            </w:r>
            <w:proofErr w:type="spellStart"/>
            <w:r w:rsidRPr="004A651F">
              <w:rPr>
                <w:rFonts w:ascii="Times New Roman" w:eastAsia="Times New Roman" w:hAnsi="Times New Roman" w:cs="Times New Roman"/>
                <w:sz w:val="20"/>
                <w:szCs w:val="20"/>
                <w:lang w:eastAsia="ar-SA"/>
              </w:rPr>
              <w:t>пгт</w:t>
            </w:r>
            <w:proofErr w:type="spellEnd"/>
            <w:r w:rsidRPr="004A651F">
              <w:rPr>
                <w:rFonts w:ascii="Times New Roman" w:eastAsia="Times New Roman" w:hAnsi="Times New Roman" w:cs="Times New Roman"/>
                <w:sz w:val="20"/>
                <w:szCs w:val="20"/>
                <w:lang w:eastAsia="ar-SA"/>
              </w:rPr>
              <w:t xml:space="preserve">. Новопавловка и сельских населенных пунктах </w:t>
            </w:r>
          </w:p>
        </w:tc>
        <w:tc>
          <w:tcPr>
            <w:tcW w:w="922"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По заданию на проектирование</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Учреждения здравоохранения находятся в региональном подчинении. Действующей схемой территориального планирования Забайкальского края не предусмотрен</w:t>
            </w:r>
            <w:r w:rsidRPr="004A651F">
              <w:rPr>
                <w:rFonts w:ascii="Times New Roman" w:eastAsia="Times New Roman" w:hAnsi="Times New Roman" w:cs="Times New Roman"/>
                <w:bCs/>
                <w:sz w:val="20"/>
                <w:szCs w:val="20"/>
                <w:lang w:eastAsia="ar-SA"/>
              </w:rPr>
              <w:lastRenderedPageBreak/>
              <w:t>ы размещение или реконструкция объектов здравоохранения на территории Петровск-Забайкальского муниципального округа</w:t>
            </w:r>
          </w:p>
        </w:tc>
      </w:tr>
      <w:tr w:rsidR="004A651F" w:rsidRPr="004A651F" w:rsidTr="004A651F">
        <w:tc>
          <w:tcPr>
            <w:tcW w:w="9526" w:type="dxa"/>
            <w:gridSpan w:val="8"/>
            <w:shd w:val="clear" w:color="auto" w:fill="auto"/>
            <w:vAlign w:val="center"/>
          </w:tcPr>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lastRenderedPageBreak/>
              <w:t>Учреждения здравоохранения находятся в региональном подчинении. Действующей схемой территориального планирования Забайкальского края не предусмотрены размещение или реконструкция объектов здравоохранения на территории Петровск-Забайкальского муниципального округа.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Региональной программой «Модернизация первичного звена здравоохранения в Забайкальском крае» планировалось приобретение и монтаж быстровозводимых модульных конструкций, взамен существующих для фельдшерско-акушерских пунктов с. </w:t>
            </w:r>
            <w:proofErr w:type="spellStart"/>
            <w:r w:rsidRPr="004A651F">
              <w:rPr>
                <w:rFonts w:ascii="Times New Roman" w:eastAsia="Times New Roman" w:hAnsi="Times New Roman" w:cs="Times New Roman"/>
                <w:bCs/>
                <w:sz w:val="20"/>
                <w:szCs w:val="20"/>
                <w:lang w:eastAsia="ar-SA"/>
              </w:rPr>
              <w:t>Орсук</w:t>
            </w:r>
            <w:proofErr w:type="spellEnd"/>
            <w:r w:rsidRPr="004A651F">
              <w:rPr>
                <w:rFonts w:ascii="Times New Roman" w:eastAsia="Times New Roman" w:hAnsi="Times New Roman" w:cs="Times New Roman"/>
                <w:bCs/>
                <w:sz w:val="20"/>
                <w:szCs w:val="20"/>
                <w:lang w:eastAsia="ar-SA"/>
              </w:rPr>
              <w:t xml:space="preserve">, с. Обор (по 20 посещений в смену), для врачебной амбулатории в с. </w:t>
            </w:r>
            <w:proofErr w:type="spellStart"/>
            <w:r w:rsidRPr="004A651F">
              <w:rPr>
                <w:rFonts w:ascii="Times New Roman" w:eastAsia="Times New Roman" w:hAnsi="Times New Roman" w:cs="Times New Roman"/>
                <w:bCs/>
                <w:sz w:val="20"/>
                <w:szCs w:val="20"/>
                <w:lang w:eastAsia="ar-SA"/>
              </w:rPr>
              <w:t>Хохотуй</w:t>
            </w:r>
            <w:proofErr w:type="spellEnd"/>
            <w:r w:rsidRPr="004A651F">
              <w:rPr>
                <w:rFonts w:ascii="Times New Roman" w:eastAsia="Times New Roman" w:hAnsi="Times New Roman" w:cs="Times New Roman"/>
                <w:bCs/>
                <w:sz w:val="20"/>
                <w:szCs w:val="20"/>
                <w:lang w:eastAsia="ar-SA"/>
              </w:rPr>
              <w:t xml:space="preserve"> (25 посещений в смену) соответственно в 2022 г., 2023 г. и 2024 г. (износ трех указанных зданий на 2019 г. составлял 96 %). Площадь планируемых модульных ФАП в с. </w:t>
            </w:r>
            <w:proofErr w:type="spellStart"/>
            <w:r w:rsidRPr="004A651F">
              <w:rPr>
                <w:rFonts w:ascii="Times New Roman" w:eastAsia="Times New Roman" w:hAnsi="Times New Roman" w:cs="Times New Roman"/>
                <w:bCs/>
                <w:sz w:val="20"/>
                <w:szCs w:val="20"/>
                <w:lang w:eastAsia="ar-SA"/>
              </w:rPr>
              <w:t>Орсук</w:t>
            </w:r>
            <w:proofErr w:type="spellEnd"/>
            <w:r w:rsidRPr="004A651F">
              <w:rPr>
                <w:rFonts w:ascii="Times New Roman" w:eastAsia="Times New Roman" w:hAnsi="Times New Roman" w:cs="Times New Roman"/>
                <w:bCs/>
                <w:sz w:val="20"/>
                <w:szCs w:val="20"/>
                <w:lang w:eastAsia="ar-SA"/>
              </w:rPr>
              <w:t xml:space="preserve"> и с. Обор типовая – 110,0 м2, врачебной амбулатории в с. </w:t>
            </w:r>
            <w:proofErr w:type="spellStart"/>
            <w:r w:rsidRPr="004A651F">
              <w:rPr>
                <w:rFonts w:ascii="Times New Roman" w:eastAsia="Times New Roman" w:hAnsi="Times New Roman" w:cs="Times New Roman"/>
                <w:bCs/>
                <w:sz w:val="20"/>
                <w:szCs w:val="20"/>
                <w:lang w:eastAsia="ar-SA"/>
              </w:rPr>
              <w:t>Хохотуй</w:t>
            </w:r>
            <w:proofErr w:type="spellEnd"/>
            <w:r w:rsidRPr="004A651F">
              <w:rPr>
                <w:rFonts w:ascii="Times New Roman" w:eastAsia="Times New Roman" w:hAnsi="Times New Roman" w:cs="Times New Roman"/>
                <w:bCs/>
                <w:sz w:val="20"/>
                <w:szCs w:val="20"/>
                <w:lang w:eastAsia="ar-SA"/>
              </w:rPr>
              <w:t xml:space="preserve"> - 300,0 м2. Все мероприятия выполнены.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Продолжают нуждаться в сносе и замены новым строительством (приобретение и монтаж быстровозводимых модульных конструкций) </w:t>
            </w:r>
            <w:proofErr w:type="spellStart"/>
            <w:r w:rsidRPr="004A651F">
              <w:rPr>
                <w:rFonts w:ascii="Times New Roman" w:eastAsia="Times New Roman" w:hAnsi="Times New Roman" w:cs="Times New Roman"/>
                <w:bCs/>
                <w:sz w:val="20"/>
                <w:szCs w:val="20"/>
                <w:lang w:eastAsia="ar-SA"/>
              </w:rPr>
              <w:t>ФАПы</w:t>
            </w:r>
            <w:proofErr w:type="spellEnd"/>
            <w:r w:rsidRPr="004A651F">
              <w:rPr>
                <w:rFonts w:ascii="Times New Roman" w:eastAsia="Times New Roman" w:hAnsi="Times New Roman" w:cs="Times New Roman"/>
                <w:bCs/>
                <w:sz w:val="20"/>
                <w:szCs w:val="20"/>
                <w:lang w:eastAsia="ar-SA"/>
              </w:rPr>
              <w:t xml:space="preserve"> в селах </w:t>
            </w:r>
            <w:proofErr w:type="spellStart"/>
            <w:r w:rsidRPr="004A651F">
              <w:rPr>
                <w:rFonts w:ascii="Times New Roman" w:eastAsia="Times New Roman" w:hAnsi="Times New Roman" w:cs="Times New Roman"/>
                <w:bCs/>
                <w:sz w:val="20"/>
                <w:szCs w:val="20"/>
                <w:lang w:eastAsia="ar-SA"/>
              </w:rPr>
              <w:t>Зумгара</w:t>
            </w:r>
            <w:proofErr w:type="spellEnd"/>
            <w:r w:rsidRPr="004A651F">
              <w:rPr>
                <w:rFonts w:ascii="Times New Roman" w:eastAsia="Times New Roman" w:hAnsi="Times New Roman" w:cs="Times New Roman"/>
                <w:bCs/>
                <w:sz w:val="20"/>
                <w:szCs w:val="20"/>
                <w:lang w:eastAsia="ar-SA"/>
              </w:rPr>
              <w:t xml:space="preserve"> и Пески. Включение объектов в перечень мероприятий, реализация которых финансируется в рамках региональной программы модернизации, должно осуществляться с учетом численности населения, прикрепленного к ним для медицинского обслуживания, с учетом прогнозной численности населения для вновь создаваемых объектов (строительство).</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В генеральном плане принят демографический прогноз, согласно которому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1)</w:t>
            </w:r>
            <w:r w:rsidRPr="004A651F">
              <w:rPr>
                <w:rFonts w:ascii="Times New Roman" w:eastAsia="Times New Roman" w:hAnsi="Times New Roman" w:cs="Times New Roman"/>
                <w:bCs/>
                <w:sz w:val="20"/>
                <w:szCs w:val="20"/>
                <w:lang w:eastAsia="ar-SA"/>
              </w:rPr>
              <w:tab/>
              <w:t xml:space="preserve">численность населения в селах </w:t>
            </w:r>
            <w:proofErr w:type="spellStart"/>
            <w:r w:rsidRPr="004A651F">
              <w:rPr>
                <w:rFonts w:ascii="Times New Roman" w:eastAsia="Times New Roman" w:hAnsi="Times New Roman" w:cs="Times New Roman"/>
                <w:bCs/>
                <w:sz w:val="20"/>
                <w:szCs w:val="20"/>
                <w:lang w:eastAsia="ar-SA"/>
              </w:rPr>
              <w:t>Зумгара</w:t>
            </w:r>
            <w:proofErr w:type="spellEnd"/>
            <w:r w:rsidRPr="004A651F">
              <w:rPr>
                <w:rFonts w:ascii="Times New Roman" w:eastAsia="Times New Roman" w:hAnsi="Times New Roman" w:cs="Times New Roman"/>
                <w:bCs/>
                <w:sz w:val="20"/>
                <w:szCs w:val="20"/>
                <w:lang w:eastAsia="ar-SA"/>
              </w:rPr>
              <w:t xml:space="preserve"> и Пески на конец расчетного срока (2044 г.) предполагается на уровне 122 и 179 человек, соответственно, в генеральном плане предлагается включение в схему территориального планирования Забайкальского края мероприятий по строительству новых ФАП в этих селах;</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2)</w:t>
            </w:r>
            <w:r w:rsidRPr="004A651F">
              <w:rPr>
                <w:rFonts w:ascii="Times New Roman" w:eastAsia="Times New Roman" w:hAnsi="Times New Roman" w:cs="Times New Roman"/>
                <w:bCs/>
                <w:sz w:val="20"/>
                <w:szCs w:val="20"/>
                <w:lang w:eastAsia="ar-SA"/>
              </w:rPr>
              <w:tab/>
              <w:t xml:space="preserve">численность населения в 8 населенных пунктах, имеющих </w:t>
            </w:r>
            <w:proofErr w:type="spellStart"/>
            <w:r w:rsidRPr="004A651F">
              <w:rPr>
                <w:rFonts w:ascii="Times New Roman" w:eastAsia="Times New Roman" w:hAnsi="Times New Roman" w:cs="Times New Roman"/>
                <w:bCs/>
                <w:sz w:val="20"/>
                <w:szCs w:val="20"/>
                <w:lang w:eastAsia="ar-SA"/>
              </w:rPr>
              <w:t>ФАПы</w:t>
            </w:r>
            <w:proofErr w:type="spellEnd"/>
            <w:r w:rsidRPr="004A651F">
              <w:rPr>
                <w:rFonts w:ascii="Times New Roman" w:eastAsia="Times New Roman" w:hAnsi="Times New Roman" w:cs="Times New Roman"/>
                <w:bCs/>
                <w:sz w:val="20"/>
                <w:szCs w:val="20"/>
                <w:lang w:eastAsia="ar-SA"/>
              </w:rPr>
              <w:t xml:space="preserve">, на 2044 г. будет меньше 100 человек. К их числу относятся н. п. Лесоучасток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и села Обор, Кули, Красная Долина (с прогнозируемым населением от 50 до 100 человек), а также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w:t>
            </w:r>
            <w:proofErr w:type="spellStart"/>
            <w:r w:rsidRPr="004A651F">
              <w:rPr>
                <w:rFonts w:ascii="Times New Roman" w:eastAsia="Times New Roman" w:hAnsi="Times New Roman" w:cs="Times New Roman"/>
                <w:bCs/>
                <w:sz w:val="20"/>
                <w:szCs w:val="20"/>
                <w:lang w:eastAsia="ar-SA"/>
              </w:rPr>
              <w:t>Алентуй</w:t>
            </w:r>
            <w:proofErr w:type="spellEnd"/>
            <w:r w:rsidRPr="004A651F">
              <w:rPr>
                <w:rFonts w:ascii="Times New Roman" w:eastAsia="Times New Roman" w:hAnsi="Times New Roman" w:cs="Times New Roman"/>
                <w:bCs/>
                <w:sz w:val="20"/>
                <w:szCs w:val="20"/>
                <w:lang w:eastAsia="ar-SA"/>
              </w:rPr>
              <w:t xml:space="preserve">, </w:t>
            </w:r>
            <w:proofErr w:type="spellStart"/>
            <w:r w:rsidRPr="004A651F">
              <w:rPr>
                <w:rFonts w:ascii="Times New Roman" w:eastAsia="Times New Roman" w:hAnsi="Times New Roman" w:cs="Times New Roman"/>
                <w:bCs/>
                <w:sz w:val="20"/>
                <w:szCs w:val="20"/>
                <w:lang w:eastAsia="ar-SA"/>
              </w:rPr>
              <w:t>Баляга-Катангар</w:t>
            </w:r>
            <w:proofErr w:type="spellEnd"/>
            <w:r w:rsidRPr="004A651F">
              <w:rPr>
                <w:rFonts w:ascii="Times New Roman" w:eastAsia="Times New Roman" w:hAnsi="Times New Roman" w:cs="Times New Roman"/>
                <w:bCs/>
                <w:sz w:val="20"/>
                <w:szCs w:val="20"/>
                <w:lang w:eastAsia="ar-SA"/>
              </w:rPr>
              <w:t xml:space="preserve">, Новая </w:t>
            </w:r>
            <w:proofErr w:type="spellStart"/>
            <w:r w:rsidRPr="004A651F">
              <w:rPr>
                <w:rFonts w:ascii="Times New Roman" w:eastAsia="Times New Roman" w:hAnsi="Times New Roman" w:cs="Times New Roman"/>
                <w:bCs/>
                <w:sz w:val="20"/>
                <w:szCs w:val="20"/>
                <w:lang w:eastAsia="ar-SA"/>
              </w:rPr>
              <w:t>Зардама</w:t>
            </w:r>
            <w:proofErr w:type="spellEnd"/>
            <w:r w:rsidRPr="004A651F">
              <w:rPr>
                <w:rFonts w:ascii="Times New Roman" w:eastAsia="Times New Roman" w:hAnsi="Times New Roman" w:cs="Times New Roman"/>
                <w:bCs/>
                <w:sz w:val="20"/>
                <w:szCs w:val="20"/>
                <w:lang w:eastAsia="ar-SA"/>
              </w:rPr>
              <w:t xml:space="preserve"> (менее 50 человек). </w:t>
            </w:r>
            <w:proofErr w:type="spellStart"/>
            <w:r w:rsidRPr="004A651F">
              <w:rPr>
                <w:rFonts w:ascii="Times New Roman" w:eastAsia="Times New Roman" w:hAnsi="Times New Roman" w:cs="Times New Roman"/>
                <w:bCs/>
                <w:sz w:val="20"/>
                <w:szCs w:val="20"/>
                <w:lang w:eastAsia="ar-SA"/>
              </w:rPr>
              <w:t>ФАПы</w:t>
            </w:r>
            <w:proofErr w:type="spellEnd"/>
            <w:r w:rsidRPr="004A651F">
              <w:rPr>
                <w:rFonts w:ascii="Times New Roman" w:eastAsia="Times New Roman" w:hAnsi="Times New Roman" w:cs="Times New Roman"/>
                <w:bCs/>
                <w:sz w:val="20"/>
                <w:szCs w:val="20"/>
                <w:lang w:eastAsia="ar-SA"/>
              </w:rPr>
              <w:t xml:space="preserve"> в последних 4 селах к концу расчетного срока могут быть заменены на домовые хозяйства, соответственно целесообразен только капитальный ремонт существующих зданий.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Применительно к </w:t>
            </w:r>
            <w:proofErr w:type="spellStart"/>
            <w:r w:rsidRPr="004A651F">
              <w:rPr>
                <w:rFonts w:ascii="Times New Roman" w:eastAsia="Times New Roman" w:hAnsi="Times New Roman" w:cs="Times New Roman"/>
                <w:bCs/>
                <w:sz w:val="20"/>
                <w:szCs w:val="20"/>
                <w:lang w:eastAsia="ar-SA"/>
              </w:rPr>
              <w:t>н.п</w:t>
            </w:r>
            <w:proofErr w:type="spellEnd"/>
            <w:r w:rsidRPr="004A651F">
              <w:rPr>
                <w:rFonts w:ascii="Times New Roman" w:eastAsia="Times New Roman" w:hAnsi="Times New Roman" w:cs="Times New Roman"/>
                <w:bCs/>
                <w:sz w:val="20"/>
                <w:szCs w:val="20"/>
                <w:lang w:eastAsia="ar-SA"/>
              </w:rPr>
              <w:t xml:space="preserve">. Лесоучасток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(на 01.01.2024 постоянное население 167 человек, прогнозируется на 2044 г. 83 жителя) в генеральном плане предлагается включение в схему территориального планирования Забайкальского края мероприятия по строительству новых ФАП, так как работа ФАП в здании сельского дома культуры не обеспечивает достойного уровня обслуживания населения.</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Прочие здания участковых больниц, врачебных амбулаторий и ФАП на расчетный срок нуждаются в своевременном капитальном ремонте.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Участковые больницы села Новопавловка и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 xml:space="preserve"> имеют количество обслуживаемого населения существенно меньше рекомендуемой численности (5 – 20 тыс. человек) – региональной программой планируется изменение вида медицинской организации на врачебную амбулаторию: для с. Новопавловка на 50 посещений в смену и 3 койки, для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 xml:space="preserve"> – на 100 посещений в смену и 5 круглосуточных коек. Врачебная амбулатория с. </w:t>
            </w:r>
            <w:proofErr w:type="spellStart"/>
            <w:r w:rsidRPr="004A651F">
              <w:rPr>
                <w:rFonts w:ascii="Times New Roman" w:eastAsia="Times New Roman" w:hAnsi="Times New Roman" w:cs="Times New Roman"/>
                <w:bCs/>
                <w:sz w:val="20"/>
                <w:szCs w:val="20"/>
                <w:lang w:eastAsia="ar-SA"/>
              </w:rPr>
              <w:t>Хохотуй</w:t>
            </w:r>
            <w:proofErr w:type="spellEnd"/>
            <w:r w:rsidRPr="004A651F">
              <w:rPr>
                <w:rFonts w:ascii="Times New Roman" w:eastAsia="Times New Roman" w:hAnsi="Times New Roman" w:cs="Times New Roman"/>
                <w:bCs/>
                <w:sz w:val="20"/>
                <w:szCs w:val="20"/>
                <w:lang w:eastAsia="ar-SA"/>
              </w:rPr>
              <w:t xml:space="preserve"> также обслуживает существенно менее рекомендуемого минимума 2 тыс. человек – планируется изменение вида медицинской организации на фельдшерско-акушерский пункт.</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Фельдшерско-акушерский пункт с. </w:t>
            </w:r>
            <w:proofErr w:type="spellStart"/>
            <w:r w:rsidRPr="004A651F">
              <w:rPr>
                <w:rFonts w:ascii="Times New Roman" w:eastAsia="Times New Roman" w:hAnsi="Times New Roman" w:cs="Times New Roman"/>
                <w:bCs/>
                <w:sz w:val="20"/>
                <w:szCs w:val="20"/>
                <w:lang w:eastAsia="ar-SA"/>
              </w:rPr>
              <w:t>Баляга-Катангар</w:t>
            </w:r>
            <w:proofErr w:type="spellEnd"/>
            <w:r w:rsidRPr="004A651F">
              <w:rPr>
                <w:rFonts w:ascii="Times New Roman" w:eastAsia="Times New Roman" w:hAnsi="Times New Roman" w:cs="Times New Roman"/>
                <w:bCs/>
                <w:sz w:val="20"/>
                <w:szCs w:val="20"/>
                <w:lang w:eastAsia="ar-SA"/>
              </w:rPr>
              <w:t xml:space="preserve"> (менее 100 жителей) находится на расстоянии 12 км от врачебной амбулатории с. </w:t>
            </w:r>
            <w:proofErr w:type="spellStart"/>
            <w:r w:rsidRPr="004A651F">
              <w:rPr>
                <w:rFonts w:ascii="Times New Roman" w:eastAsia="Times New Roman" w:hAnsi="Times New Roman" w:cs="Times New Roman"/>
                <w:bCs/>
                <w:sz w:val="20"/>
                <w:szCs w:val="20"/>
                <w:lang w:eastAsia="ar-SA"/>
              </w:rPr>
              <w:t>Баляга</w:t>
            </w:r>
            <w:proofErr w:type="spellEnd"/>
            <w:r w:rsidRPr="004A651F">
              <w:rPr>
                <w:rFonts w:ascii="Times New Roman" w:eastAsia="Times New Roman" w:hAnsi="Times New Roman" w:cs="Times New Roman"/>
                <w:bCs/>
                <w:sz w:val="20"/>
                <w:szCs w:val="20"/>
                <w:lang w:eastAsia="ar-SA"/>
              </w:rPr>
              <w:t xml:space="preserve">, на расстоянии 20 км от ГУЗ «Петровск-Забайкальская ЦРБ». Ввиду отдаленности района региональной программой не планируется изменение вида объекта, но в </w:t>
            </w:r>
            <w:r w:rsidRPr="004A651F">
              <w:rPr>
                <w:rFonts w:ascii="Times New Roman" w:eastAsia="Times New Roman" w:hAnsi="Times New Roman" w:cs="Times New Roman"/>
                <w:bCs/>
                <w:sz w:val="20"/>
                <w:szCs w:val="20"/>
                <w:lang w:eastAsia="ar-SA"/>
              </w:rPr>
              <w:lastRenderedPageBreak/>
              <w:t>перспективе с учетом прогнозируемого кратного уменьшения численности населения возможна замена на домовое хозяйство.</w:t>
            </w:r>
          </w:p>
        </w:tc>
      </w:tr>
      <w:tr w:rsidR="004A651F" w:rsidRPr="004A651F" w:rsidTr="004A651F">
        <w:tc>
          <w:tcPr>
            <w:tcW w:w="9526" w:type="dxa"/>
            <w:gridSpan w:val="8"/>
            <w:shd w:val="clear" w:color="auto" w:fill="auto"/>
            <w:vAlign w:val="center"/>
          </w:tcPr>
          <w:p w:rsidR="004A651F" w:rsidRPr="004A651F" w:rsidRDefault="004A651F" w:rsidP="004A651F">
            <w:pPr>
              <w:tabs>
                <w:tab w:val="left" w:pos="994"/>
              </w:tabs>
              <w:suppressAutoHyphens/>
              <w:spacing w:after="0"/>
              <w:jc w:val="center"/>
              <w:rPr>
                <w:rFonts w:ascii="Times New Roman" w:eastAsia="Times New Roman" w:hAnsi="Times New Roman" w:cs="Times New Roman"/>
                <w:b/>
                <w:i/>
                <w:spacing w:val="-9"/>
                <w:sz w:val="20"/>
                <w:szCs w:val="20"/>
                <w:lang w:eastAsia="ar-SA"/>
              </w:rPr>
            </w:pPr>
            <w:r w:rsidRPr="004A651F">
              <w:rPr>
                <w:rFonts w:ascii="Times New Roman" w:eastAsia="Times New Roman" w:hAnsi="Times New Roman" w:cs="Times New Roman"/>
                <w:b/>
                <w:i/>
                <w:sz w:val="20"/>
                <w:szCs w:val="20"/>
                <w:lang w:eastAsia="ar-SA"/>
              </w:rPr>
              <w:lastRenderedPageBreak/>
              <w:t>Учреждения культуры</w:t>
            </w:r>
          </w:p>
        </w:tc>
      </w:tr>
      <w:tr w:rsidR="004A651F" w:rsidRPr="004A651F" w:rsidTr="004A651F">
        <w:trPr>
          <w:trHeight w:val="450"/>
        </w:trPr>
        <w:tc>
          <w:tcPr>
            <w:tcW w:w="501"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п/п</w:t>
            </w:r>
          </w:p>
        </w:tc>
        <w:tc>
          <w:tcPr>
            <w:tcW w:w="3072" w:type="dxa"/>
            <w:gridSpan w:val="2"/>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Наименование</w:t>
            </w:r>
          </w:p>
        </w:tc>
        <w:tc>
          <w:tcPr>
            <w:tcW w:w="922"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Ед. </w:t>
            </w:r>
            <w:proofErr w:type="spellStart"/>
            <w:r w:rsidRPr="004A651F">
              <w:rPr>
                <w:rFonts w:ascii="Times New Roman" w:eastAsia="Times New Roman" w:hAnsi="Times New Roman" w:cs="Times New Roman"/>
                <w:sz w:val="20"/>
                <w:szCs w:val="20"/>
                <w:lang w:eastAsia="ar-SA"/>
              </w:rPr>
              <w:t>измере</w:t>
            </w:r>
            <w:proofErr w:type="spellEnd"/>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sz w:val="20"/>
                <w:szCs w:val="20"/>
                <w:lang w:eastAsia="ar-SA"/>
              </w:rPr>
              <w:t>ния</w:t>
            </w:r>
            <w:proofErr w:type="spellEnd"/>
          </w:p>
        </w:tc>
        <w:tc>
          <w:tcPr>
            <w:tcW w:w="205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Принятые нормативы градостроительного проектирования Петровск-Забайкальского муниципального округа</w:t>
            </w:r>
          </w:p>
        </w:tc>
        <w:tc>
          <w:tcPr>
            <w:tcW w:w="10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Нормативная потребность</w:t>
            </w:r>
          </w:p>
        </w:tc>
        <w:tc>
          <w:tcPr>
            <w:tcW w:w="1961" w:type="dxa"/>
            <w:gridSpan w:val="2"/>
            <w:tcBorders>
              <w:bottom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том числе:</w:t>
            </w:r>
          </w:p>
        </w:tc>
      </w:tr>
      <w:tr w:rsidR="004A651F" w:rsidRPr="004A651F" w:rsidTr="004A651F">
        <w:trPr>
          <w:trHeight w:val="915"/>
        </w:trPr>
        <w:tc>
          <w:tcPr>
            <w:tcW w:w="501"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tcBorders>
              <w:top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val="en-US" w:eastAsia="ar-SA"/>
              </w:rPr>
            </w:pPr>
            <w:r w:rsidRPr="004A651F">
              <w:rPr>
                <w:rFonts w:ascii="Times New Roman" w:eastAsia="Times New Roman" w:hAnsi="Times New Roman" w:cs="Times New Roman"/>
                <w:bCs/>
                <w:sz w:val="20"/>
                <w:szCs w:val="20"/>
                <w:lang w:eastAsia="ar-SA"/>
              </w:rPr>
              <w:t>Сохраняемая</w:t>
            </w:r>
          </w:p>
        </w:tc>
        <w:tc>
          <w:tcPr>
            <w:tcW w:w="846" w:type="dxa"/>
            <w:tcBorders>
              <w:top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Требуется запроектировать</w:t>
            </w:r>
          </w:p>
        </w:tc>
      </w:tr>
      <w:tr w:rsidR="004A651F" w:rsidRPr="004A651F" w:rsidTr="004A651F">
        <w:trPr>
          <w:trHeight w:val="470"/>
        </w:trPr>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Музеи</w:t>
            </w:r>
          </w:p>
        </w:tc>
        <w:tc>
          <w:tcPr>
            <w:tcW w:w="922"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музеев на муниципальный округ 2 ед.</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val="en-US" w:eastAsia="ar-SA"/>
              </w:rPr>
              <w:t xml:space="preserve">2 </w:t>
            </w:r>
            <w:r w:rsidRPr="004A651F">
              <w:rPr>
                <w:rFonts w:ascii="Times New Roman" w:eastAsia="Times New Roman" w:hAnsi="Times New Roman" w:cs="Times New Roman"/>
                <w:sz w:val="20"/>
                <w:szCs w:val="20"/>
                <w:lang w:eastAsia="ar-SA"/>
              </w:rPr>
              <w:t>музея</w:t>
            </w:r>
          </w:p>
        </w:tc>
        <w:tc>
          <w:tcPr>
            <w:tcW w:w="1115" w:type="dxa"/>
            <w:tcBorders>
              <w:top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 музея</w:t>
            </w:r>
          </w:p>
        </w:tc>
        <w:tc>
          <w:tcPr>
            <w:tcW w:w="846"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сохранение имеющихся учреждений культуры и их структурных подразделений позволит удовлетворить потребности населения в культурно-досуговой деятельности на расчетный срок</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8</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Учреждения клубного типа</w:t>
            </w:r>
          </w:p>
        </w:tc>
        <w:tc>
          <w:tcPr>
            <w:tcW w:w="922"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объектов на муниципальный округ – 23 ед.</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посадочных мест на 1 тыс. чел. – 80 ед.</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 объекта на муниципальный округ;</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2300 посадочных места</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 объекта на муниципальный округ;</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 посадочных места</w:t>
            </w: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9</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Библиотеки</w:t>
            </w:r>
          </w:p>
        </w:tc>
        <w:tc>
          <w:tcPr>
            <w:tcW w:w="922"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охвата</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детских библиотек на муниципальный округ – 1 ед. Количество общедоступных библиотек (с филиалами) на муниципальный округ– 24 ед.</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На расчетный срок </w:t>
            </w:r>
            <w:proofErr w:type="gramStart"/>
            <w:r w:rsidRPr="004A651F">
              <w:rPr>
                <w:rFonts w:ascii="Times New Roman" w:eastAsia="Times New Roman" w:hAnsi="Times New Roman" w:cs="Times New Roman"/>
                <w:sz w:val="20"/>
                <w:szCs w:val="20"/>
                <w:lang w:eastAsia="ar-SA"/>
              </w:rPr>
              <w:t>библиотеки  муниципального</w:t>
            </w:r>
            <w:proofErr w:type="gramEnd"/>
            <w:r w:rsidRPr="004A651F">
              <w:rPr>
                <w:rFonts w:ascii="Times New Roman" w:eastAsia="Times New Roman" w:hAnsi="Times New Roman" w:cs="Times New Roman"/>
                <w:sz w:val="20"/>
                <w:szCs w:val="20"/>
                <w:lang w:eastAsia="ar-SA"/>
              </w:rPr>
              <w:t xml:space="preserve"> округа должны вмещать не менее 53 тыс. ед. хранения. Существующие мощности учреждений данного типа составляют почти 81 тыс. ед. хранения (без учета детской библиотеки)</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детских библиотек на муниципальный округ – 1 ед. Количество общедоступных библиотек (с филиалами) на муниципальный округ– 24 ед.</w:t>
            </w:r>
          </w:p>
        </w:tc>
        <w:tc>
          <w:tcPr>
            <w:tcW w:w="846"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p>
        </w:tc>
      </w:tr>
      <w:tr w:rsidR="004A651F" w:rsidRPr="004A651F" w:rsidTr="004A651F">
        <w:tc>
          <w:tcPr>
            <w:tcW w:w="9526" w:type="dxa"/>
            <w:gridSpan w:val="8"/>
            <w:shd w:val="clear" w:color="auto" w:fill="auto"/>
            <w:vAlign w:val="center"/>
          </w:tcPr>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Государственной программой Забайкальского края «Развитие культуры в Забайкальском крае» (утверждена постановлением Правительства Забайкальского края от 24 апреля 2014 года № 236; в ред. от 29 января 2024 года) и схемой территориального планирования Забайкальского края не предусмотрены мероприятия по строительству и реконструкции учреждений культуры на территории Петровск-Забайкальского муниципального округа.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Стратегией социально-экономического развития муниципального района «Петровск-Забайкальский район» до 2030 года предусмотрен капитальный ремонт зданий клубов в </w:t>
            </w:r>
            <w:proofErr w:type="spellStart"/>
            <w:r w:rsidRPr="004A651F">
              <w:rPr>
                <w:rFonts w:ascii="Times New Roman" w:eastAsia="Times New Roman" w:hAnsi="Times New Roman" w:cs="Times New Roman"/>
                <w:bCs/>
                <w:sz w:val="20"/>
                <w:szCs w:val="20"/>
                <w:lang w:eastAsia="ar-SA"/>
              </w:rPr>
              <w:t>пгт</w:t>
            </w:r>
            <w:proofErr w:type="spellEnd"/>
            <w:r w:rsidRPr="004A651F">
              <w:rPr>
                <w:rFonts w:ascii="Times New Roman" w:eastAsia="Times New Roman" w:hAnsi="Times New Roman" w:cs="Times New Roman"/>
                <w:bCs/>
                <w:sz w:val="20"/>
                <w:szCs w:val="20"/>
                <w:lang w:eastAsia="ar-SA"/>
              </w:rPr>
              <w:t xml:space="preserve">. Новопавловка, с. </w:t>
            </w:r>
            <w:proofErr w:type="spellStart"/>
            <w:r w:rsidRPr="004A651F">
              <w:rPr>
                <w:rFonts w:ascii="Times New Roman" w:eastAsia="Times New Roman" w:hAnsi="Times New Roman" w:cs="Times New Roman"/>
                <w:bCs/>
                <w:sz w:val="20"/>
                <w:szCs w:val="20"/>
                <w:lang w:eastAsia="ar-SA"/>
              </w:rPr>
              <w:t>Баляга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Орсук</w:t>
            </w:r>
            <w:proofErr w:type="spellEnd"/>
            <w:r w:rsidRPr="004A651F">
              <w:rPr>
                <w:rFonts w:ascii="Times New Roman" w:eastAsia="Times New Roman" w:hAnsi="Times New Roman" w:cs="Times New Roman"/>
                <w:bCs/>
                <w:sz w:val="20"/>
                <w:szCs w:val="20"/>
                <w:lang w:eastAsia="ar-SA"/>
              </w:rPr>
              <w:t xml:space="preserve"> и с. Красная Долина.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lastRenderedPageBreak/>
              <w:t xml:space="preserve">РНГП Забайкальского края в области культуры и искусства для сельской местности установлены расчетные показатели минимально допустимого уровня обеспеченности в отношении клубов и библиотек. Установленные нормативы по данным объектам рассчитываются для сельских поселений или их групп исходя из их численности населения. Для территории Петровск-Забайкальского муниципального округа вне г. Петровск-Забайкальский в расчетах используются показатели, соответствующие наибольшей из выделенных групп по численности населения – от 5 до 10 тыс. человек (численность населения рассматриваемых населенных пунктов составляет 10,2 тыс. человек).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Для указанной группы установлены следующие показатели минимально допустимого уровня обеспеченности клубами и библиотеками (в приводимом диапазоне рекомендуется использовать для расчетов меньшую вместимость при большей численности населения):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от 140 до 190 посетительских мест в клубах на 1 тыс. человек;</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от 4,5 до 5 тыс. ед. хранения в сельских массовых библиотеках на 1 тыс. человек.</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Исходя из предполагаемой численности населения </w:t>
            </w:r>
            <w:proofErr w:type="spellStart"/>
            <w:r w:rsidRPr="004A651F">
              <w:rPr>
                <w:rFonts w:ascii="Times New Roman" w:eastAsia="Times New Roman" w:hAnsi="Times New Roman" w:cs="Times New Roman"/>
                <w:bCs/>
                <w:sz w:val="20"/>
                <w:szCs w:val="20"/>
                <w:lang w:eastAsia="ar-SA"/>
              </w:rPr>
              <w:t>пгт</w:t>
            </w:r>
            <w:proofErr w:type="spellEnd"/>
            <w:r w:rsidRPr="004A651F">
              <w:rPr>
                <w:rFonts w:ascii="Times New Roman" w:eastAsia="Times New Roman" w:hAnsi="Times New Roman" w:cs="Times New Roman"/>
                <w:bCs/>
                <w:sz w:val="20"/>
                <w:szCs w:val="20"/>
                <w:lang w:eastAsia="ar-SA"/>
              </w:rPr>
              <w:t xml:space="preserve">. Новопавловка и сельских населенных пунктов муниципального округа на расчетный срок, для расчета потребности в клубах используется значение 140 мест на 1 тыс. человек, в библиотеках – 4,5 тыс. ед. хранения на 1 тыс. человек.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Следовательно, на расчетный срок на территории Петровск-Забайкальского муниципального округа учреждения клубного типа должны включать не менее 1428 посетительских мест, библиотеки должны вмещать 45,9 тыс. ед. хранения (без учета объектов на территории г. Петровск-Забайкальский). Существующие мощности учреждений обоих типов превышают полученные значения: по клубам – в 1,8 раз, по библиотекам – в 3,7 раз.</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Для городских библиотек в городах с численностью населения от 10 до 50 тыс. человек минимально допустимый уровень обеспеченности составляет, согласно РНГП Забайкальского края, 4-4,5 тыс. ед. хранения на 1 тыс. человек. На расчетный срок библиотеки г. Петровск-Забайкальский должны вмещать не менее 53 тыс. ед. хранения. Существующие мощности учреждений данного типа составляют почти 81 тыс. ед. хранения (без учета детской библиотеки).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Соответственно, сохранение имеющихся учреждений культуры и их структурных подразделений позволит удовлетворить потребности населения в культурно-досуговой деятельности на расчетный срок.</w:t>
            </w:r>
          </w:p>
        </w:tc>
      </w:tr>
      <w:tr w:rsidR="004A651F" w:rsidRPr="004A651F" w:rsidTr="004A651F">
        <w:tc>
          <w:tcPr>
            <w:tcW w:w="9526" w:type="dxa"/>
            <w:gridSpan w:val="8"/>
            <w:shd w:val="clear" w:color="auto" w:fill="auto"/>
            <w:vAlign w:val="center"/>
          </w:tcPr>
          <w:p w:rsidR="004A651F" w:rsidRPr="004A651F" w:rsidRDefault="004A651F" w:rsidP="004A651F">
            <w:pPr>
              <w:tabs>
                <w:tab w:val="left" w:pos="994"/>
              </w:tabs>
              <w:suppressAutoHyphens/>
              <w:spacing w:after="0"/>
              <w:jc w:val="center"/>
              <w:rPr>
                <w:rFonts w:ascii="Times New Roman" w:eastAsia="Times New Roman" w:hAnsi="Times New Roman" w:cs="Times New Roman"/>
                <w:b/>
                <w:i/>
                <w:spacing w:val="-9"/>
                <w:sz w:val="20"/>
                <w:szCs w:val="20"/>
                <w:lang w:eastAsia="ar-SA"/>
              </w:rPr>
            </w:pPr>
            <w:r w:rsidRPr="004A651F">
              <w:rPr>
                <w:rFonts w:ascii="Times New Roman" w:eastAsia="Times New Roman" w:hAnsi="Times New Roman" w:cs="Times New Roman"/>
                <w:b/>
                <w:i/>
                <w:sz w:val="20"/>
                <w:szCs w:val="20"/>
                <w:lang w:eastAsia="ar-SA"/>
              </w:rPr>
              <w:lastRenderedPageBreak/>
              <w:t>Учреждения физической культуры и массового спорта</w:t>
            </w:r>
          </w:p>
        </w:tc>
      </w:tr>
      <w:tr w:rsidR="004A651F" w:rsidRPr="004A651F" w:rsidTr="004A651F">
        <w:trPr>
          <w:trHeight w:val="648"/>
        </w:trPr>
        <w:tc>
          <w:tcPr>
            <w:tcW w:w="501"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п/п</w:t>
            </w:r>
          </w:p>
        </w:tc>
        <w:tc>
          <w:tcPr>
            <w:tcW w:w="3072" w:type="dxa"/>
            <w:gridSpan w:val="2"/>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Наименование</w:t>
            </w:r>
          </w:p>
        </w:tc>
        <w:tc>
          <w:tcPr>
            <w:tcW w:w="922"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Ед. </w:t>
            </w:r>
            <w:proofErr w:type="spellStart"/>
            <w:r w:rsidRPr="004A651F">
              <w:rPr>
                <w:rFonts w:ascii="Times New Roman" w:eastAsia="Times New Roman" w:hAnsi="Times New Roman" w:cs="Times New Roman"/>
                <w:sz w:val="20"/>
                <w:szCs w:val="20"/>
                <w:lang w:eastAsia="ar-SA"/>
              </w:rPr>
              <w:t>измере</w:t>
            </w:r>
            <w:proofErr w:type="spellEnd"/>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roofErr w:type="spellStart"/>
            <w:r w:rsidRPr="004A651F">
              <w:rPr>
                <w:rFonts w:ascii="Times New Roman" w:eastAsia="Times New Roman" w:hAnsi="Times New Roman" w:cs="Times New Roman"/>
                <w:sz w:val="20"/>
                <w:szCs w:val="20"/>
                <w:lang w:eastAsia="ar-SA"/>
              </w:rPr>
              <w:t>ния</w:t>
            </w:r>
            <w:proofErr w:type="spellEnd"/>
          </w:p>
        </w:tc>
        <w:tc>
          <w:tcPr>
            <w:tcW w:w="205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Принятые нормативы градостроительного проектирования Петровск-Забайкальского муниципального округа</w:t>
            </w:r>
          </w:p>
        </w:tc>
        <w:tc>
          <w:tcPr>
            <w:tcW w:w="1015" w:type="dxa"/>
            <w:vMerge w:val="restart"/>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Нормативная потребность</w:t>
            </w:r>
          </w:p>
        </w:tc>
        <w:tc>
          <w:tcPr>
            <w:tcW w:w="1961" w:type="dxa"/>
            <w:gridSpan w:val="2"/>
            <w:tcBorders>
              <w:bottom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том числе:</w:t>
            </w:r>
          </w:p>
        </w:tc>
      </w:tr>
      <w:tr w:rsidR="004A651F" w:rsidRPr="004A651F" w:rsidTr="004A651F">
        <w:trPr>
          <w:trHeight w:val="1560"/>
        </w:trPr>
        <w:tc>
          <w:tcPr>
            <w:tcW w:w="501"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3072" w:type="dxa"/>
            <w:gridSpan w:val="2"/>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922"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205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vMerge/>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115" w:type="dxa"/>
            <w:tcBorders>
              <w:top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Сохраняемая</w:t>
            </w:r>
          </w:p>
        </w:tc>
        <w:tc>
          <w:tcPr>
            <w:tcW w:w="846" w:type="dxa"/>
            <w:tcBorders>
              <w:top w:val="single" w:sz="4" w:space="0" w:color="auto"/>
              <w:right w:val="single" w:sz="4" w:space="0" w:color="auto"/>
            </w:tcBorders>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Требуется запроектировать</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Бассейны</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vertAlign w:val="superscript"/>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 - площадь зеркала воды на 1 тыс. чел. – 20 м</w:t>
            </w:r>
            <w:r w:rsidRPr="004A651F">
              <w:rPr>
                <w:rFonts w:ascii="Times New Roman" w:eastAsia="Times New Roman" w:hAnsi="Times New Roman" w:cs="Times New Roman"/>
                <w:sz w:val="20"/>
                <w:szCs w:val="20"/>
                <w:vertAlign w:val="superscript"/>
                <w:lang w:eastAsia="ar-SA"/>
              </w:rPr>
              <w:t>2</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Пешеходная доступность для административного центра муниципального округа – 2000 м.</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Транспортная доступность для иных населенных пунктов – 1 час.</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1</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11</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Стадионы с трибунами</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 -  количество стадионов на муниципальный округ – 1 ед.</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Пешеходная доступность для административного </w:t>
            </w:r>
            <w:r w:rsidRPr="004A651F">
              <w:rPr>
                <w:rFonts w:ascii="Times New Roman" w:eastAsia="Times New Roman" w:hAnsi="Times New Roman" w:cs="Times New Roman"/>
                <w:sz w:val="20"/>
                <w:szCs w:val="20"/>
                <w:lang w:eastAsia="ar-SA"/>
              </w:rPr>
              <w:lastRenderedPageBreak/>
              <w:t>центра муниципального округа – 2000 м.</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Транспортная доступность для иных населенных пунктов – 1 час.</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1</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0</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12</w:t>
            </w:r>
          </w:p>
        </w:tc>
        <w:tc>
          <w:tcPr>
            <w:tcW w:w="3072" w:type="dxa"/>
            <w:gridSpan w:val="2"/>
            <w:shd w:val="clear" w:color="auto" w:fill="auto"/>
            <w:vAlign w:val="center"/>
          </w:tcPr>
          <w:p w:rsidR="004A651F" w:rsidRPr="004A651F" w:rsidRDefault="004A651F" w:rsidP="004A651F">
            <w:pPr>
              <w:suppressAutoHyphens/>
              <w:spacing w:after="0" w:line="240" w:lineRule="auto"/>
              <w:ind w:right="-108"/>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Детско-юношеские спортивные школы (включая филиалы)</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 на муниципальный округ -  1 ед.</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Пешеходная доступность для административного центра муниципального округа – 45 мин.</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Транспортная доступность для иных сельских населенных пунктов – 1 часа.</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0</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13</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Объекты физической культуры и спорта</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ЕПС</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(единовременная пропускная способность)</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 - единовременная пропускная способность объектов физической культуры и спорта в округе – 122.</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Площадь территории для размещения объектов на 1000 жителей – 0,7 га</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Расчет ЕПС объектов спорта (планово-расчетный показатель количества занимающихся на спортивных сооружениях различных видов) проводится в соответствии с РНГП ЗК и приказом Министерства спорта Российской Федерации от 21 марта 2018 г. №  244 </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При формировании новых объектов необходимо предусматривать среднюю техническую загруженность объекта спорта на уровне 0,7 (коэффициент загруженности – 70%)</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Плоскостные спортивные сооружения</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Минимально </w:t>
            </w:r>
            <w:r w:rsidRPr="004A651F">
              <w:rPr>
                <w:rFonts w:ascii="Times New Roman" w:eastAsia="Times New Roman" w:hAnsi="Times New Roman" w:cs="Times New Roman"/>
                <w:sz w:val="20"/>
                <w:szCs w:val="20"/>
                <w:lang w:eastAsia="ar-SA"/>
              </w:rPr>
              <w:lastRenderedPageBreak/>
              <w:t>допустимый уровень обеспеченности</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 xml:space="preserve">Количество плоскостных </w:t>
            </w:r>
            <w:r w:rsidRPr="004A651F">
              <w:rPr>
                <w:rFonts w:ascii="Times New Roman" w:eastAsia="Times New Roman" w:hAnsi="Times New Roman" w:cs="Times New Roman"/>
                <w:sz w:val="20"/>
                <w:szCs w:val="20"/>
                <w:lang w:eastAsia="ar-SA"/>
              </w:rPr>
              <w:lastRenderedPageBreak/>
              <w:t>спортивных сооружений на муниципальный округ – 32 ед.</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Пешеходная доступность для населенного пункта по месту расположения объекта – 20 мин.</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Транспортная доступность для иных населенных пунктов 20 мин.</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32 ед.</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15 ед.</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17 ед.</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lastRenderedPageBreak/>
              <w:t>15</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Физкультурно-спортивные залы</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физкультурно-спортивных залов на муниципальный округ – 17 ед.</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Обеспеченность площадью пола на 1 тыс. чел. – 60 м2</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Пешеходная доступность для населенного пункта по месту расположения объекта – 20 мин.</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Транспортная доступность для сельских населенных пунктов, в которых нет указанных объектов – 20 мин.</w:t>
            </w: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17 ед.</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21 ед.</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0</w:t>
            </w:r>
          </w:p>
        </w:tc>
      </w:tr>
      <w:tr w:rsidR="004A651F" w:rsidRPr="004A651F" w:rsidTr="004A651F">
        <w:tc>
          <w:tcPr>
            <w:tcW w:w="501"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16</w:t>
            </w:r>
          </w:p>
        </w:tc>
        <w:tc>
          <w:tcPr>
            <w:tcW w:w="3072" w:type="dxa"/>
            <w:gridSpan w:val="2"/>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Объекты рекреационной инфраструктуры, приспособленные для занятий физической культурой и спортом, в т. ч. универсальные спортивные игровые площадки, дистанции, велодорожки, споты, площадки с тренажерами, сезонные катки</w:t>
            </w:r>
          </w:p>
        </w:tc>
        <w:tc>
          <w:tcPr>
            <w:tcW w:w="922" w:type="dxa"/>
            <w:shd w:val="clear" w:color="auto" w:fill="auto"/>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Минимально допустимый уровень обеспеченности</w:t>
            </w:r>
          </w:p>
        </w:tc>
        <w:tc>
          <w:tcPr>
            <w:tcW w:w="205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 объектов на муниципальный округ – 66 ед.</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Площадь площадок на 1 тыс. чел. – 500 м2</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Пешеходная доступность – 1000 м</w:t>
            </w: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tc>
        <w:tc>
          <w:tcPr>
            <w:tcW w:w="10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15"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846" w:type="dxa"/>
            <w:shd w:val="clear" w:color="auto" w:fill="auto"/>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p>
        </w:tc>
      </w:tr>
      <w:tr w:rsidR="004A651F" w:rsidRPr="004A651F" w:rsidTr="004A651F">
        <w:tc>
          <w:tcPr>
            <w:tcW w:w="9526" w:type="dxa"/>
            <w:gridSpan w:val="8"/>
            <w:shd w:val="clear" w:color="auto" w:fill="auto"/>
            <w:vAlign w:val="center"/>
          </w:tcPr>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Схемой территориального планирования Забайкальского края мероприятий в области физической культуры и спорта на территории муниципального округа не определено. Однако в материалах по ее обоснованию (том 2 раздел 7.4. Объекты спорта и физической культуры) для Петровск-Забайкальского муниципального округа произведен расчет нормативной потребности ЕПС спортивных сооружений к 2040 г. По базовому и оптимистичному сценарию необходимы спортивные сооружения с общей ЕПС в размере 1734-1894 человек единовременно, при наличии на начало базисного года (2019 г.) ЕПС 1659 человек.</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Стратегия социально-экономического развития Забайкальского края предусматривает по направлению «Физическая культура и спорт» достижение в 2035 году таких результатов: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доля граждан, систематически занимающихся физической культурой и спортом –73 %;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обеспечение детско-юношескими спортивными школами, спортивными школами олимпийского резерва – из расчета одно учреждение на 10 тыс. человек населения.</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соответствии с данными государственной программы «Развитие физической культуры и спорта в Забайкальском крае» (утверждена постановлением Правительства Забайкальского края от 30.06.2014 № 381; в ред. от 14.02.2024) численность граждан, систематически занимающихся физической культурой и спортом в Забайкальском крае, достигла 50,8 %.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Муниципальной программой «Развитие физической культуры и спорта в муниципальном районе «Петровск-Забайкальский район» на 2022-2024 годы» целевым показателем на 2024 г. названо увеличение числа людей, ведущих здоровый образ жизни и занимающихся физической культурой и спортом, до 3550 человек (порядка 30 % населения). Мероприятия по строительству или реконструкции объектов в области физической культуры и спорта не предусмотрены.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lastRenderedPageBreak/>
              <w:t>Стратегии социально-экономического развития городского округа «Город Петровск-Забайкальский» до 2030 года (утверждена решением думы городского округа «Город Петровск-Забайкальский» от 28.12.2018 № 88) и муниципального района «Петровск-Забайкальский район» до 2030 года (утверждена решением Совета муниципального района «Петровск-Забайкальский район» от 12.12.2018 № 26) не содержат актуальных мероприятий по размещению или реконструкции объектов физической культуры и спорта.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РНГП края на 1 тыс. человек предусматривается:</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70-80 м2 общей площади помещений для физкультурно-оздоровительных занятий;</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60-80 м2 площади пола спортивных залов общего пользования;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20-25 м2 зеркала воды бассейнов общего пользования.</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поселениях (населенных пунктах) с числом жителей от 2 до 5 тыс. человек рекомендовано предусматривать один спортивный зал площадью 540 м.</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соответствии с приказом Министерства спорта Российской Федерации от 19.08.2021 № 649 «О рекомендованных нормативах и нормах обеспеченности населения объектам спортивной инфраструктуры» рекомендуется обеспеченность объектами спортивной инфраструктуры (из расчета на 100 тыс. жителей) субъекта Российской Федерации из расчета 448 объектов.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В населенных пунктах с населением от 50 до 500 человек (на расчетный срок к таковым относятся с. Харауз, с. </w:t>
            </w:r>
            <w:proofErr w:type="spellStart"/>
            <w:r w:rsidRPr="004A651F">
              <w:rPr>
                <w:rFonts w:ascii="Times New Roman" w:eastAsia="Times New Roman" w:hAnsi="Times New Roman" w:cs="Times New Roman"/>
                <w:bCs/>
                <w:sz w:val="20"/>
                <w:szCs w:val="20"/>
                <w:lang w:eastAsia="ar-SA"/>
              </w:rPr>
              <w:t>Катаево</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Толбага</w:t>
            </w:r>
            <w:proofErr w:type="spellEnd"/>
            <w:r w:rsidRPr="004A651F">
              <w:rPr>
                <w:rFonts w:ascii="Times New Roman" w:eastAsia="Times New Roman" w:hAnsi="Times New Roman" w:cs="Times New Roman"/>
                <w:bCs/>
                <w:sz w:val="20"/>
                <w:szCs w:val="20"/>
                <w:lang w:eastAsia="ar-SA"/>
              </w:rPr>
              <w:t xml:space="preserve">, с. Нижний Тарбагатай, с. </w:t>
            </w:r>
            <w:proofErr w:type="spellStart"/>
            <w:r w:rsidRPr="004A651F">
              <w:rPr>
                <w:rFonts w:ascii="Times New Roman" w:eastAsia="Times New Roman" w:hAnsi="Times New Roman" w:cs="Times New Roman"/>
                <w:bCs/>
                <w:sz w:val="20"/>
                <w:szCs w:val="20"/>
                <w:lang w:eastAsia="ar-SA"/>
              </w:rPr>
              <w:t>Новопавловское</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Голяткино</w:t>
            </w:r>
            <w:proofErr w:type="spellEnd"/>
            <w:r w:rsidRPr="004A651F">
              <w:rPr>
                <w:rFonts w:ascii="Times New Roman" w:eastAsia="Times New Roman" w:hAnsi="Times New Roman" w:cs="Times New Roman"/>
                <w:bCs/>
                <w:sz w:val="20"/>
                <w:szCs w:val="20"/>
                <w:lang w:eastAsia="ar-SA"/>
              </w:rPr>
              <w:t xml:space="preserve">, с. Пески, с. </w:t>
            </w:r>
            <w:proofErr w:type="spellStart"/>
            <w:r w:rsidRPr="004A651F">
              <w:rPr>
                <w:rFonts w:ascii="Times New Roman" w:eastAsia="Times New Roman" w:hAnsi="Times New Roman" w:cs="Times New Roman"/>
                <w:bCs/>
                <w:sz w:val="20"/>
                <w:szCs w:val="20"/>
                <w:lang w:eastAsia="ar-SA"/>
              </w:rPr>
              <w:t>Зугмара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Орсук</w:t>
            </w:r>
            <w:proofErr w:type="spellEnd"/>
            <w:r w:rsidRPr="004A651F">
              <w:rPr>
                <w:rFonts w:ascii="Times New Roman" w:eastAsia="Times New Roman" w:hAnsi="Times New Roman" w:cs="Times New Roman"/>
                <w:bCs/>
                <w:sz w:val="20"/>
                <w:szCs w:val="20"/>
                <w:lang w:eastAsia="ar-SA"/>
              </w:rPr>
              <w:t xml:space="preserve">, н. п. Лесоучасток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с. Обор, с. Кули, с. Красная Долина) в упомянутом приказе рекомендованы для размещения: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универсальные игровые спортивные площадки (25 x 15 м);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малые спортивные площадки, в том числе для занятий воздушной силовой атлетикой – </w:t>
            </w:r>
            <w:proofErr w:type="spellStart"/>
            <w:r w:rsidRPr="004A651F">
              <w:rPr>
                <w:rFonts w:ascii="Times New Roman" w:eastAsia="Times New Roman" w:hAnsi="Times New Roman" w:cs="Times New Roman"/>
                <w:bCs/>
                <w:sz w:val="20"/>
                <w:szCs w:val="20"/>
                <w:lang w:eastAsia="ar-SA"/>
              </w:rPr>
              <w:t>воркаут</w:t>
            </w:r>
            <w:proofErr w:type="spellEnd"/>
            <w:r w:rsidRPr="004A651F">
              <w:rPr>
                <w:rFonts w:ascii="Times New Roman" w:eastAsia="Times New Roman" w:hAnsi="Times New Roman" w:cs="Times New Roman"/>
                <w:bCs/>
                <w:sz w:val="20"/>
                <w:szCs w:val="20"/>
                <w:lang w:eastAsia="ar-SA"/>
              </w:rPr>
              <w:t xml:space="preserve"> (8 x 5 м);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объекты рекреационной инфраструктуры, приспособленные для занятий физической культурой и спортом;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спортивные залы, в том числе в образовательных учреждениях, расположенных в данном населенном пункте.</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В населенных пунктах с населением от 500 до 5000 человек (на расчетный срок к таковым относятся </w:t>
            </w:r>
            <w:proofErr w:type="spellStart"/>
            <w:r w:rsidRPr="004A651F">
              <w:rPr>
                <w:rFonts w:ascii="Times New Roman" w:eastAsia="Times New Roman" w:hAnsi="Times New Roman" w:cs="Times New Roman"/>
                <w:bCs/>
                <w:sz w:val="20"/>
                <w:szCs w:val="20"/>
                <w:lang w:eastAsia="ar-SA"/>
              </w:rPr>
              <w:t>пгт</w:t>
            </w:r>
            <w:proofErr w:type="spellEnd"/>
            <w:r w:rsidRPr="004A651F">
              <w:rPr>
                <w:rFonts w:ascii="Times New Roman" w:eastAsia="Times New Roman" w:hAnsi="Times New Roman" w:cs="Times New Roman"/>
                <w:bCs/>
                <w:sz w:val="20"/>
                <w:szCs w:val="20"/>
                <w:lang w:eastAsia="ar-SA"/>
              </w:rPr>
              <w:t xml:space="preserve">. Новопавловка, с. </w:t>
            </w:r>
            <w:proofErr w:type="spellStart"/>
            <w:r w:rsidRPr="004A651F">
              <w:rPr>
                <w:rFonts w:ascii="Times New Roman" w:eastAsia="Times New Roman" w:hAnsi="Times New Roman" w:cs="Times New Roman"/>
                <w:bCs/>
                <w:sz w:val="20"/>
                <w:szCs w:val="20"/>
                <w:lang w:eastAsia="ar-SA"/>
              </w:rPr>
              <w:t>Баляга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Хохотуй</w:t>
            </w:r>
            <w:proofErr w:type="spellEnd"/>
            <w:r w:rsidRPr="004A651F">
              <w:rPr>
                <w:rFonts w:ascii="Times New Roman" w:eastAsia="Times New Roman" w:hAnsi="Times New Roman" w:cs="Times New Roman"/>
                <w:bCs/>
                <w:sz w:val="20"/>
                <w:szCs w:val="20"/>
                <w:lang w:eastAsia="ar-SA"/>
              </w:rPr>
              <w:t xml:space="preserve">, с. Тарбагатай, с. </w:t>
            </w:r>
            <w:proofErr w:type="spellStart"/>
            <w:r w:rsidRPr="004A651F">
              <w:rPr>
                <w:rFonts w:ascii="Times New Roman" w:eastAsia="Times New Roman" w:hAnsi="Times New Roman" w:cs="Times New Roman"/>
                <w:bCs/>
                <w:sz w:val="20"/>
                <w:szCs w:val="20"/>
                <w:lang w:eastAsia="ar-SA"/>
              </w:rPr>
              <w:t>Усть</w:t>
            </w:r>
            <w:proofErr w:type="spellEnd"/>
            <w:r w:rsidRPr="004A651F">
              <w:rPr>
                <w:rFonts w:ascii="Times New Roman" w:eastAsia="Times New Roman" w:hAnsi="Times New Roman" w:cs="Times New Roman"/>
                <w:bCs/>
                <w:sz w:val="20"/>
                <w:szCs w:val="20"/>
                <w:lang w:eastAsia="ar-SA"/>
              </w:rPr>
              <w:t>-Обор) к данному перечню добавляются физкультурно-оздоровительные комплексы открытого типа (ФОКОТ).</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В населенных пунктах с населением от 50000 до 30000 человек (на расчетный срок к таковым относится только г. Петровск-Забайкальский) к рекомендованным для размещения объектам также добавляются ледовый каток, стадион и крытый плавательный бассейн (с ванной не менее 25 м и 6 дорожками).</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С учетом приведенных рекомендаций по размещению объектов спортивной инфраструктуры и РНГП края настоящим генеральным планом предлагаются следующие объекты (в скобках указывается площадь зала/зеркала воды/ПСС и ЕПС одного объекта):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физкультурно-оздоровительный комплекс с плавательным бассейном (2 зала на 756 м2, 250 м2 зеркала воды, 94 человека) – г. Петровск-Забайкальский;</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физкультурно-оздоровительные комплексы открытого типа (1800 м2, 90 человек) – </w:t>
            </w:r>
            <w:proofErr w:type="spellStart"/>
            <w:r w:rsidRPr="004A651F">
              <w:rPr>
                <w:rFonts w:ascii="Times New Roman" w:eastAsia="Times New Roman" w:hAnsi="Times New Roman" w:cs="Times New Roman"/>
                <w:bCs/>
                <w:sz w:val="20"/>
                <w:szCs w:val="20"/>
                <w:lang w:eastAsia="ar-SA"/>
              </w:rPr>
              <w:t>пгт</w:t>
            </w:r>
            <w:proofErr w:type="spellEnd"/>
            <w:r w:rsidRPr="004A651F">
              <w:rPr>
                <w:rFonts w:ascii="Times New Roman" w:eastAsia="Times New Roman" w:hAnsi="Times New Roman" w:cs="Times New Roman"/>
                <w:bCs/>
                <w:sz w:val="20"/>
                <w:szCs w:val="20"/>
                <w:lang w:eastAsia="ar-SA"/>
              </w:rPr>
              <w:t xml:space="preserve">. Новопавловка, с. </w:t>
            </w:r>
            <w:proofErr w:type="spellStart"/>
            <w:r w:rsidRPr="004A651F">
              <w:rPr>
                <w:rFonts w:ascii="Times New Roman" w:eastAsia="Times New Roman" w:hAnsi="Times New Roman" w:cs="Times New Roman"/>
                <w:bCs/>
                <w:sz w:val="20"/>
                <w:szCs w:val="20"/>
                <w:lang w:eastAsia="ar-SA"/>
              </w:rPr>
              <w:t>Баляга</w:t>
            </w:r>
            <w:proofErr w:type="spellEnd"/>
            <w:r w:rsidRPr="004A651F">
              <w:rPr>
                <w:rFonts w:ascii="Times New Roman" w:eastAsia="Times New Roman" w:hAnsi="Times New Roman" w:cs="Times New Roman"/>
                <w:bCs/>
                <w:sz w:val="20"/>
                <w:szCs w:val="20"/>
                <w:lang w:eastAsia="ar-SA"/>
              </w:rPr>
              <w:t xml:space="preserve">, с. Тарбагатай, с. </w:t>
            </w:r>
            <w:proofErr w:type="spellStart"/>
            <w:r w:rsidRPr="004A651F">
              <w:rPr>
                <w:rFonts w:ascii="Times New Roman" w:eastAsia="Times New Roman" w:hAnsi="Times New Roman" w:cs="Times New Roman"/>
                <w:bCs/>
                <w:sz w:val="20"/>
                <w:szCs w:val="20"/>
                <w:lang w:eastAsia="ar-SA"/>
              </w:rPr>
              <w:t>Усть</w:t>
            </w:r>
            <w:proofErr w:type="spellEnd"/>
            <w:r w:rsidRPr="004A651F">
              <w:rPr>
                <w:rFonts w:ascii="Times New Roman" w:eastAsia="Times New Roman" w:hAnsi="Times New Roman" w:cs="Times New Roman"/>
                <w:bCs/>
                <w:sz w:val="20"/>
                <w:szCs w:val="20"/>
                <w:lang w:eastAsia="ar-SA"/>
              </w:rPr>
              <w:t>-Обор;</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спортивные комплексы (2 зала на 504 м2, 45 человек) – с. </w:t>
            </w:r>
            <w:proofErr w:type="spellStart"/>
            <w:r w:rsidRPr="004A651F">
              <w:rPr>
                <w:rFonts w:ascii="Times New Roman" w:eastAsia="Times New Roman" w:hAnsi="Times New Roman" w:cs="Times New Roman"/>
                <w:bCs/>
                <w:sz w:val="20"/>
                <w:szCs w:val="20"/>
                <w:lang w:eastAsia="ar-SA"/>
              </w:rPr>
              <w:t>Баляга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универсальные спортивные площадки (375 м2, 15 человек) – с. </w:t>
            </w:r>
            <w:proofErr w:type="spellStart"/>
            <w:r w:rsidRPr="004A651F">
              <w:rPr>
                <w:rFonts w:ascii="Times New Roman" w:eastAsia="Times New Roman" w:hAnsi="Times New Roman" w:cs="Times New Roman"/>
                <w:bCs/>
                <w:sz w:val="20"/>
                <w:szCs w:val="20"/>
                <w:lang w:eastAsia="ar-SA"/>
              </w:rPr>
              <w:t>Зугмара</w:t>
            </w:r>
            <w:proofErr w:type="spellEnd"/>
            <w:r w:rsidRPr="004A651F">
              <w:rPr>
                <w:rFonts w:ascii="Times New Roman" w:eastAsia="Times New Roman" w:hAnsi="Times New Roman" w:cs="Times New Roman"/>
                <w:bCs/>
                <w:sz w:val="20"/>
                <w:szCs w:val="20"/>
                <w:lang w:eastAsia="ar-SA"/>
              </w:rPr>
              <w:t xml:space="preserve">, с. Нижний Тарбагатай, с. </w:t>
            </w:r>
            <w:proofErr w:type="spellStart"/>
            <w:r w:rsidRPr="004A651F">
              <w:rPr>
                <w:rFonts w:ascii="Times New Roman" w:eastAsia="Times New Roman" w:hAnsi="Times New Roman" w:cs="Times New Roman"/>
                <w:bCs/>
                <w:sz w:val="20"/>
                <w:szCs w:val="20"/>
                <w:lang w:eastAsia="ar-SA"/>
              </w:rPr>
              <w:t>Новопавловское</w:t>
            </w:r>
            <w:proofErr w:type="spellEnd"/>
            <w:r w:rsidRPr="004A651F">
              <w:rPr>
                <w:rFonts w:ascii="Times New Roman" w:eastAsia="Times New Roman" w:hAnsi="Times New Roman" w:cs="Times New Roman"/>
                <w:bCs/>
                <w:sz w:val="20"/>
                <w:szCs w:val="20"/>
                <w:lang w:eastAsia="ar-SA"/>
              </w:rPr>
              <w:t xml:space="preserve">, с. Пески, с. </w:t>
            </w:r>
            <w:proofErr w:type="spellStart"/>
            <w:r w:rsidRPr="004A651F">
              <w:rPr>
                <w:rFonts w:ascii="Times New Roman" w:eastAsia="Times New Roman" w:hAnsi="Times New Roman" w:cs="Times New Roman"/>
                <w:bCs/>
                <w:sz w:val="20"/>
                <w:szCs w:val="20"/>
                <w:lang w:eastAsia="ar-SA"/>
              </w:rPr>
              <w:t>Толбага</w:t>
            </w:r>
            <w:proofErr w:type="spellEnd"/>
            <w:r w:rsidRPr="004A651F">
              <w:rPr>
                <w:rFonts w:ascii="Times New Roman" w:eastAsia="Times New Roman" w:hAnsi="Times New Roman" w:cs="Times New Roman"/>
                <w:bCs/>
                <w:sz w:val="20"/>
                <w:szCs w:val="20"/>
                <w:lang w:eastAsia="ar-SA"/>
              </w:rPr>
              <w:t>;</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малые спортивные площадки (40 м2, 8 человек) – г. Петровск-Забайкальский (2 ед.), н. п. Лесоучасток </w:t>
            </w:r>
            <w:proofErr w:type="spellStart"/>
            <w:r w:rsidRPr="004A651F">
              <w:rPr>
                <w:rFonts w:ascii="Times New Roman" w:eastAsia="Times New Roman" w:hAnsi="Times New Roman" w:cs="Times New Roman"/>
                <w:bCs/>
                <w:sz w:val="20"/>
                <w:szCs w:val="20"/>
                <w:lang w:eastAsia="ar-SA"/>
              </w:rPr>
              <w:t>Катангар</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Голяткино</w:t>
            </w:r>
            <w:proofErr w:type="spellEnd"/>
            <w:r w:rsidRPr="004A651F">
              <w:rPr>
                <w:rFonts w:ascii="Times New Roman" w:eastAsia="Times New Roman" w:hAnsi="Times New Roman" w:cs="Times New Roman"/>
                <w:bCs/>
                <w:sz w:val="20"/>
                <w:szCs w:val="20"/>
                <w:lang w:eastAsia="ar-SA"/>
              </w:rPr>
              <w:t xml:space="preserve">, с. Красная Поляна, с. Кули, с. Обор, с. </w:t>
            </w:r>
            <w:proofErr w:type="spellStart"/>
            <w:r w:rsidRPr="004A651F">
              <w:rPr>
                <w:rFonts w:ascii="Times New Roman" w:eastAsia="Times New Roman" w:hAnsi="Times New Roman" w:cs="Times New Roman"/>
                <w:bCs/>
                <w:sz w:val="20"/>
                <w:szCs w:val="20"/>
                <w:lang w:eastAsia="ar-SA"/>
              </w:rPr>
              <w:t>Орсук</w:t>
            </w:r>
            <w:proofErr w:type="spellEnd"/>
            <w:r w:rsidRPr="004A651F">
              <w:rPr>
                <w:rFonts w:ascii="Times New Roman" w:eastAsia="Times New Roman" w:hAnsi="Times New Roman" w:cs="Times New Roman"/>
                <w:bCs/>
                <w:sz w:val="20"/>
                <w:szCs w:val="20"/>
                <w:lang w:eastAsia="ar-SA"/>
              </w:rPr>
              <w:t>;</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площадки с тренажерами (40 м2, 8 человек) – г. Петровск-Забайкальский (2 ед.);</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w:t>
            </w:r>
            <w:r w:rsidRPr="004A651F">
              <w:rPr>
                <w:rFonts w:ascii="Times New Roman" w:eastAsia="Times New Roman" w:hAnsi="Times New Roman" w:cs="Times New Roman"/>
                <w:bCs/>
                <w:sz w:val="20"/>
                <w:szCs w:val="20"/>
                <w:lang w:eastAsia="ar-SA"/>
              </w:rPr>
              <w:tab/>
              <w:t xml:space="preserve">сезонные катки (450 м2, 20 человек) – </w:t>
            </w:r>
            <w:proofErr w:type="spellStart"/>
            <w:r w:rsidRPr="004A651F">
              <w:rPr>
                <w:rFonts w:ascii="Times New Roman" w:eastAsia="Times New Roman" w:hAnsi="Times New Roman" w:cs="Times New Roman"/>
                <w:bCs/>
                <w:sz w:val="20"/>
                <w:szCs w:val="20"/>
                <w:lang w:eastAsia="ar-SA"/>
              </w:rPr>
              <w:t>пгт</w:t>
            </w:r>
            <w:proofErr w:type="spellEnd"/>
            <w:r w:rsidRPr="004A651F">
              <w:rPr>
                <w:rFonts w:ascii="Times New Roman" w:eastAsia="Times New Roman" w:hAnsi="Times New Roman" w:cs="Times New Roman"/>
                <w:bCs/>
                <w:sz w:val="20"/>
                <w:szCs w:val="20"/>
                <w:lang w:eastAsia="ar-SA"/>
              </w:rPr>
              <w:t xml:space="preserve">. Новопавловка, с. </w:t>
            </w:r>
            <w:proofErr w:type="spellStart"/>
            <w:r w:rsidRPr="004A651F">
              <w:rPr>
                <w:rFonts w:ascii="Times New Roman" w:eastAsia="Times New Roman" w:hAnsi="Times New Roman" w:cs="Times New Roman"/>
                <w:bCs/>
                <w:sz w:val="20"/>
                <w:szCs w:val="20"/>
                <w:lang w:eastAsia="ar-SA"/>
              </w:rPr>
              <w:t>Баляга</w:t>
            </w:r>
            <w:proofErr w:type="spellEnd"/>
            <w:r w:rsidRPr="004A651F">
              <w:rPr>
                <w:rFonts w:ascii="Times New Roman" w:eastAsia="Times New Roman" w:hAnsi="Times New Roman" w:cs="Times New Roman"/>
                <w:bCs/>
                <w:sz w:val="20"/>
                <w:szCs w:val="20"/>
                <w:lang w:eastAsia="ar-SA"/>
              </w:rPr>
              <w:t xml:space="preserve">, с. </w:t>
            </w:r>
            <w:proofErr w:type="spellStart"/>
            <w:r w:rsidRPr="004A651F">
              <w:rPr>
                <w:rFonts w:ascii="Times New Roman" w:eastAsia="Times New Roman" w:hAnsi="Times New Roman" w:cs="Times New Roman"/>
                <w:bCs/>
                <w:sz w:val="20"/>
                <w:szCs w:val="20"/>
                <w:lang w:eastAsia="ar-SA"/>
              </w:rPr>
              <w:t>Малета</w:t>
            </w:r>
            <w:proofErr w:type="spellEnd"/>
            <w:r w:rsidRPr="004A651F">
              <w:rPr>
                <w:rFonts w:ascii="Times New Roman" w:eastAsia="Times New Roman" w:hAnsi="Times New Roman" w:cs="Times New Roman"/>
                <w:bCs/>
                <w:sz w:val="20"/>
                <w:szCs w:val="20"/>
                <w:lang w:eastAsia="ar-SA"/>
              </w:rPr>
              <w:t>.</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 xml:space="preserve">Состав оборудования планируемых к размещению объектов физической культуры и массового спорта уточняется при их проектировании. Характер объектов местного значения, планируемых к размещению в генеральном плане отвечает перечню спортивных сооружений, рекомендуемых в приказе </w:t>
            </w:r>
            <w:proofErr w:type="spellStart"/>
            <w:r w:rsidRPr="004A651F">
              <w:rPr>
                <w:rFonts w:ascii="Times New Roman" w:eastAsia="Times New Roman" w:hAnsi="Times New Roman" w:cs="Times New Roman"/>
                <w:bCs/>
                <w:sz w:val="20"/>
                <w:szCs w:val="20"/>
                <w:lang w:eastAsia="ar-SA"/>
              </w:rPr>
              <w:t>Минспорта</w:t>
            </w:r>
            <w:proofErr w:type="spellEnd"/>
            <w:r w:rsidRPr="004A651F">
              <w:rPr>
                <w:rFonts w:ascii="Times New Roman" w:eastAsia="Times New Roman" w:hAnsi="Times New Roman" w:cs="Times New Roman"/>
                <w:bCs/>
                <w:sz w:val="20"/>
                <w:szCs w:val="20"/>
                <w:lang w:eastAsia="ar-SA"/>
              </w:rPr>
              <w:t xml:space="preserve"> России.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r w:rsidRPr="004A651F">
              <w:rPr>
                <w:rFonts w:ascii="Times New Roman" w:eastAsia="Times New Roman" w:hAnsi="Times New Roman" w:cs="Times New Roman"/>
                <w:bCs/>
                <w:sz w:val="20"/>
                <w:szCs w:val="20"/>
                <w:lang w:eastAsia="ar-SA"/>
              </w:rPr>
              <w:t>Общая ЕПС планируемых к размещению объектов по составит порядка 670 человек единовременно. То есть, на расчетный срок (при сохранении уже существующей сети муниципальных спортивных сооружений) запланированный в Стратегии социально-экономического развития Забайкальского края рост доли граждан, систематически занимающихся физической культурой и спортом, до 73 % на территории муниципального округа будет обеспечен наличием соответствующих задаче спортивных объектов.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bCs/>
                <w:sz w:val="20"/>
                <w:szCs w:val="20"/>
                <w:lang w:eastAsia="ar-SA"/>
              </w:rPr>
            </w:pPr>
          </w:p>
        </w:tc>
      </w:tr>
    </w:tbl>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A651F" w:rsidRPr="004A651F" w:rsidRDefault="004A651F" w:rsidP="004A651F">
      <w:pPr>
        <w:suppressAutoHyphens/>
        <w:autoSpaceDE w:val="0"/>
        <w:spacing w:after="0" w:line="240" w:lineRule="auto"/>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lastRenderedPageBreak/>
        <w:t>2.4. Оценка нормативно-правовой базы, необходимой для функционирования и развития социальной</w:t>
      </w:r>
    </w:p>
    <w:p w:rsidR="004A651F" w:rsidRPr="004A651F" w:rsidRDefault="004A651F" w:rsidP="004A651F">
      <w:pPr>
        <w:suppressAutoHyphens/>
        <w:autoSpaceDE w:val="0"/>
        <w:spacing w:after="0" w:line="240" w:lineRule="auto"/>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t>инфраструктуры поселения (округа)</w:t>
      </w:r>
    </w:p>
    <w:p w:rsidR="004A651F" w:rsidRPr="004A651F" w:rsidRDefault="004A651F" w:rsidP="004A651F">
      <w:pPr>
        <w:autoSpaceDE w:val="0"/>
        <w:autoSpaceDN w:val="0"/>
        <w:adjustRightInd w:val="0"/>
        <w:spacing w:after="0"/>
        <w:jc w:val="both"/>
        <w:rPr>
          <w:rFonts w:ascii="Times New Roman" w:eastAsia="Times New Roman" w:hAnsi="Times New Roman" w:cs="Times New Roman"/>
          <w:i/>
          <w:color w:val="000000"/>
          <w:sz w:val="28"/>
          <w:szCs w:val="28"/>
        </w:rPr>
      </w:pP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Программа комплексного развития социальной инфраструктуры Петровск-Забайкальского муниципального округа разработана на основании и с учётом следующих правовых актов: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 Градостроительный кодекс Российской Федерации от 29 декабря 2004 г. №190-ФЗ;</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2. Федеральный закон от 06 октября 2003 № 131-ФЗ «Об общих принципах организации местного самоуправления в Российской Федерации»;</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3.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4. 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5. Национальные проекты «Демография», «Здравоохранение», «Культура»;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6. Региональные нормативы градостроительного проектирования Забайкальского края, утвержденные постановлением Правительства Забайкальского края от 11 июля 2017 года № 273;</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pacing w:val="2"/>
          <w:sz w:val="28"/>
          <w:szCs w:val="28"/>
          <w:lang w:eastAsia="ar-SA"/>
        </w:rPr>
      </w:pPr>
      <w:r w:rsidRPr="004A651F">
        <w:rPr>
          <w:rFonts w:ascii="Times New Roman" w:eastAsia="Times New Roman" w:hAnsi="Times New Roman" w:cs="Times New Roman"/>
          <w:spacing w:val="2"/>
          <w:sz w:val="28"/>
          <w:szCs w:val="28"/>
          <w:lang w:eastAsia="ar-SA"/>
        </w:rPr>
        <w:t>7. Генеральный план Петровск-Забайкальского муниципального округа Забайкальского края, утвержденный решением Совета Петровск-Забайкальского муниципального округа от 29 августа 2025 года № 152;</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pacing w:val="2"/>
          <w:sz w:val="28"/>
          <w:szCs w:val="28"/>
          <w:lang w:eastAsia="ar-SA"/>
        </w:rPr>
      </w:pPr>
      <w:r w:rsidRPr="004A651F">
        <w:rPr>
          <w:rFonts w:ascii="Times New Roman" w:eastAsia="Times New Roman" w:hAnsi="Times New Roman" w:cs="Times New Roman"/>
          <w:spacing w:val="2"/>
          <w:sz w:val="28"/>
          <w:szCs w:val="28"/>
          <w:lang w:eastAsia="ar-SA"/>
        </w:rPr>
        <w:t>8. Прогноз социально-экономического развития Петровск-Забайкальского муниципального округа на долгосрочный период, утвержденный постановлением администрации Петровск-Забайкальского муниципального округа от 24 декабря 2025 года № 1982;</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spacing w:val="2"/>
          <w:sz w:val="28"/>
          <w:szCs w:val="28"/>
          <w:lang w:eastAsia="ar-SA"/>
        </w:rPr>
        <w:t>9.  Прогноз социально-экономического развития Петровск-Забайкальского муниципального округа на среднесрочный период, утвержденный постановлением администрации Петровск-Забайкальского муниципального округа от 13 ноября 2025 года № 1763;</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10. Муниципальная программа «Комплексное развитие сельских территорий в Петровск-Забайкальском муниципальном округе Забайкальского края на 2025-2030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11. Муниципальная программа «Формирование современной городской среды на территории Петровск Забайкальского муниципального округа на 2025-2030 год»;</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12. Муниципальная программа «Развитие образования Петровск-Забайкальского муниципального округа Забайкальского края на 2026 - 2028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lastRenderedPageBreak/>
        <w:t>13. Муниципальная программа «Профилактика безнадзорности, правонарушений среди несовершеннолетних Петровск-Забайкальского муниципального округа на 2025-2027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14. Муниципальная программа «Укрепление общественного здоровья на территории Петровск-Забайкальского муниципального округа на 2026-2028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15. Муниципальная программа «Развитие культуры в Петровск-Забайкальском муниципальном округе 2026-2030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16. Муниципальная программа «Развитие физической культуры и спорта в Петровск-Забайкальском муниципальном округе 2026-2030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17. Муниципальная программа «Сохранение историко-культурного наследия Петровск-Забайкальского муниципального округа на 2026-2030»;</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18. Муниципальная программа «Молодежь Петровск-Забайкальского муниципального округа (2026-2028 годы)»;</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 xml:space="preserve">Следует отметить, что существующей нормативно-правовой базы достаточно для функционирования и развития социальной инфраструктуры Петровск-Забайкальского муниципального округа. Однако, необходимо в кратчайшие сроки разработать и утвердить стратегию социально-экономического развития и план мероприятий по реализации стратегии социально-экономического развития Петровск-Забайкальского муниципального округа.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Реализация мероприятий настоящей программы позволит обеспечить развитие социальной инфраструктуры Петровск-Забайкальского муниципального округа, повысить уровень жизни населения, сократить миграционный отток квалифицированных трудовых ресурсов.</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color w:val="000000"/>
          <w:spacing w:val="2"/>
          <w:sz w:val="28"/>
          <w:szCs w:val="28"/>
          <w:lang w:eastAsia="ar-SA"/>
        </w:rPr>
      </w:pPr>
      <w:r w:rsidRPr="004A651F">
        <w:rPr>
          <w:rFonts w:ascii="Times New Roman" w:eastAsia="Times New Roman" w:hAnsi="Times New Roman" w:cs="Times New Roman"/>
          <w:color w:val="000000"/>
          <w:spacing w:val="2"/>
          <w:sz w:val="28"/>
          <w:szCs w:val="28"/>
          <w:lang w:eastAsia="ar-SA"/>
        </w:rPr>
        <w:t>Программа комплексного развития социальной инфраструктуры Петровск-Забайкальского муниципального округа на период с 2026 по 2044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Петровск-Забайкальского муниципального округа, а также для определения объема и порядка финансирования данных работ за счет дополнительных поступлений.</w:t>
      </w: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Pr="004A651F" w:rsidRDefault="004A651F" w:rsidP="004A651F">
      <w:pPr>
        <w:widowControl w:val="0"/>
        <w:suppressAutoHyphens/>
        <w:autoSpaceDE w:val="0"/>
        <w:spacing w:after="0" w:line="240" w:lineRule="auto"/>
        <w:ind w:firstLine="720"/>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lastRenderedPageBreak/>
        <w:t xml:space="preserve">3. Перечень мероприятий (инвестиционных проектов) по     </w:t>
      </w:r>
    </w:p>
    <w:p w:rsidR="004A651F" w:rsidRPr="004A651F" w:rsidRDefault="004A651F" w:rsidP="004A651F">
      <w:pPr>
        <w:widowControl w:val="0"/>
        <w:suppressAutoHyphens/>
        <w:autoSpaceDE w:val="0"/>
        <w:spacing w:after="0" w:line="240" w:lineRule="auto"/>
        <w:ind w:firstLine="720"/>
        <w:jc w:val="center"/>
        <w:rPr>
          <w:rFonts w:ascii="Times New Roman" w:eastAsia="Arial" w:hAnsi="Times New Roman" w:cs="Times New Roman"/>
          <w:b/>
          <w:bCs/>
          <w:sz w:val="28"/>
          <w:szCs w:val="28"/>
          <w:lang w:eastAsia="ar-SA"/>
        </w:rPr>
      </w:pPr>
      <w:r w:rsidRPr="004A651F">
        <w:rPr>
          <w:rFonts w:ascii="Times New Roman" w:eastAsia="Arial" w:hAnsi="Times New Roman" w:cs="Times New Roman"/>
          <w:b/>
          <w:bCs/>
          <w:sz w:val="28"/>
          <w:szCs w:val="28"/>
          <w:lang w:eastAsia="ar-SA"/>
        </w:rPr>
        <w:t xml:space="preserve">  проектированию, строительству и реконструкции</w:t>
      </w:r>
    </w:p>
    <w:p w:rsidR="004A651F" w:rsidRPr="004A651F" w:rsidRDefault="004A651F" w:rsidP="004A651F">
      <w:pPr>
        <w:suppressAutoHyphens/>
        <w:autoSpaceDE w:val="0"/>
        <w:spacing w:after="0" w:line="240" w:lineRule="auto"/>
        <w:jc w:val="center"/>
        <w:rPr>
          <w:rFonts w:ascii="Arial" w:eastAsia="Arial" w:hAnsi="Arial" w:cs="Arial"/>
          <w:b/>
          <w:bCs/>
          <w:sz w:val="28"/>
          <w:szCs w:val="28"/>
          <w:lang w:eastAsia="ar-SA"/>
        </w:rPr>
      </w:pPr>
      <w:r w:rsidRPr="004A651F">
        <w:rPr>
          <w:rFonts w:ascii="Times New Roman" w:eastAsia="Arial" w:hAnsi="Times New Roman" w:cs="Times New Roman"/>
          <w:b/>
          <w:bCs/>
          <w:sz w:val="28"/>
          <w:szCs w:val="28"/>
          <w:lang w:eastAsia="ar-SA"/>
        </w:rPr>
        <w:t xml:space="preserve">       объектов социальной инфраструктуры </w:t>
      </w:r>
    </w:p>
    <w:p w:rsidR="004A651F" w:rsidRPr="004A651F" w:rsidRDefault="004A651F" w:rsidP="004A651F">
      <w:pPr>
        <w:tabs>
          <w:tab w:val="left" w:pos="2484"/>
        </w:tabs>
        <w:suppressAutoHyphens/>
        <w:spacing w:after="0" w:line="240" w:lineRule="auto"/>
        <w:rPr>
          <w:rFonts w:ascii="Times New Roman" w:eastAsia="Times New Roman" w:hAnsi="Times New Roman" w:cs="Times New Roman"/>
          <w:b/>
          <w:sz w:val="28"/>
          <w:szCs w:val="28"/>
          <w:lang w:eastAsia="ar-SA"/>
        </w:rPr>
      </w:pPr>
      <w:r w:rsidRPr="004A651F">
        <w:rPr>
          <w:rFonts w:ascii="Times New Roman" w:eastAsia="Times New Roman" w:hAnsi="Times New Roman" w:cs="Times New Roman"/>
          <w:b/>
          <w:sz w:val="28"/>
          <w:szCs w:val="28"/>
          <w:lang w:eastAsia="ar-SA"/>
        </w:rPr>
        <w:t xml:space="preserve">                               Петровск-Забайкальского муниципального округа</w:t>
      </w:r>
      <w:r w:rsidRPr="004A651F">
        <w:rPr>
          <w:rFonts w:ascii="Times New Roman" w:eastAsia="Times New Roman" w:hAnsi="Times New Roman" w:cs="Times New Roman"/>
          <w:b/>
          <w:sz w:val="28"/>
          <w:szCs w:val="28"/>
          <w:lang w:eastAsia="ar-SA"/>
        </w:rPr>
        <w:tab/>
      </w:r>
    </w:p>
    <w:p w:rsidR="004A651F" w:rsidRPr="004A651F" w:rsidRDefault="004A651F" w:rsidP="004A651F">
      <w:pPr>
        <w:tabs>
          <w:tab w:val="left" w:pos="2484"/>
        </w:tabs>
        <w:suppressAutoHyphens/>
        <w:spacing w:after="0" w:line="240" w:lineRule="auto"/>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ab/>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Достижение целей и решение задач «Программа комплексного развития социальной инфраструктуры Петровск-Забайкальского муниципального округа на период 2026-2044годы»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социальной инфраструктуры муниципального округа.</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Перечень мероприятий, составлен на основе Генерального плана Петровск-Забайкальского муниципального округа, разработанный в соответствии с частью 6 статьи 17 Федерального закона от 06.10.2003 года №131-ФЗ «Об общих принципах организации местного самоуправления в Российской Федерации».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Данный проект определяет основные направления социально-экономического развития Петровск-Забайкальского муниципального округа на период 2026-2044годы: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повышение эффективности социальной политики;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решение вопросов инвестирования в создание социальной инфраструктуры, строительство школ и детских садов;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укрепление материально-технической базы учреждений, повышения квалификации педагогов;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привлечение жителей к занятиям физкультурой и спортом и приобщение к здоровому образу жизни;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улучшение материально-технической базы организаций культуры и искусства, в первую очередь, особо ценных объектов культурного наследия и их более эффективное использование;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концентрацию бюджетных средств на приоритетные направления развития культуры и искусства;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 создание условий для привлечения в сферу культуры и искусства дополнительных ресурсов из негосударственного сектора, а также развитие спонсорства.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Программные мероприятия систематизированы по сферам социальной инфраструктуры (образованию, здравоохранению, культуре, физической культуре и массовому спорту). </w:t>
      </w:r>
    </w:p>
    <w:p w:rsidR="004A651F" w:rsidRPr="004A651F" w:rsidRDefault="004A651F" w:rsidP="004A651F">
      <w:pPr>
        <w:suppressAutoHyphens/>
        <w:spacing w:after="0" w:line="240" w:lineRule="auto"/>
        <w:ind w:firstLine="709"/>
        <w:jc w:val="both"/>
        <w:rPr>
          <w:rFonts w:ascii="Times New Roman" w:eastAsia="Times New Roman" w:hAnsi="Times New Roman" w:cs="Times New Roman"/>
          <w:sz w:val="28"/>
          <w:szCs w:val="28"/>
          <w:lang w:eastAsia="ar-SA"/>
        </w:rPr>
      </w:pPr>
      <w:r w:rsidRPr="004A651F">
        <w:rPr>
          <w:rFonts w:ascii="Times New Roman" w:eastAsia="Times New Roman" w:hAnsi="Times New Roman" w:cs="Times New Roman"/>
          <w:sz w:val="28"/>
          <w:szCs w:val="28"/>
          <w:lang w:eastAsia="ar-SA"/>
        </w:rPr>
        <w:t xml:space="preserve">Список мероприятий детализируется после разработки проектно-сметной документации. </w:t>
      </w:r>
    </w:p>
    <w:p w:rsidR="004A651F" w:rsidRPr="004A651F" w:rsidRDefault="004A651F" w:rsidP="004A651F">
      <w:pPr>
        <w:suppressAutoHyphens/>
        <w:spacing w:after="0" w:line="240" w:lineRule="auto"/>
        <w:rPr>
          <w:rFonts w:ascii="Times New Roman" w:eastAsia="Times New Roman" w:hAnsi="Times New Roman" w:cs="Times New Roman"/>
          <w:sz w:val="28"/>
          <w:szCs w:val="28"/>
          <w:lang w:eastAsia="ar-SA"/>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sectPr w:rsidR="004A651F" w:rsidSect="004B011D">
          <w:pgSz w:w="11906" w:h="16838"/>
          <w:pgMar w:top="1134" w:right="707" w:bottom="851" w:left="1985" w:header="709" w:footer="709" w:gutter="0"/>
          <w:cols w:space="708"/>
          <w:docGrid w:linePitch="360"/>
        </w:sectPr>
      </w:pPr>
    </w:p>
    <w:p w:rsidR="004A651F" w:rsidRDefault="004A651F" w:rsidP="004A651F">
      <w:pPr>
        <w:pStyle w:val="ConsPlusNormal0"/>
        <w:widowControl/>
        <w:ind w:firstLine="0"/>
        <w:jc w:val="center"/>
        <w:rPr>
          <w:rFonts w:ascii="Times New Roman" w:hAnsi="Times New Roman" w:cs="Times New Roman"/>
          <w:b/>
          <w:bCs/>
          <w:sz w:val="28"/>
          <w:szCs w:val="28"/>
        </w:rPr>
      </w:pPr>
      <w:r w:rsidRPr="00E74990">
        <w:rPr>
          <w:rFonts w:ascii="Times New Roman" w:hAnsi="Times New Roman" w:cs="Times New Roman"/>
          <w:b/>
          <w:bCs/>
          <w:sz w:val="28"/>
          <w:szCs w:val="28"/>
        </w:rPr>
        <w:lastRenderedPageBreak/>
        <w:t xml:space="preserve">Перечень мероприятий (инвестиционных проектов) по проектированию, строительству </w:t>
      </w:r>
    </w:p>
    <w:p w:rsidR="004A651F" w:rsidRDefault="004A651F" w:rsidP="004A651F">
      <w:pPr>
        <w:pStyle w:val="ConsPlusNormal0"/>
        <w:widowControl/>
        <w:ind w:firstLine="0"/>
        <w:jc w:val="center"/>
        <w:rPr>
          <w:rFonts w:ascii="Times New Roman" w:hAnsi="Times New Roman" w:cs="Times New Roman"/>
          <w:b/>
          <w:bCs/>
          <w:sz w:val="28"/>
          <w:szCs w:val="28"/>
        </w:rPr>
      </w:pPr>
      <w:r w:rsidRPr="00E74990">
        <w:rPr>
          <w:rFonts w:ascii="Times New Roman" w:hAnsi="Times New Roman" w:cs="Times New Roman"/>
          <w:b/>
          <w:bCs/>
          <w:sz w:val="28"/>
          <w:szCs w:val="28"/>
        </w:rPr>
        <w:t>и реконструкции объектов социальной инфраструктур</w:t>
      </w:r>
      <w:r>
        <w:rPr>
          <w:rFonts w:ascii="Times New Roman" w:hAnsi="Times New Roman" w:cs="Times New Roman"/>
          <w:b/>
          <w:bCs/>
          <w:sz w:val="28"/>
          <w:szCs w:val="28"/>
        </w:rPr>
        <w:t>ы поселения (округа)</w:t>
      </w:r>
    </w:p>
    <w:tbl>
      <w:tblPr>
        <w:tblStyle w:val="3"/>
        <w:tblW w:w="15334" w:type="dxa"/>
        <w:tblLook w:val="04A0" w:firstRow="1" w:lastRow="0" w:firstColumn="1" w:lastColumn="0" w:noHBand="0" w:noVBand="1"/>
      </w:tblPr>
      <w:tblGrid>
        <w:gridCol w:w="704"/>
        <w:gridCol w:w="3260"/>
        <w:gridCol w:w="2694"/>
        <w:gridCol w:w="2835"/>
        <w:gridCol w:w="3402"/>
        <w:gridCol w:w="2427"/>
        <w:gridCol w:w="12"/>
      </w:tblGrid>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Наименование</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Местоположение </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Технико-экономические параметры (вид, назначение, мощность (пропускная способность), площадь, категория и др.)</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Назначение</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Сроки реализации в плановом периоде</w:t>
            </w:r>
          </w:p>
        </w:tc>
      </w:tr>
      <w:tr w:rsidR="004A651F" w:rsidRPr="004A651F" w:rsidTr="004A651F">
        <w:tc>
          <w:tcPr>
            <w:tcW w:w="15334" w:type="dxa"/>
            <w:gridSpan w:val="7"/>
          </w:tcPr>
          <w:p w:rsidR="004A651F" w:rsidRPr="004A651F" w:rsidRDefault="004A651F" w:rsidP="004A651F">
            <w:pPr>
              <w:suppressAutoHyphens/>
              <w:autoSpaceDE w:val="0"/>
              <w:jc w:val="center"/>
              <w:rPr>
                <w:rFonts w:ascii="Times New Roman" w:eastAsia="Arial" w:hAnsi="Times New Roman" w:cs="Times New Roman"/>
                <w:b/>
                <w:bCs/>
                <w:sz w:val="20"/>
                <w:szCs w:val="20"/>
                <w:lang w:eastAsia="ar-SA"/>
              </w:rPr>
            </w:pPr>
            <w:r w:rsidRPr="004A651F">
              <w:rPr>
                <w:rFonts w:ascii="Times New Roman" w:eastAsia="Arial" w:hAnsi="Times New Roman" w:cs="Times New Roman"/>
                <w:b/>
                <w:bCs/>
                <w:sz w:val="20"/>
                <w:szCs w:val="20"/>
                <w:lang w:eastAsia="ar-SA"/>
              </w:rPr>
              <w:t>Объекты в области образования</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Здание детского сада для с. </w:t>
            </w:r>
            <w:proofErr w:type="spellStart"/>
            <w:r w:rsidRPr="004A651F">
              <w:rPr>
                <w:rFonts w:ascii="Times New Roman" w:eastAsia="Arial" w:hAnsi="Times New Roman" w:cs="Times New Roman"/>
                <w:bCs/>
                <w:sz w:val="20"/>
                <w:szCs w:val="20"/>
                <w:lang w:eastAsia="ar-SA"/>
              </w:rPr>
              <w:t>Зугмара</w:t>
            </w:r>
            <w:proofErr w:type="spellEnd"/>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Зугмара</w:t>
            </w:r>
            <w:proofErr w:type="spellEnd"/>
            <w:r w:rsidRPr="004A651F">
              <w:rPr>
                <w:rFonts w:ascii="Times New Roman" w:eastAsia="Arial" w:hAnsi="Times New Roman" w:cs="Times New Roman"/>
                <w:bCs/>
                <w:sz w:val="20"/>
                <w:szCs w:val="20"/>
                <w:lang w:eastAsia="ar-SA"/>
              </w:rPr>
              <w:t>, ул. Школьная,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вместимость - 2 группы (20 мест), общая площадь здания 190 м2</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реализации программ дошкольного образования, создание условий для осуществления присмотра и ухода за детьми</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Здание основной общеобразовательной школы для МОУ «Основная общеобразовательная школа с. </w:t>
            </w:r>
            <w:proofErr w:type="spellStart"/>
            <w:r w:rsidRPr="004A651F">
              <w:rPr>
                <w:rFonts w:ascii="Times New Roman" w:eastAsia="Arial" w:hAnsi="Times New Roman" w:cs="Times New Roman"/>
                <w:bCs/>
                <w:sz w:val="20"/>
                <w:szCs w:val="20"/>
                <w:lang w:eastAsia="ar-SA"/>
              </w:rPr>
              <w:t>Усть</w:t>
            </w:r>
            <w:proofErr w:type="spellEnd"/>
            <w:r w:rsidRPr="004A651F">
              <w:rPr>
                <w:rFonts w:ascii="Times New Roman" w:eastAsia="Arial" w:hAnsi="Times New Roman" w:cs="Times New Roman"/>
                <w:bCs/>
                <w:sz w:val="20"/>
                <w:szCs w:val="20"/>
                <w:lang w:eastAsia="ar-SA"/>
              </w:rPr>
              <w:t>-Обор»</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Усть</w:t>
            </w:r>
            <w:proofErr w:type="spellEnd"/>
            <w:r w:rsidRPr="004A651F">
              <w:rPr>
                <w:rFonts w:ascii="Times New Roman" w:eastAsia="Arial" w:hAnsi="Times New Roman" w:cs="Times New Roman"/>
                <w:bCs/>
                <w:sz w:val="20"/>
                <w:szCs w:val="20"/>
                <w:lang w:eastAsia="ar-SA"/>
              </w:rPr>
              <w:t>-Обор, ул. Центральная, 18а,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новый учебный корпус на 135 мест, спортивный зал 216 м2, оборудование спортивной площадки</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предоставления начального и основного общего образования, а также реализации программ дополнительного</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3</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Здание для МОУ «Средняя общеобразовательная школа № 4»</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 на новой площадке в районе улиц Заводская и Кузнечная,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второй корпус на 250 мест, спортивный зал площадью 162 м2, пришкольный интернат на 30 мест, пришкольная универсальная спортивная площадка (375 м2), площадка с тренажерами, земельный участок площадью 1,65 га</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предоставления начального, основного и среднего общего образования, а также реализации программ дополнительного образования детей, деятельность пришкольного интерната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4</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Здание для МУДО «Городская станция юных натуралистов»</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 ул. Строительная, 16,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вместимость 100 мест</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реализации программ дополнительного образования детей</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5</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Здание для МБУДО «Детская художественная школа им. Н.М. Полянского»</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 ул. Карла Маркса,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вместимость 100 мест, участок площадью 0,6 га</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реализации программ дополнительного образования детей</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6</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Здание для МУДО «Городской центр детского творчества»</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  ул. Декабристов, 14 а,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вместимость 200 мест, размещение универсальной спортивной игровой площадки (375 м2), мини-футбольного поля (1050 м2), площадки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(40 м2)</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реализации программ дополнительного образования детей</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7</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Здание для муниципального учреждения дополнительного образования (планируемый для размещения)</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 в районе улиц Заводская и Кузнечная,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вместимость 200 мест, помещения мастерских, </w:t>
            </w:r>
            <w:proofErr w:type="spellStart"/>
            <w:r w:rsidRPr="004A651F">
              <w:rPr>
                <w:rFonts w:ascii="Times New Roman" w:eastAsia="Arial" w:hAnsi="Times New Roman" w:cs="Times New Roman"/>
                <w:bCs/>
                <w:sz w:val="20"/>
                <w:szCs w:val="20"/>
                <w:lang w:eastAsia="ar-SA"/>
              </w:rPr>
              <w:t>опытовые</w:t>
            </w:r>
            <w:proofErr w:type="spellEnd"/>
            <w:r w:rsidRPr="004A651F">
              <w:rPr>
                <w:rFonts w:ascii="Times New Roman" w:eastAsia="Arial" w:hAnsi="Times New Roman" w:cs="Times New Roman"/>
                <w:bCs/>
                <w:sz w:val="20"/>
                <w:szCs w:val="20"/>
                <w:lang w:eastAsia="ar-SA"/>
              </w:rPr>
              <w:t xml:space="preserve"> площадки, спортивные площадки на участке площадью 2,5 га</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реализации программ дополнительного образования детей</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8</w:t>
            </w:r>
          </w:p>
        </w:tc>
        <w:tc>
          <w:tcPr>
            <w:tcW w:w="3260"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МОУ «Средняя общеобразовательная школа с. </w:t>
            </w:r>
            <w:proofErr w:type="spellStart"/>
            <w:r w:rsidRPr="004A651F">
              <w:rPr>
                <w:rFonts w:ascii="Times New Roman" w:eastAsia="Arial" w:hAnsi="Times New Roman" w:cs="Times New Roman"/>
                <w:bCs/>
                <w:sz w:val="20"/>
                <w:szCs w:val="20"/>
                <w:lang w:eastAsia="ar-SA"/>
              </w:rPr>
              <w:t>Малета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 (планируемый к реконструкции)</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Малета</w:t>
            </w:r>
            <w:proofErr w:type="spellEnd"/>
            <w:r w:rsidRPr="004A651F">
              <w:rPr>
                <w:rFonts w:ascii="Times New Roman" w:eastAsia="Arial" w:hAnsi="Times New Roman" w:cs="Times New Roman"/>
                <w:bCs/>
                <w:sz w:val="20"/>
                <w:szCs w:val="20"/>
                <w:lang w:eastAsia="ar-SA"/>
              </w:rPr>
              <w:t>, ул. Комсомольская, 44,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реконструкция с расширением площади второго спортивного зала до площади 162 м2, созданием помещений для дополнительного образования, приспособлением для пользования лицами с ОВЗ, строительством пришкольного интерната на 30 мест.</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предоставления начального, основного и среднего общего образования, а также реализации программ дополнительного образования детей, деятельность пришкольного интерната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9</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МОУ «Средняя общеобразовательная школа </w:t>
            </w:r>
            <w:proofErr w:type="spellStart"/>
            <w:r w:rsidRPr="004A651F">
              <w:rPr>
                <w:rFonts w:ascii="Times New Roman" w:eastAsia="Arial" w:hAnsi="Times New Roman" w:cs="Times New Roman"/>
                <w:bCs/>
                <w:sz w:val="20"/>
                <w:szCs w:val="20"/>
                <w:lang w:eastAsia="ar-SA"/>
              </w:rPr>
              <w:t>пгт</w:t>
            </w:r>
            <w:proofErr w:type="spellEnd"/>
            <w:r w:rsidRPr="004A651F">
              <w:rPr>
                <w:rFonts w:ascii="Times New Roman" w:eastAsia="Arial" w:hAnsi="Times New Roman" w:cs="Times New Roman"/>
                <w:bCs/>
                <w:sz w:val="20"/>
                <w:szCs w:val="20"/>
                <w:lang w:eastAsia="ar-SA"/>
              </w:rPr>
              <w:t>. Новопавловка» (планируемый к реконструкции)</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proofErr w:type="spellStart"/>
            <w:r w:rsidRPr="004A651F">
              <w:rPr>
                <w:rFonts w:ascii="Times New Roman" w:eastAsia="Arial" w:hAnsi="Times New Roman" w:cs="Times New Roman"/>
                <w:bCs/>
                <w:sz w:val="20"/>
                <w:szCs w:val="20"/>
                <w:lang w:eastAsia="ar-SA"/>
              </w:rPr>
              <w:t>пгт</w:t>
            </w:r>
            <w:proofErr w:type="spellEnd"/>
            <w:r w:rsidRPr="004A651F">
              <w:rPr>
                <w:rFonts w:ascii="Times New Roman" w:eastAsia="Arial" w:hAnsi="Times New Roman" w:cs="Times New Roman"/>
                <w:bCs/>
                <w:sz w:val="20"/>
                <w:szCs w:val="20"/>
                <w:lang w:eastAsia="ar-SA"/>
              </w:rPr>
              <w:t>. Новопавловка, ул. Чапаева, 19, зона специализированной общественной застройки</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реконструкция с расширением помещений для дополнительного образования, приспособлением для пользования лицами с ОВЗ, строительством пришкольного интерната на 50 мест.</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предоставления начального, основного и среднего общего образования, а также реализации программ дополнительного образования детей, деятельность пришкольного интерната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c>
          <w:tcPr>
            <w:tcW w:w="15334" w:type="dxa"/>
            <w:gridSpan w:val="7"/>
          </w:tcPr>
          <w:p w:rsidR="004A651F" w:rsidRPr="004A651F" w:rsidRDefault="004A651F" w:rsidP="004A651F">
            <w:pPr>
              <w:suppressAutoHyphens/>
              <w:autoSpaceDE w:val="0"/>
              <w:jc w:val="center"/>
              <w:rPr>
                <w:rFonts w:ascii="Times New Roman" w:eastAsia="Arial" w:hAnsi="Times New Roman" w:cs="Times New Roman"/>
                <w:b/>
                <w:bCs/>
                <w:sz w:val="20"/>
                <w:szCs w:val="20"/>
                <w:lang w:eastAsia="ar-SA"/>
              </w:rPr>
            </w:pPr>
            <w:r w:rsidRPr="004A651F">
              <w:rPr>
                <w:rFonts w:ascii="Times New Roman" w:eastAsia="Arial" w:hAnsi="Times New Roman" w:cs="Times New Roman"/>
                <w:b/>
                <w:bCs/>
                <w:sz w:val="20"/>
                <w:szCs w:val="20"/>
                <w:lang w:eastAsia="ar-SA"/>
              </w:rPr>
              <w:t>Объекты в области здравоохранения</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w:t>
            </w:r>
          </w:p>
        </w:tc>
        <w:tc>
          <w:tcPr>
            <w:tcW w:w="269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w:t>
            </w:r>
          </w:p>
        </w:tc>
        <w:tc>
          <w:tcPr>
            <w:tcW w:w="2835"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w:t>
            </w:r>
          </w:p>
        </w:tc>
        <w:tc>
          <w:tcPr>
            <w:tcW w:w="3402"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w:t>
            </w:r>
          </w:p>
        </w:tc>
      </w:tr>
      <w:tr w:rsidR="004A651F" w:rsidRPr="004A651F" w:rsidTr="004A651F">
        <w:tc>
          <w:tcPr>
            <w:tcW w:w="15334" w:type="dxa"/>
            <w:gridSpan w:val="7"/>
          </w:tcPr>
          <w:p w:rsidR="004A651F" w:rsidRPr="004A651F" w:rsidRDefault="004A651F" w:rsidP="004A651F">
            <w:pPr>
              <w:suppressAutoHyphens/>
              <w:autoSpaceDE w:val="0"/>
              <w:jc w:val="center"/>
              <w:rPr>
                <w:rFonts w:ascii="Times New Roman" w:eastAsia="Arial" w:hAnsi="Times New Roman" w:cs="Times New Roman"/>
                <w:b/>
                <w:bCs/>
                <w:sz w:val="20"/>
                <w:szCs w:val="20"/>
                <w:lang w:eastAsia="ar-SA"/>
              </w:rPr>
            </w:pPr>
            <w:r w:rsidRPr="004A651F">
              <w:rPr>
                <w:rFonts w:ascii="Times New Roman" w:eastAsia="Arial" w:hAnsi="Times New Roman" w:cs="Times New Roman"/>
                <w:b/>
                <w:bCs/>
                <w:sz w:val="20"/>
                <w:szCs w:val="20"/>
                <w:lang w:eastAsia="ar-SA"/>
              </w:rPr>
              <w:t>Объекты в области физической культуры и массового спорта</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10</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Физкультурно-оздоровительный комплекс с плавательным бассейном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Общая площадь залов – 756 м2 (универсальный игровой зал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30 х 18 м, спортивный зал 18 х 12 м),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зеркала воды бассейна – 250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94 человека</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спортивных мероприятий 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11</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Физкультурно-оздоровительный комплекс открытого типа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proofErr w:type="spellStart"/>
            <w:r w:rsidRPr="004A651F">
              <w:rPr>
                <w:rFonts w:ascii="Times New Roman" w:eastAsia="Arial" w:hAnsi="Times New Roman" w:cs="Times New Roman"/>
                <w:bCs/>
                <w:sz w:val="20"/>
                <w:szCs w:val="20"/>
                <w:lang w:eastAsia="ar-SA"/>
              </w:rPr>
              <w:t>пгт</w:t>
            </w:r>
            <w:proofErr w:type="spellEnd"/>
            <w:r w:rsidRPr="004A651F">
              <w:rPr>
                <w:rFonts w:ascii="Times New Roman" w:eastAsia="Arial" w:hAnsi="Times New Roman" w:cs="Times New Roman"/>
                <w:bCs/>
                <w:sz w:val="20"/>
                <w:szCs w:val="20"/>
                <w:lang w:eastAsia="ar-SA"/>
              </w:rPr>
              <w:t>. Новопавловка,</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1800 м2 с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трибуной;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90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спортивных мероприятий </w:t>
            </w:r>
            <w:r w:rsidRPr="004A651F">
              <w:rPr>
                <w:rFonts w:ascii="Times New Roman" w:eastAsia="Arial" w:hAnsi="Times New Roman" w:cs="Times New Roman"/>
                <w:bCs/>
                <w:sz w:val="20"/>
                <w:szCs w:val="20"/>
                <w:lang w:eastAsia="ar-SA"/>
              </w:rPr>
              <w:lastRenderedPageBreak/>
              <w:t>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12</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Физкультурно-оздоровительный комплекс открытого типа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Баляга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1800 м2 с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трибуной;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90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спортивных мероприятий 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13</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Физкультурно-оздоровительный комплекс открытого типа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 Тарбагатай,</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1800 м2 с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трибуной;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90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спортивных мероприятий 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14</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Физкультурно-оздоровительный комплекс открытого типа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Усть</w:t>
            </w:r>
            <w:proofErr w:type="spellEnd"/>
            <w:r w:rsidRPr="004A651F">
              <w:rPr>
                <w:rFonts w:ascii="Times New Roman" w:eastAsia="Arial" w:hAnsi="Times New Roman" w:cs="Times New Roman"/>
                <w:bCs/>
                <w:sz w:val="20"/>
                <w:szCs w:val="20"/>
                <w:lang w:eastAsia="ar-SA"/>
              </w:rPr>
              <w:t>-Обор,</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1800 м2 с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трибуной;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90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спортивных мероприятий 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15</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Спортивный комплекс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Баляга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застройки малоэтажными жилыми домами (до 4 этажей, включая мансардный)</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Общая площадь залов – 504 м2 (спортивные залы 24 х 12 м, 18 х 12 м); 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45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спортивных мероприятий 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16</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Спортивный комплекс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Малета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многофункциональная общественно-деловая зона</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Общая площадь залов – 504 м2 (спортивные залы 24 х 12 м, 18 х 12 м); 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45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Обеспечение условий для развития физической культуры, школьного спорта и массового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спорта, организация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проведения официальных физкультурно-оздоровительных 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спортивных мероприятий муниципального округа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17</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Универсальная спортивная площадка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Новопавловское</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зона озелененных территорий общего </w:t>
            </w:r>
            <w:r w:rsidRPr="004A651F">
              <w:rPr>
                <w:rFonts w:ascii="Times New Roman" w:eastAsia="Arial" w:hAnsi="Times New Roman" w:cs="Times New Roman"/>
                <w:bCs/>
                <w:sz w:val="20"/>
                <w:szCs w:val="20"/>
                <w:lang w:eastAsia="ar-SA"/>
              </w:rPr>
              <w:lastRenderedPageBreak/>
              <w:t>пользования (парки, сады, 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 xml:space="preserve">Площадь – 375 м2 (25 x 15 м);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15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 школьного спорта и массового спорта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18</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Универсальная спортивная площадка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 Нижний Тарбагатай,</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озелененных территорий общего пользования (парки, сады, 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375 м2 (25 x 15 м);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15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 школьного спорта и массового спорта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19</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Универсальная спортивная площадка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Толбага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375 м2 (25 x 15 м);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15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 школьного спорта и массового спорта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20</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Универсальная спортивная площадка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 Пески,</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375 м2 (25 x 15 м);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15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 школьного спорта и массового спорта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21</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Универсальная спортивная площадка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Зугмара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озелененных территорий общего пользования (парки, сады, 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375 м2 (25 x 15 м);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15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 школьного спорта и массового спорта</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22</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23</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застройки индивидуальными жилыми домами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24</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Голяткино</w:t>
            </w:r>
            <w:proofErr w:type="spellEnd"/>
            <w:r w:rsidRPr="004A651F">
              <w:rPr>
                <w:rFonts w:ascii="Times New Roman" w:eastAsia="Arial" w:hAnsi="Times New Roman" w:cs="Times New Roman"/>
                <w:bCs/>
                <w:sz w:val="20"/>
                <w:szCs w:val="20"/>
                <w:lang w:eastAsia="ar-SA"/>
              </w:rPr>
              <w:t xml:space="preserve">,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озелененных территорий общего пользования (парки, сады, 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25</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Орсук</w:t>
            </w:r>
            <w:proofErr w:type="spellEnd"/>
            <w:r w:rsidRPr="004A651F">
              <w:rPr>
                <w:rFonts w:ascii="Times New Roman" w:eastAsia="Arial" w:hAnsi="Times New Roman" w:cs="Times New Roman"/>
                <w:bCs/>
                <w:sz w:val="20"/>
                <w:szCs w:val="20"/>
                <w:lang w:eastAsia="ar-SA"/>
              </w:rPr>
              <w:t xml:space="preserve">,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озелененных территорий общего пользования (парки, сады, 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26</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Обор,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озелененных территорий общего пользования (парки, сады, 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27</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Кули,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зона озелененных территорий общего пользования (парки, сады, </w:t>
            </w:r>
            <w:r w:rsidRPr="004A651F">
              <w:rPr>
                <w:rFonts w:ascii="Times New Roman" w:eastAsia="Arial" w:hAnsi="Times New Roman" w:cs="Times New Roman"/>
                <w:bCs/>
                <w:sz w:val="20"/>
                <w:szCs w:val="20"/>
                <w:lang w:eastAsia="ar-SA"/>
              </w:rPr>
              <w:lastRenderedPageBreak/>
              <w:t>скверы, бульвары)</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lastRenderedPageBreak/>
              <w:t>28</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 Красная Долина,</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29</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Малая спортивная площадка для </w:t>
            </w:r>
            <w:proofErr w:type="spellStart"/>
            <w:r w:rsidRPr="004A651F">
              <w:rPr>
                <w:rFonts w:ascii="Times New Roman" w:eastAsia="Arial" w:hAnsi="Times New Roman" w:cs="Times New Roman"/>
                <w:bCs/>
                <w:sz w:val="20"/>
                <w:szCs w:val="20"/>
                <w:lang w:eastAsia="ar-SA"/>
              </w:rPr>
              <w:t>воркаута</w:t>
            </w:r>
            <w:proofErr w:type="spellEnd"/>
            <w:r w:rsidRPr="004A651F">
              <w:rPr>
                <w:rFonts w:ascii="Times New Roman" w:eastAsia="Arial" w:hAnsi="Times New Roman" w:cs="Times New Roman"/>
                <w:bCs/>
                <w:sz w:val="20"/>
                <w:szCs w:val="20"/>
                <w:lang w:eastAsia="ar-SA"/>
              </w:rPr>
              <w:t xml:space="preserve">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н. п. Лесоучасток </w:t>
            </w:r>
            <w:proofErr w:type="spellStart"/>
            <w:r w:rsidRPr="004A651F">
              <w:rPr>
                <w:rFonts w:ascii="Times New Roman" w:eastAsia="Arial" w:hAnsi="Times New Roman" w:cs="Times New Roman"/>
                <w:bCs/>
                <w:sz w:val="20"/>
                <w:szCs w:val="20"/>
                <w:lang w:eastAsia="ar-SA"/>
              </w:rPr>
              <w:t>Катангар</w:t>
            </w:r>
            <w:proofErr w:type="spellEnd"/>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30</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Площадка с тренажерами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многофункциональная общественно-деловая зона</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31</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Площадка с тренажерами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г. Петровск-Забайкальский,</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застройки малоэтажными жилыми домами (до 4 этажей, включая мансардный)</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8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32</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Каток (сезонный)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proofErr w:type="spellStart"/>
            <w:r w:rsidRPr="004A651F">
              <w:rPr>
                <w:rFonts w:ascii="Times New Roman" w:eastAsia="Arial" w:hAnsi="Times New Roman" w:cs="Times New Roman"/>
                <w:bCs/>
                <w:sz w:val="20"/>
                <w:szCs w:val="20"/>
                <w:lang w:eastAsia="ar-SA"/>
              </w:rPr>
              <w:t>пгт</w:t>
            </w:r>
            <w:proofErr w:type="spellEnd"/>
            <w:r w:rsidRPr="004A651F">
              <w:rPr>
                <w:rFonts w:ascii="Times New Roman" w:eastAsia="Arial" w:hAnsi="Times New Roman" w:cs="Times New Roman"/>
                <w:bCs/>
                <w:sz w:val="20"/>
                <w:szCs w:val="20"/>
                <w:lang w:eastAsia="ar-SA"/>
              </w:rPr>
              <w:t>. Новопавловка,</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450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20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33</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Каток (сезонный)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Баляга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450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20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rPr>
          <w:gridAfter w:val="1"/>
          <w:wAfter w:w="12" w:type="dxa"/>
        </w:trPr>
        <w:tc>
          <w:tcPr>
            <w:tcW w:w="704"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34</w:t>
            </w:r>
          </w:p>
        </w:tc>
        <w:tc>
          <w:tcPr>
            <w:tcW w:w="3260"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Каток (сезонный) (планируемый к размещению)</w:t>
            </w:r>
          </w:p>
        </w:tc>
        <w:tc>
          <w:tcPr>
            <w:tcW w:w="2694"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с. </w:t>
            </w:r>
            <w:proofErr w:type="spellStart"/>
            <w:r w:rsidRPr="004A651F">
              <w:rPr>
                <w:rFonts w:ascii="Times New Roman" w:eastAsia="Arial" w:hAnsi="Times New Roman" w:cs="Times New Roman"/>
                <w:bCs/>
                <w:sz w:val="20"/>
                <w:szCs w:val="20"/>
                <w:lang w:eastAsia="ar-SA"/>
              </w:rPr>
              <w:t>Малета</w:t>
            </w:r>
            <w:proofErr w:type="spellEnd"/>
            <w:r w:rsidRPr="004A651F">
              <w:rPr>
                <w:rFonts w:ascii="Times New Roman" w:eastAsia="Arial" w:hAnsi="Times New Roman" w:cs="Times New Roman"/>
                <w:bCs/>
                <w:sz w:val="20"/>
                <w:szCs w:val="20"/>
                <w:lang w:eastAsia="ar-SA"/>
              </w:rPr>
              <w:t>,</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зона специализированной общественной застройки</w:t>
            </w:r>
          </w:p>
        </w:tc>
        <w:tc>
          <w:tcPr>
            <w:tcW w:w="2835"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Площадь – 450 м2;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 xml:space="preserve">единовременная пропускная </w:t>
            </w:r>
          </w:p>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способность 20 человек</w:t>
            </w:r>
          </w:p>
        </w:tc>
        <w:tc>
          <w:tcPr>
            <w:tcW w:w="3402" w:type="dxa"/>
          </w:tcPr>
          <w:p w:rsidR="004A651F" w:rsidRPr="004A651F" w:rsidRDefault="004A651F" w:rsidP="004A651F">
            <w:pPr>
              <w:widowControl w:val="0"/>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Обеспечение условий для развития физической культуры</w:t>
            </w:r>
          </w:p>
        </w:tc>
        <w:tc>
          <w:tcPr>
            <w:tcW w:w="2427" w:type="dxa"/>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Не определено</w:t>
            </w:r>
          </w:p>
        </w:tc>
      </w:tr>
      <w:tr w:rsidR="004A651F" w:rsidRPr="004A651F" w:rsidTr="004A651F">
        <w:tc>
          <w:tcPr>
            <w:tcW w:w="15334" w:type="dxa"/>
            <w:gridSpan w:val="7"/>
          </w:tcPr>
          <w:p w:rsidR="004A651F" w:rsidRPr="004A651F" w:rsidRDefault="004A651F" w:rsidP="004A651F">
            <w:pPr>
              <w:suppressAutoHyphens/>
              <w:autoSpaceDE w:val="0"/>
              <w:jc w:val="center"/>
              <w:rPr>
                <w:rFonts w:ascii="Times New Roman" w:eastAsia="Arial" w:hAnsi="Times New Roman" w:cs="Times New Roman"/>
                <w:b/>
                <w:bCs/>
                <w:sz w:val="20"/>
                <w:szCs w:val="20"/>
                <w:lang w:eastAsia="ar-SA"/>
              </w:rPr>
            </w:pPr>
            <w:r w:rsidRPr="004A651F">
              <w:rPr>
                <w:rFonts w:ascii="Times New Roman" w:eastAsia="Arial" w:hAnsi="Times New Roman" w:cs="Times New Roman"/>
                <w:b/>
                <w:bCs/>
                <w:sz w:val="20"/>
                <w:szCs w:val="20"/>
                <w:lang w:eastAsia="ar-SA"/>
              </w:rPr>
              <w:t>Объекты в области культуры</w:t>
            </w:r>
          </w:p>
        </w:tc>
      </w:tr>
      <w:tr w:rsidR="004A651F" w:rsidRPr="004A651F" w:rsidTr="004A651F">
        <w:tc>
          <w:tcPr>
            <w:tcW w:w="15334" w:type="dxa"/>
            <w:gridSpan w:val="7"/>
          </w:tcPr>
          <w:p w:rsidR="004A651F" w:rsidRPr="004A651F" w:rsidRDefault="004A651F" w:rsidP="004A651F">
            <w:pPr>
              <w:suppressAutoHyphens/>
              <w:autoSpaceDE w:val="0"/>
              <w:jc w:val="center"/>
              <w:rPr>
                <w:rFonts w:ascii="Times New Roman" w:eastAsia="Arial" w:hAnsi="Times New Roman" w:cs="Times New Roman"/>
                <w:bCs/>
                <w:sz w:val="20"/>
                <w:szCs w:val="20"/>
                <w:lang w:eastAsia="ar-SA"/>
              </w:rPr>
            </w:pPr>
            <w:r w:rsidRPr="004A651F">
              <w:rPr>
                <w:rFonts w:ascii="Times New Roman" w:eastAsia="Arial" w:hAnsi="Times New Roman" w:cs="Times New Roman"/>
                <w:bCs/>
                <w:sz w:val="20"/>
                <w:szCs w:val="20"/>
                <w:lang w:eastAsia="ar-SA"/>
              </w:rPr>
              <w:t>Сохранение имеющихся учреждений культуры и их структурных подразделений позволит удовлетворить потребности населения в культурно-досуговой деятельности на расчетный срок</w:t>
            </w:r>
          </w:p>
        </w:tc>
      </w:tr>
    </w:tbl>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B011D" w:rsidRDefault="004B011D"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sectPr w:rsidR="004A651F" w:rsidSect="004A651F">
          <w:pgSz w:w="16838" w:h="11906" w:orient="landscape"/>
          <w:pgMar w:top="851" w:right="678" w:bottom="707" w:left="851" w:header="709" w:footer="709" w:gutter="0"/>
          <w:cols w:space="708"/>
          <w:docGrid w:linePitch="360"/>
        </w:sectPr>
      </w:pPr>
    </w:p>
    <w:p w:rsidR="004A651F" w:rsidRPr="004A651F" w:rsidRDefault="004A651F" w:rsidP="004A651F">
      <w:pPr>
        <w:autoSpaceDE w:val="0"/>
        <w:autoSpaceDN w:val="0"/>
        <w:adjustRightInd w:val="0"/>
        <w:spacing w:after="0" w:line="240" w:lineRule="auto"/>
        <w:jc w:val="center"/>
        <w:rPr>
          <w:rFonts w:ascii="Times New Roman" w:eastAsia="Times New Roman" w:hAnsi="Times New Roman" w:cs="Times New Roman"/>
          <w:b/>
          <w:bCs/>
          <w:sz w:val="28"/>
          <w:szCs w:val="28"/>
          <w:lang w:eastAsia="ar-SA"/>
        </w:rPr>
      </w:pPr>
      <w:r w:rsidRPr="004A651F">
        <w:rPr>
          <w:rFonts w:ascii="Times New Roman" w:eastAsia="Times New Roman" w:hAnsi="Times New Roman" w:cs="Times New Roman"/>
          <w:b/>
          <w:bCs/>
          <w:sz w:val="28"/>
          <w:szCs w:val="28"/>
          <w:lang w:eastAsia="ar-SA"/>
        </w:rPr>
        <w:lastRenderedPageBreak/>
        <w:t xml:space="preserve">4. Оценка объемов и источников финансирования мероприятий (инвестиционных проектов) по проектированию, строительству   </w:t>
      </w:r>
    </w:p>
    <w:p w:rsidR="004A651F" w:rsidRPr="004A651F" w:rsidRDefault="004A651F" w:rsidP="004A651F">
      <w:pPr>
        <w:autoSpaceDE w:val="0"/>
        <w:autoSpaceDN w:val="0"/>
        <w:adjustRightInd w:val="0"/>
        <w:spacing w:after="0" w:line="240" w:lineRule="auto"/>
        <w:jc w:val="center"/>
        <w:rPr>
          <w:rFonts w:ascii="Times New Roman" w:eastAsia="Times New Roman" w:hAnsi="Times New Roman" w:cs="Times New Roman"/>
          <w:b/>
          <w:bCs/>
          <w:sz w:val="28"/>
          <w:szCs w:val="28"/>
          <w:lang w:eastAsia="ar-SA"/>
        </w:rPr>
      </w:pPr>
      <w:r w:rsidRPr="004A651F">
        <w:rPr>
          <w:rFonts w:ascii="Times New Roman" w:eastAsia="Times New Roman" w:hAnsi="Times New Roman" w:cs="Times New Roman"/>
          <w:b/>
          <w:bCs/>
          <w:sz w:val="28"/>
          <w:szCs w:val="28"/>
          <w:lang w:eastAsia="ar-SA"/>
        </w:rPr>
        <w:t>и реконструкции объектов социальной инфраструктуры поселения (округа)</w:t>
      </w:r>
    </w:p>
    <w:p w:rsidR="004A651F" w:rsidRPr="004A651F" w:rsidRDefault="004A651F" w:rsidP="004A651F">
      <w:pPr>
        <w:autoSpaceDE w:val="0"/>
        <w:autoSpaceDN w:val="0"/>
        <w:adjustRightInd w:val="0"/>
        <w:spacing w:after="0" w:line="240" w:lineRule="auto"/>
        <w:jc w:val="center"/>
        <w:rPr>
          <w:rFonts w:ascii="Times New Roman" w:eastAsia="Times New Roman" w:hAnsi="Times New Roman" w:cs="Times New Roman"/>
          <w:b/>
          <w:bCs/>
          <w:sz w:val="28"/>
          <w:szCs w:val="28"/>
          <w:lang w:eastAsia="ar-SA"/>
        </w:rPr>
      </w:pPr>
    </w:p>
    <w:p w:rsidR="004A651F" w:rsidRPr="004A651F" w:rsidRDefault="004A651F" w:rsidP="004A651F">
      <w:pPr>
        <w:autoSpaceDE w:val="0"/>
        <w:autoSpaceDN w:val="0"/>
        <w:adjustRightInd w:val="0"/>
        <w:spacing w:after="0" w:line="240" w:lineRule="auto"/>
        <w:jc w:val="center"/>
        <w:rPr>
          <w:rFonts w:ascii="Times New Roman" w:eastAsia="Times New Roman" w:hAnsi="Times New Roman" w:cs="Times New Roman"/>
          <w:b/>
          <w:bCs/>
          <w:sz w:val="28"/>
          <w:szCs w:val="28"/>
          <w:lang w:eastAsia="ar-SA"/>
        </w:rPr>
      </w:pPr>
    </w:p>
    <w:p w:rsidR="004A651F" w:rsidRPr="004A651F" w:rsidRDefault="004A651F" w:rsidP="004A651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4A651F">
        <w:rPr>
          <w:rFonts w:ascii="Times New Roman" w:eastAsia="Times New Roman" w:hAnsi="Times New Roman" w:cs="Times New Roman"/>
          <w:bCs/>
          <w:sz w:val="28"/>
          <w:szCs w:val="28"/>
          <w:lang w:eastAsia="ar-SA"/>
        </w:rPr>
        <w:t>Финансовой основой реализации Программы комплексного развития социальной инфраструктуры Петровск-Забайкальского муниципального округа на 2026-2044 годы являются средства бюджета Петровск-Забайкальского муниципального округа, бюджета Забайкальского края и Федеральный бюджет.</w:t>
      </w:r>
    </w:p>
    <w:p w:rsidR="004A651F" w:rsidRPr="004A651F" w:rsidRDefault="004A651F" w:rsidP="004A651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ar-SA"/>
        </w:rPr>
      </w:pPr>
      <w:r w:rsidRPr="004A651F">
        <w:rPr>
          <w:rFonts w:ascii="Times New Roman" w:eastAsia="Times New Roman" w:hAnsi="Times New Roman" w:cs="Times New Roman"/>
          <w:bCs/>
          <w:sz w:val="28"/>
          <w:szCs w:val="28"/>
          <w:lang w:eastAsia="ar-SA"/>
        </w:rPr>
        <w:t>Ежегодные источники и объемы финансирования Программы комплексного развития социальной инфраструктуры Петровск-Забайкальского муниципального округа целесообразно определять в соответствии с утвержденным бюджетом Петровск-Забайкальского муниципального округа Забайкальского края на соответствующий финансовый год и с учетом дополнительных источников финансирования, с последующей их актуализацией.</w:t>
      </w: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sectPr w:rsidR="004A651F" w:rsidSect="004A651F">
          <w:pgSz w:w="11906" w:h="16838"/>
          <w:pgMar w:top="678" w:right="707" w:bottom="851" w:left="851" w:header="709" w:footer="709" w:gutter="0"/>
          <w:cols w:space="708"/>
          <w:docGrid w:linePitch="360"/>
        </w:sectPr>
      </w:pPr>
    </w:p>
    <w:p w:rsidR="004A651F" w:rsidRPr="004A651F" w:rsidRDefault="004A651F" w:rsidP="004A651F">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4A651F">
        <w:rPr>
          <w:rFonts w:ascii="Times New Roman" w:eastAsiaTheme="minorHAnsi" w:hAnsi="Times New Roman" w:cs="Times New Roman"/>
          <w:b/>
          <w:bCs/>
          <w:sz w:val="28"/>
          <w:szCs w:val="28"/>
          <w:lang w:eastAsia="en-US"/>
        </w:rPr>
        <w:lastRenderedPageBreak/>
        <w:t>5. Целевые индикаторы программы, включающие технико-экономические, финансовые</w:t>
      </w:r>
    </w:p>
    <w:p w:rsidR="004A651F" w:rsidRPr="004A651F" w:rsidRDefault="004A651F" w:rsidP="004A651F">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4A651F">
        <w:rPr>
          <w:rFonts w:ascii="Times New Roman" w:eastAsiaTheme="minorHAnsi" w:hAnsi="Times New Roman" w:cs="Times New Roman"/>
          <w:b/>
          <w:bCs/>
          <w:sz w:val="28"/>
          <w:szCs w:val="28"/>
          <w:lang w:eastAsia="en-US"/>
        </w:rPr>
        <w:t>и социально-экономические показатели развития социальной инфраструктуры</w:t>
      </w:r>
    </w:p>
    <w:tbl>
      <w:tblPr>
        <w:tblW w:w="150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454"/>
        <w:gridCol w:w="4395"/>
        <w:gridCol w:w="1701"/>
        <w:gridCol w:w="1559"/>
        <w:gridCol w:w="1276"/>
        <w:gridCol w:w="1134"/>
        <w:gridCol w:w="1134"/>
        <w:gridCol w:w="1134"/>
        <w:gridCol w:w="1134"/>
        <w:gridCol w:w="1137"/>
      </w:tblGrid>
      <w:tr w:rsidR="004A651F" w:rsidRPr="004A651F" w:rsidTr="0064798D">
        <w:trPr>
          <w:trHeight w:hRule="exact" w:val="397"/>
        </w:trPr>
        <w:tc>
          <w:tcPr>
            <w:tcW w:w="454" w:type="dxa"/>
            <w:vMerge w:val="restart"/>
            <w:shd w:val="clear" w:color="auto" w:fill="FFFFFF"/>
            <w:vAlign w:val="center"/>
          </w:tcPr>
          <w:p w:rsidR="004A651F" w:rsidRPr="004A651F" w:rsidRDefault="004A651F" w:rsidP="004A651F">
            <w:pPr>
              <w:tabs>
                <w:tab w:val="left" w:pos="0"/>
              </w:tabs>
              <w:suppressAutoHyphens/>
              <w:spacing w:after="0" w:line="240" w:lineRule="auto"/>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w:t>
            </w:r>
          </w:p>
          <w:p w:rsidR="004A651F" w:rsidRPr="004A651F" w:rsidRDefault="004A651F" w:rsidP="004A651F">
            <w:pPr>
              <w:tabs>
                <w:tab w:val="left" w:pos="0"/>
              </w:tabs>
              <w:suppressAutoHyphens/>
              <w:spacing w:after="0" w:line="240" w:lineRule="auto"/>
              <w:rPr>
                <w:rFonts w:ascii="Times New Roman" w:eastAsia="Times New Roman" w:hAnsi="Times New Roman" w:cs="Times New Roman"/>
                <w:sz w:val="24"/>
                <w:szCs w:val="24"/>
                <w:lang w:eastAsia="ar-SA"/>
              </w:rPr>
            </w:pPr>
          </w:p>
        </w:tc>
        <w:tc>
          <w:tcPr>
            <w:tcW w:w="4395" w:type="dxa"/>
            <w:vMerge w:val="restart"/>
            <w:shd w:val="clear" w:color="auto" w:fill="FFFFFF"/>
            <w:vAlign w:val="center"/>
          </w:tcPr>
          <w:p w:rsidR="004A651F" w:rsidRPr="004A651F" w:rsidRDefault="004A651F" w:rsidP="004A651F">
            <w:pPr>
              <w:tabs>
                <w:tab w:val="left" w:pos="0"/>
              </w:tabs>
              <w:suppressAutoHyphens/>
              <w:spacing w:before="5" w:after="240" w:line="240" w:lineRule="auto"/>
              <w:ind w:right="33"/>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Наименование целевого индикатора</w:t>
            </w:r>
          </w:p>
        </w:tc>
        <w:tc>
          <w:tcPr>
            <w:tcW w:w="1701" w:type="dxa"/>
            <w:vMerge w:val="restart"/>
            <w:tcBorders>
              <w:right w:val="single" w:sz="4" w:space="0" w:color="auto"/>
            </w:tcBorders>
            <w:shd w:val="clear" w:color="auto" w:fill="FFFFFF"/>
            <w:vAlign w:val="center"/>
          </w:tcPr>
          <w:p w:rsidR="004A651F" w:rsidRPr="004A651F" w:rsidRDefault="004A651F" w:rsidP="004A651F">
            <w:pPr>
              <w:suppressAutoHyphens/>
              <w:spacing w:after="0" w:line="240" w:lineRule="auto"/>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Ед. измерения</w:t>
            </w:r>
          </w:p>
        </w:tc>
        <w:tc>
          <w:tcPr>
            <w:tcW w:w="8508" w:type="dxa"/>
            <w:gridSpan w:val="7"/>
            <w:tcBorders>
              <w:top w:val="single" w:sz="4" w:space="0" w:color="auto"/>
              <w:bottom w:val="single" w:sz="4" w:space="0" w:color="auto"/>
              <w:right w:val="single" w:sz="4" w:space="0" w:color="auto"/>
            </w:tcBorders>
            <w:shd w:val="clear" w:color="auto" w:fill="auto"/>
          </w:tcPr>
          <w:p w:rsidR="004A651F" w:rsidRPr="004A651F" w:rsidRDefault="004A651F" w:rsidP="004A651F">
            <w:pPr>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Значение целевого показателя по годам</w:t>
            </w:r>
          </w:p>
        </w:tc>
      </w:tr>
      <w:tr w:rsidR="004A651F" w:rsidRPr="004A651F" w:rsidTr="0064798D">
        <w:trPr>
          <w:trHeight w:hRule="exact" w:val="642"/>
        </w:trPr>
        <w:tc>
          <w:tcPr>
            <w:tcW w:w="454" w:type="dxa"/>
            <w:vMerge/>
            <w:shd w:val="clear" w:color="auto" w:fill="FFFFFF"/>
            <w:vAlign w:val="center"/>
          </w:tcPr>
          <w:p w:rsidR="004A651F" w:rsidRPr="004A651F" w:rsidRDefault="004A651F" w:rsidP="004A651F">
            <w:pPr>
              <w:tabs>
                <w:tab w:val="left" w:pos="0"/>
              </w:tabs>
              <w:suppressAutoHyphens/>
              <w:spacing w:before="5" w:after="240" w:line="240" w:lineRule="auto"/>
              <w:ind w:right="-460"/>
              <w:jc w:val="center"/>
              <w:rPr>
                <w:rFonts w:ascii="Times New Roman" w:eastAsia="Times New Roman" w:hAnsi="Times New Roman" w:cs="Times New Roman"/>
                <w:sz w:val="20"/>
                <w:szCs w:val="20"/>
                <w:lang w:eastAsia="ar-SA"/>
              </w:rPr>
            </w:pPr>
          </w:p>
        </w:tc>
        <w:tc>
          <w:tcPr>
            <w:tcW w:w="4395" w:type="dxa"/>
            <w:vMerge/>
            <w:shd w:val="clear" w:color="auto" w:fill="FFFFFF"/>
            <w:vAlign w:val="center"/>
          </w:tcPr>
          <w:p w:rsidR="004A651F" w:rsidRPr="004A651F" w:rsidRDefault="004A651F" w:rsidP="004A651F">
            <w:pPr>
              <w:tabs>
                <w:tab w:val="left" w:pos="0"/>
              </w:tabs>
              <w:suppressAutoHyphens/>
              <w:spacing w:before="5" w:after="240" w:line="240" w:lineRule="auto"/>
              <w:ind w:right="-460"/>
              <w:jc w:val="center"/>
              <w:rPr>
                <w:rFonts w:ascii="Times New Roman" w:eastAsia="Times New Roman" w:hAnsi="Times New Roman" w:cs="Times New Roman"/>
                <w:sz w:val="20"/>
                <w:szCs w:val="20"/>
                <w:lang w:eastAsia="ar-SA"/>
              </w:rPr>
            </w:pPr>
          </w:p>
        </w:tc>
        <w:tc>
          <w:tcPr>
            <w:tcW w:w="1701" w:type="dxa"/>
            <w:vMerge/>
            <w:tcBorders>
              <w:right w:val="single" w:sz="4" w:space="0" w:color="auto"/>
            </w:tcBorders>
            <w:shd w:val="clear" w:color="auto" w:fill="FFFFFF"/>
            <w:vAlign w:val="center"/>
          </w:tcPr>
          <w:p w:rsidR="004A651F" w:rsidRPr="004A651F" w:rsidRDefault="004A651F" w:rsidP="004A651F">
            <w:pPr>
              <w:tabs>
                <w:tab w:val="left" w:pos="0"/>
              </w:tabs>
              <w:suppressAutoHyphens/>
              <w:spacing w:before="5" w:after="240" w:line="240" w:lineRule="auto"/>
              <w:ind w:right="-460"/>
              <w:jc w:val="center"/>
              <w:rPr>
                <w:rFonts w:ascii="Times New Roman" w:eastAsia="Times New Roman" w:hAnsi="Times New Roman" w:cs="Times New Roman"/>
                <w:sz w:val="20"/>
                <w:szCs w:val="20"/>
                <w:lang w:eastAsia="ar-SA"/>
              </w:rPr>
            </w:pPr>
          </w:p>
        </w:tc>
        <w:tc>
          <w:tcPr>
            <w:tcW w:w="1559" w:type="dxa"/>
            <w:tcBorders>
              <w:left w:val="single" w:sz="4" w:space="0" w:color="auto"/>
            </w:tcBorders>
            <w:shd w:val="clear" w:color="auto" w:fill="FFFFFF"/>
            <w:vAlign w:val="center"/>
          </w:tcPr>
          <w:p w:rsidR="004A651F" w:rsidRPr="004A651F" w:rsidRDefault="004A651F" w:rsidP="004A651F">
            <w:pPr>
              <w:tabs>
                <w:tab w:val="left" w:pos="994"/>
              </w:tabs>
              <w:suppressAutoHyphens/>
              <w:spacing w:before="5" w:after="0" w:line="240" w:lineRule="auto"/>
              <w:ind w:right="1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2026</w:t>
            </w:r>
          </w:p>
        </w:tc>
        <w:tc>
          <w:tcPr>
            <w:tcW w:w="1276" w:type="dxa"/>
            <w:shd w:val="clear" w:color="auto" w:fill="FFFFFF"/>
            <w:vAlign w:val="center"/>
          </w:tcPr>
          <w:p w:rsidR="004A651F" w:rsidRPr="004A651F" w:rsidRDefault="004A651F" w:rsidP="004A651F">
            <w:pPr>
              <w:tabs>
                <w:tab w:val="left" w:pos="994"/>
              </w:tabs>
              <w:suppressAutoHyphens/>
              <w:spacing w:before="5" w:after="0" w:line="240" w:lineRule="auto"/>
              <w:ind w:right="1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2027</w:t>
            </w:r>
          </w:p>
        </w:tc>
        <w:tc>
          <w:tcPr>
            <w:tcW w:w="1134" w:type="dxa"/>
            <w:shd w:val="clear" w:color="auto" w:fill="FFFFFF"/>
            <w:vAlign w:val="center"/>
          </w:tcPr>
          <w:p w:rsidR="004A651F" w:rsidRPr="004A651F" w:rsidRDefault="004A651F" w:rsidP="004A651F">
            <w:pPr>
              <w:tabs>
                <w:tab w:val="left" w:pos="994"/>
              </w:tabs>
              <w:suppressAutoHyphens/>
              <w:spacing w:before="5" w:after="0" w:line="240" w:lineRule="auto"/>
              <w:ind w:left="-390" w:right="10" w:firstLine="39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2028</w:t>
            </w:r>
          </w:p>
        </w:tc>
        <w:tc>
          <w:tcPr>
            <w:tcW w:w="1134" w:type="dxa"/>
            <w:shd w:val="clear" w:color="auto" w:fill="FFFFFF"/>
            <w:vAlign w:val="center"/>
          </w:tcPr>
          <w:p w:rsidR="004A651F" w:rsidRPr="004A651F" w:rsidRDefault="004A651F" w:rsidP="004A651F">
            <w:pPr>
              <w:tabs>
                <w:tab w:val="left" w:pos="994"/>
              </w:tabs>
              <w:suppressAutoHyphens/>
              <w:spacing w:before="5" w:after="0" w:line="240" w:lineRule="auto"/>
              <w:ind w:right="1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2029</w:t>
            </w:r>
          </w:p>
        </w:tc>
        <w:tc>
          <w:tcPr>
            <w:tcW w:w="1134" w:type="dxa"/>
            <w:shd w:val="clear" w:color="auto" w:fill="FFFFFF"/>
            <w:vAlign w:val="center"/>
          </w:tcPr>
          <w:p w:rsidR="004A651F" w:rsidRPr="004A651F" w:rsidRDefault="004A651F" w:rsidP="004A651F">
            <w:pPr>
              <w:tabs>
                <w:tab w:val="left" w:pos="994"/>
              </w:tabs>
              <w:suppressAutoHyphens/>
              <w:spacing w:before="5" w:after="0" w:line="240" w:lineRule="auto"/>
              <w:ind w:right="1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2030</w:t>
            </w:r>
          </w:p>
        </w:tc>
        <w:tc>
          <w:tcPr>
            <w:tcW w:w="1134" w:type="dxa"/>
            <w:shd w:val="clear" w:color="auto" w:fill="FFFFFF"/>
            <w:vAlign w:val="center"/>
          </w:tcPr>
          <w:p w:rsidR="004A651F" w:rsidRPr="004A651F" w:rsidRDefault="004A651F" w:rsidP="004A651F">
            <w:pPr>
              <w:tabs>
                <w:tab w:val="left" w:pos="994"/>
              </w:tabs>
              <w:suppressAutoHyphens/>
              <w:spacing w:before="5" w:after="0" w:line="240" w:lineRule="auto"/>
              <w:ind w:right="1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2031</w:t>
            </w:r>
          </w:p>
        </w:tc>
        <w:tc>
          <w:tcPr>
            <w:tcW w:w="1137" w:type="dxa"/>
            <w:shd w:val="clear" w:color="auto" w:fill="FFFFFF"/>
            <w:vAlign w:val="center"/>
          </w:tcPr>
          <w:p w:rsidR="004A651F" w:rsidRPr="004A651F" w:rsidRDefault="004A651F" w:rsidP="004A651F">
            <w:pPr>
              <w:tabs>
                <w:tab w:val="left" w:pos="994"/>
              </w:tabs>
              <w:suppressAutoHyphens/>
              <w:spacing w:before="5" w:after="0" w:line="240" w:lineRule="auto"/>
              <w:ind w:right="10"/>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2032 - 2044</w:t>
            </w:r>
          </w:p>
        </w:tc>
      </w:tr>
      <w:tr w:rsidR="004A651F" w:rsidRPr="004A651F" w:rsidTr="0064798D">
        <w:trPr>
          <w:trHeight w:val="1445"/>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0"/>
                <w:szCs w:val="20"/>
                <w:lang w:eastAsia="ar-SA"/>
              </w:rPr>
            </w:pPr>
            <w:r w:rsidRPr="004A651F">
              <w:rPr>
                <w:rFonts w:ascii="Times New Roman" w:eastAsia="Times New Roman" w:hAnsi="Times New Roman" w:cs="Times New Roman"/>
                <w:color w:val="000000"/>
                <w:sz w:val="20"/>
                <w:szCs w:val="20"/>
                <w:lang w:eastAsia="ar-SA"/>
              </w:rPr>
              <w:t>Обеспечение нормативной потребности населения в учреждениях образования, в том числе</w:t>
            </w:r>
          </w:p>
        </w:tc>
        <w:tc>
          <w:tcPr>
            <w:tcW w:w="1701" w:type="dxa"/>
            <w:shd w:val="clear" w:color="auto" w:fill="FFFFFF"/>
            <w:vAlign w:val="center"/>
          </w:tcPr>
          <w:p w:rsidR="004A651F" w:rsidRPr="004A651F" w:rsidRDefault="004A651F" w:rsidP="004A651F">
            <w:pPr>
              <w:tabs>
                <w:tab w:val="left" w:pos="0"/>
              </w:tabs>
              <w:suppressAutoHyphens/>
              <w:spacing w:before="5" w:after="240" w:line="240" w:lineRule="auto"/>
              <w:ind w:right="-460"/>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16"/>
                <w:szCs w:val="16"/>
                <w:lang w:eastAsia="ar-SA"/>
              </w:rPr>
            </w:pPr>
            <w:r w:rsidRPr="004A651F">
              <w:rPr>
                <w:rFonts w:ascii="Times New Roman" w:eastAsia="Times New Roman" w:hAnsi="Times New Roman" w:cs="Times New Roman"/>
                <w:b/>
                <w:sz w:val="16"/>
                <w:szCs w:val="16"/>
                <w:lang w:eastAsia="ar-SA"/>
              </w:rPr>
              <w:t>-</w:t>
            </w:r>
          </w:p>
        </w:tc>
      </w:tr>
      <w:tr w:rsidR="004A651F" w:rsidRPr="004A651F" w:rsidTr="0064798D">
        <w:trPr>
          <w:trHeight w:val="1536"/>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1.1</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0"/>
                <w:szCs w:val="20"/>
                <w:lang w:eastAsia="ar-SA"/>
              </w:rPr>
            </w:pPr>
            <w:r w:rsidRPr="004A651F">
              <w:rPr>
                <w:rFonts w:ascii="Times New Roman" w:eastAsia="Times New Roman" w:hAnsi="Times New Roman" w:cs="Times New Roman"/>
                <w:color w:val="000000"/>
                <w:sz w:val="20"/>
                <w:szCs w:val="20"/>
                <w:lang w:eastAsia="ar-SA"/>
              </w:rPr>
              <w:t xml:space="preserve">Обеспечение нормативной потребности населения в дошкольных образовательных учреждениях </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Мест/</w:t>
            </w:r>
            <w:proofErr w:type="gramStart"/>
            <w:r w:rsidRPr="004A651F">
              <w:rPr>
                <w:rFonts w:ascii="Times New Roman" w:eastAsia="Times New Roman" w:hAnsi="Times New Roman" w:cs="Times New Roman"/>
                <w:sz w:val="20"/>
                <w:szCs w:val="20"/>
                <w:lang w:eastAsia="ar-SA"/>
              </w:rPr>
              <w:t>1000  человек</w:t>
            </w:r>
            <w:proofErr w:type="gramEnd"/>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(РНГП)</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7"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r>
      <w:tr w:rsidR="004A651F" w:rsidRPr="004A651F" w:rsidTr="0064798D">
        <w:trPr>
          <w:trHeight w:val="1419"/>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1.2.</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0"/>
                <w:szCs w:val="20"/>
                <w:lang w:eastAsia="ar-SA"/>
              </w:rPr>
            </w:pPr>
            <w:r w:rsidRPr="004A651F">
              <w:rPr>
                <w:rFonts w:ascii="Times New Roman" w:eastAsia="Times New Roman" w:hAnsi="Times New Roman" w:cs="Times New Roman"/>
                <w:color w:val="000000"/>
                <w:sz w:val="20"/>
                <w:szCs w:val="20"/>
                <w:lang w:eastAsia="ar-SA"/>
              </w:rPr>
              <w:t>Доля детей в возрасте от 1 до 6 лет, обеспеченных дошкольными учреждениями</w:t>
            </w:r>
          </w:p>
        </w:tc>
        <w:tc>
          <w:tcPr>
            <w:tcW w:w="1701" w:type="dxa"/>
            <w:shd w:val="clear" w:color="auto" w:fill="FFFFFF"/>
            <w:vAlign w:val="center"/>
          </w:tcPr>
          <w:p w:rsidR="004A651F" w:rsidRPr="004A651F" w:rsidRDefault="004A651F" w:rsidP="004A651F">
            <w:pPr>
              <w:tabs>
                <w:tab w:val="left" w:pos="0"/>
                <w:tab w:val="left" w:pos="1167"/>
              </w:tabs>
              <w:suppressAutoHyphens/>
              <w:spacing w:before="5" w:after="240" w:line="240" w:lineRule="auto"/>
              <w:ind w:right="34"/>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         %</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r>
      <w:tr w:rsidR="004A651F" w:rsidRPr="004A651F" w:rsidTr="0064798D">
        <w:trPr>
          <w:trHeight w:val="1537"/>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1.3.</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0"/>
                <w:szCs w:val="20"/>
                <w:lang w:eastAsia="ar-SA"/>
              </w:rPr>
            </w:pPr>
            <w:r w:rsidRPr="004A651F">
              <w:rPr>
                <w:rFonts w:ascii="Times New Roman" w:eastAsia="Times New Roman" w:hAnsi="Times New Roman" w:cs="Times New Roman"/>
                <w:color w:val="000000"/>
                <w:sz w:val="20"/>
                <w:szCs w:val="20"/>
                <w:lang w:eastAsia="ar-SA"/>
              </w:rPr>
              <w:t>Обеспечение нормативной потребности населения в общеобразовательных учреждениях</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Мест/</w:t>
            </w:r>
            <w:proofErr w:type="gramStart"/>
            <w:r w:rsidRPr="004A651F">
              <w:rPr>
                <w:rFonts w:ascii="Times New Roman" w:eastAsia="Times New Roman" w:hAnsi="Times New Roman" w:cs="Times New Roman"/>
                <w:sz w:val="20"/>
                <w:szCs w:val="20"/>
                <w:lang w:eastAsia="ar-SA"/>
              </w:rPr>
              <w:t>1000  человек</w:t>
            </w:r>
            <w:proofErr w:type="gramEnd"/>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(РНГП)</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c>
          <w:tcPr>
            <w:tcW w:w="1137"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180</w:t>
            </w:r>
          </w:p>
        </w:tc>
      </w:tr>
      <w:tr w:rsidR="004A651F" w:rsidRPr="004A651F" w:rsidTr="0064798D">
        <w:trPr>
          <w:trHeight w:val="1556"/>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1.4.</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Доля детей школьного возраста, обеспеченных ученическими местами для занятий в школе в одну смену</w:t>
            </w:r>
          </w:p>
        </w:tc>
        <w:tc>
          <w:tcPr>
            <w:tcW w:w="1701" w:type="dxa"/>
            <w:shd w:val="clear" w:color="auto" w:fill="FFFFFF"/>
            <w:vAlign w:val="center"/>
          </w:tcPr>
          <w:p w:rsidR="004A651F" w:rsidRPr="004A651F" w:rsidRDefault="004A651F" w:rsidP="004A651F">
            <w:pPr>
              <w:tabs>
                <w:tab w:val="left" w:pos="0"/>
                <w:tab w:val="left" w:pos="1167"/>
              </w:tabs>
              <w:suppressAutoHyphens/>
              <w:spacing w:before="5" w:after="240" w:line="240" w:lineRule="auto"/>
              <w:ind w:right="34"/>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276"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7"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r>
      <w:tr w:rsidR="004A651F" w:rsidRPr="004A651F" w:rsidTr="0064798D">
        <w:trPr>
          <w:trHeight w:val="1549"/>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lastRenderedPageBreak/>
              <w:t>1.5.</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организациях дополнительного образования</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 </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охвата</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44</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75</w:t>
            </w:r>
          </w:p>
        </w:tc>
      </w:tr>
      <w:tr w:rsidR="004A651F" w:rsidRPr="004A651F" w:rsidTr="0064798D">
        <w:trPr>
          <w:trHeight w:val="1277"/>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объектах здравоохранения, в том числе:</w:t>
            </w:r>
          </w:p>
        </w:tc>
        <w:tc>
          <w:tcPr>
            <w:tcW w:w="1701" w:type="dxa"/>
            <w:shd w:val="clear" w:color="auto" w:fill="FFFFFF"/>
            <w:vAlign w:val="center"/>
          </w:tcPr>
          <w:p w:rsidR="004A651F" w:rsidRPr="004A651F" w:rsidRDefault="004A651F" w:rsidP="004A651F">
            <w:pPr>
              <w:tabs>
                <w:tab w:val="left" w:pos="0"/>
                <w:tab w:val="left" w:pos="1167"/>
              </w:tabs>
              <w:suppressAutoHyphens/>
              <w:spacing w:before="5" w:after="240" w:line="240" w:lineRule="auto"/>
              <w:ind w:right="34"/>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r>
      <w:tr w:rsidR="004A651F" w:rsidRPr="004A651F" w:rsidTr="0064798D">
        <w:trPr>
          <w:trHeight w:val="1108"/>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2.1.</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поликлиниках</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 </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охвата</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c>
          <w:tcPr>
            <w:tcW w:w="1137"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100</w:t>
            </w:r>
          </w:p>
        </w:tc>
      </w:tr>
      <w:tr w:rsidR="004A651F" w:rsidRPr="004A651F" w:rsidTr="0064798D">
        <w:trPr>
          <w:trHeight w:val="602"/>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2.2.</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Вместимость стационаров</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Койко-мест</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(РНГП)</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p w:rsidR="004A651F" w:rsidRPr="004A651F" w:rsidRDefault="004A651F" w:rsidP="004A651F">
            <w:pPr>
              <w:suppressAutoHyphens/>
              <w:spacing w:after="0" w:line="240" w:lineRule="auto"/>
              <w:rPr>
                <w:rFonts w:ascii="Times New Roman" w:eastAsia="Times New Roman" w:hAnsi="Times New Roman" w:cs="Times New Roman"/>
                <w:sz w:val="16"/>
                <w:szCs w:val="16"/>
                <w:lang w:eastAsia="ar-SA"/>
              </w:rPr>
            </w:pP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16"/>
                <w:szCs w:val="16"/>
                <w:lang w:eastAsia="ar-SA"/>
              </w:rPr>
            </w:pPr>
            <w:r w:rsidRPr="004A651F">
              <w:rPr>
                <w:rFonts w:ascii="Times New Roman" w:eastAsia="Times New Roman" w:hAnsi="Times New Roman" w:cs="Times New Roman"/>
                <w:sz w:val="16"/>
                <w:szCs w:val="16"/>
                <w:lang w:eastAsia="ar-SA"/>
              </w:rPr>
              <w:t>-</w:t>
            </w:r>
          </w:p>
        </w:tc>
      </w:tr>
      <w:tr w:rsidR="004A651F" w:rsidRPr="004A651F" w:rsidTr="0064798D">
        <w:trPr>
          <w:trHeight w:val="1209"/>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3.</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объектах культуры, в том числе:</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b/>
                <w:sz w:val="24"/>
                <w:szCs w:val="24"/>
                <w:lang w:eastAsia="ar-SA"/>
              </w:rPr>
            </w:pPr>
            <w:r w:rsidRPr="004A651F">
              <w:rPr>
                <w:rFonts w:ascii="Times New Roman" w:eastAsia="Times New Roman" w:hAnsi="Times New Roman" w:cs="Times New Roman"/>
                <w:b/>
                <w:sz w:val="24"/>
                <w:szCs w:val="24"/>
                <w:lang w:eastAsia="ar-SA"/>
              </w:rPr>
              <w:t>-</w:t>
            </w:r>
          </w:p>
        </w:tc>
      </w:tr>
      <w:tr w:rsidR="004A651F" w:rsidRPr="004A651F" w:rsidTr="0064798D">
        <w:trPr>
          <w:trHeight w:val="1060"/>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3.1</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 xml:space="preserve">Обеспечение нормативной потребности населения в учреждениях клубного типа </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Объектов на муниципальный округ  </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(МНГП)</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23</w:t>
            </w:r>
          </w:p>
        </w:tc>
      </w:tr>
      <w:tr w:rsidR="004A651F" w:rsidRPr="004A651F" w:rsidTr="0064798D">
        <w:trPr>
          <w:trHeight w:val="564"/>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3.2</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Вместимость клубов</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Мест</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(МНГП)</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c>
          <w:tcPr>
            <w:tcW w:w="1276"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c>
          <w:tcPr>
            <w:tcW w:w="1137"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2874</w:t>
            </w:r>
          </w:p>
        </w:tc>
      </w:tr>
      <w:tr w:rsidR="004A651F" w:rsidRPr="004A651F" w:rsidTr="0064798D">
        <w:trPr>
          <w:trHeight w:val="694"/>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3.3</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Вместимость библиотек</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Мест</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(РНГП)</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c>
          <w:tcPr>
            <w:tcW w:w="1134"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c>
          <w:tcPr>
            <w:tcW w:w="1137" w:type="dxa"/>
            <w:shd w:val="clear" w:color="auto" w:fill="FFFFFF"/>
          </w:tcPr>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1428</w:t>
            </w:r>
          </w:p>
        </w:tc>
      </w:tr>
      <w:tr w:rsidR="004A651F" w:rsidRPr="004A651F" w:rsidTr="0064798D">
        <w:trPr>
          <w:trHeight w:val="1413"/>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lastRenderedPageBreak/>
              <w:t>4</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объектах физической культуры и массового спорта</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w:t>
            </w:r>
          </w:p>
        </w:tc>
      </w:tr>
      <w:tr w:rsidR="004A651F" w:rsidRPr="004A651F" w:rsidTr="0064798D">
        <w:trPr>
          <w:trHeight w:val="1108"/>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4.1</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плоскостных сооружениях</w:t>
            </w:r>
          </w:p>
        </w:tc>
        <w:tc>
          <w:tcPr>
            <w:tcW w:w="1701" w:type="dxa"/>
            <w:shd w:val="clear" w:color="auto" w:fill="FFFFFF"/>
            <w:vAlign w:val="center"/>
          </w:tcPr>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Минимально допустимый уровень обеспеченности на муниципальный округ 32 ед. </w:t>
            </w:r>
          </w:p>
          <w:p w:rsidR="004A651F" w:rsidRPr="004A651F" w:rsidRDefault="004A651F" w:rsidP="004A651F">
            <w:pPr>
              <w:tabs>
                <w:tab w:val="left" w:pos="0"/>
                <w:tab w:val="left" w:pos="1167"/>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 xml:space="preserve">(МНГП) </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15</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32</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32</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32</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32</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32</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32</w:t>
            </w:r>
          </w:p>
        </w:tc>
      </w:tr>
      <w:tr w:rsidR="004A651F" w:rsidRPr="004A651F" w:rsidTr="0064798D">
        <w:trPr>
          <w:trHeight w:val="1137"/>
        </w:trPr>
        <w:tc>
          <w:tcPr>
            <w:tcW w:w="454" w:type="dxa"/>
            <w:shd w:val="clear" w:color="auto" w:fill="FFFFFF"/>
            <w:vAlign w:val="center"/>
          </w:tcPr>
          <w:p w:rsidR="004A651F" w:rsidRPr="004A651F" w:rsidRDefault="004A651F" w:rsidP="004A651F">
            <w:pPr>
              <w:tabs>
                <w:tab w:val="left" w:pos="0"/>
              </w:tabs>
              <w:suppressAutoHyphens/>
              <w:spacing w:before="5" w:after="240" w:line="240" w:lineRule="auto"/>
              <w:ind w:right="-460"/>
              <w:rPr>
                <w:rFonts w:ascii="Times New Roman" w:eastAsia="Times New Roman" w:hAnsi="Times New Roman" w:cs="Times New Roman"/>
                <w:sz w:val="24"/>
                <w:szCs w:val="24"/>
                <w:lang w:eastAsia="ar-SA"/>
              </w:rPr>
            </w:pPr>
            <w:r w:rsidRPr="004A651F">
              <w:rPr>
                <w:rFonts w:ascii="Times New Roman" w:eastAsia="Times New Roman" w:hAnsi="Times New Roman" w:cs="Times New Roman"/>
                <w:sz w:val="24"/>
                <w:szCs w:val="24"/>
                <w:lang w:eastAsia="ar-SA"/>
              </w:rPr>
              <w:t>4.2</w:t>
            </w:r>
          </w:p>
        </w:tc>
        <w:tc>
          <w:tcPr>
            <w:tcW w:w="4395" w:type="dxa"/>
            <w:shd w:val="clear" w:color="auto" w:fill="FFFFFF"/>
            <w:vAlign w:val="center"/>
          </w:tcPr>
          <w:p w:rsidR="004A651F" w:rsidRPr="004A651F" w:rsidRDefault="004A651F" w:rsidP="004A651F">
            <w:pPr>
              <w:tabs>
                <w:tab w:val="left" w:pos="7317"/>
              </w:tabs>
              <w:suppressAutoHyphens/>
              <w:spacing w:after="0" w:line="240" w:lineRule="auto"/>
              <w:rPr>
                <w:rFonts w:ascii="Times New Roman" w:eastAsia="Times New Roman" w:hAnsi="Times New Roman" w:cs="Times New Roman"/>
                <w:color w:val="000000"/>
                <w:sz w:val="24"/>
                <w:szCs w:val="24"/>
                <w:lang w:eastAsia="ar-SA"/>
              </w:rPr>
            </w:pPr>
            <w:r w:rsidRPr="004A651F">
              <w:rPr>
                <w:rFonts w:ascii="Times New Roman" w:eastAsia="Times New Roman" w:hAnsi="Times New Roman" w:cs="Times New Roman"/>
                <w:color w:val="000000"/>
                <w:sz w:val="24"/>
                <w:szCs w:val="24"/>
                <w:lang w:eastAsia="ar-SA"/>
              </w:rPr>
              <w:t>Обеспечение нормативной потребности населения в детских площадках</w:t>
            </w:r>
          </w:p>
        </w:tc>
        <w:tc>
          <w:tcPr>
            <w:tcW w:w="1701" w:type="dxa"/>
            <w:shd w:val="clear" w:color="auto" w:fill="FFFFFF"/>
            <w:vAlign w:val="center"/>
          </w:tcPr>
          <w:p w:rsidR="004A651F" w:rsidRPr="004A651F" w:rsidRDefault="004A651F" w:rsidP="004A651F">
            <w:pPr>
              <w:tabs>
                <w:tab w:val="left" w:pos="0"/>
                <w:tab w:val="left" w:pos="1167"/>
              </w:tabs>
              <w:suppressAutoHyphens/>
              <w:spacing w:before="5" w:after="240" w:line="240" w:lineRule="auto"/>
              <w:ind w:right="34"/>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количество</w:t>
            </w:r>
          </w:p>
        </w:tc>
        <w:tc>
          <w:tcPr>
            <w:tcW w:w="1559"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c>
          <w:tcPr>
            <w:tcW w:w="1276"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c>
          <w:tcPr>
            <w:tcW w:w="1134" w:type="dxa"/>
            <w:shd w:val="clear" w:color="auto" w:fill="FFFFFF"/>
            <w:vAlign w:val="center"/>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c>
          <w:tcPr>
            <w:tcW w:w="1137" w:type="dxa"/>
            <w:shd w:val="clear" w:color="auto" w:fill="FFFFFF"/>
          </w:tcPr>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p>
          <w:p w:rsidR="004A651F" w:rsidRPr="004A651F" w:rsidRDefault="004A651F" w:rsidP="004A651F">
            <w:pPr>
              <w:tabs>
                <w:tab w:val="left" w:pos="0"/>
              </w:tabs>
              <w:suppressAutoHyphens/>
              <w:spacing w:after="0" w:line="240" w:lineRule="auto"/>
              <w:jc w:val="center"/>
              <w:rPr>
                <w:rFonts w:ascii="Times New Roman" w:eastAsia="Times New Roman" w:hAnsi="Times New Roman" w:cs="Times New Roman"/>
                <w:sz w:val="20"/>
                <w:szCs w:val="20"/>
                <w:lang w:eastAsia="ar-SA"/>
              </w:rPr>
            </w:pPr>
            <w:r w:rsidRPr="004A651F">
              <w:rPr>
                <w:rFonts w:ascii="Times New Roman" w:eastAsia="Times New Roman" w:hAnsi="Times New Roman" w:cs="Times New Roman"/>
                <w:sz w:val="20"/>
                <w:szCs w:val="20"/>
                <w:lang w:eastAsia="ar-SA"/>
              </w:rPr>
              <w:t>66</w:t>
            </w:r>
          </w:p>
        </w:tc>
      </w:tr>
    </w:tbl>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sectPr w:rsidR="0064798D" w:rsidSect="004A651F">
          <w:pgSz w:w="16838" w:h="11906" w:orient="landscape"/>
          <w:pgMar w:top="851" w:right="678" w:bottom="707" w:left="851" w:header="709" w:footer="709" w:gutter="0"/>
          <w:cols w:space="708"/>
          <w:docGrid w:linePitch="360"/>
        </w:sectPr>
      </w:pPr>
    </w:p>
    <w:p w:rsidR="0064798D" w:rsidRPr="0064798D" w:rsidRDefault="0064798D" w:rsidP="0064798D">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64798D">
        <w:rPr>
          <w:rFonts w:ascii="Times New Roman" w:eastAsiaTheme="minorHAnsi" w:hAnsi="Times New Roman" w:cs="Times New Roman"/>
          <w:b/>
          <w:bCs/>
          <w:sz w:val="28"/>
          <w:szCs w:val="28"/>
          <w:lang w:eastAsia="en-US"/>
        </w:rPr>
        <w:lastRenderedPageBreak/>
        <w:t>6. Оценка эффективности мероприятий, включенных в программу</w:t>
      </w:r>
    </w:p>
    <w:p w:rsidR="0064798D" w:rsidRPr="0064798D" w:rsidRDefault="0064798D" w:rsidP="0064798D">
      <w:pPr>
        <w:spacing w:after="0" w:line="240" w:lineRule="auto"/>
        <w:rPr>
          <w:rFonts w:ascii="Times New Roman" w:eastAsia="Arial" w:hAnsi="Times New Roman" w:cs="Times New Roman"/>
          <w:b/>
          <w:bCs/>
        </w:rPr>
      </w:pP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Программа предусматривает выполнение комплекса мероприятий, которые обеспечат положительный эффект в развитии социальной инфраструктуры Петровск-Забайкальского муниципального округа Забайкальского края.</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Реализация программных мероприятий позволит обеспечить: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доступность объектов социальной инфраструктуры для населения Петровск-Забайкальского муниципального округа;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сбалансированное, перспективное развитие социальной инфраструктуры в соответствии с установленными потребностями в объектах социальной инфраструктуры Петровск-Забайкальского муниципального округа;</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достижение расчетного уровня обеспеченности населения Петровск-Забайкальского муниципального округа услугами в областях образования, культуры, здравоохранения, физической культуры, массового спорта и молодежной политики, в соответствии с местными нормативами градостроительного проектирования;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создание условий для массовых занятий физической культурой, спортом и формирования здорового образа жизни населения;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эффективность функционирования действующей социальной инфраструктуры;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сохранение культурно-исторического наследия на территории Петровск-Забайкальского муниципального округа.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Эффективность реализации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муниципального округа, предусмотренных в целях финансирования мероприятий муниципальной программы.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Целью и задачами оценки эффективности реализации Программы являются выявление соответствия выполнения программных мероприятий (инвестиционных проектов) по проектированию, строительству и реконструкции объектов социальной инфраструктуры, установленным в Программе параметрам и нормативам градостроительного проектирования, своевременное выявление и корректировка отклонений от утвержденных целей и задач Программы.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Оценка эффективности реализации муниципальной программы осуществляется с использованием целевых индикаторов и показателей (далее –показатели) выполнения муниципальной программы.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Методика оценки эффективности муниципальной программы представляет собой алгоритм оценки ее фактической эффективности в процессе и по итогам реализации. </w:t>
      </w:r>
    </w:p>
    <w:p w:rsidR="0064798D" w:rsidRPr="0064798D" w:rsidRDefault="0064798D" w:rsidP="0064798D">
      <w:pPr>
        <w:spacing w:after="0" w:line="240" w:lineRule="auto"/>
        <w:ind w:firstLine="709"/>
        <w:jc w:val="both"/>
        <w:rPr>
          <w:rFonts w:ascii="Times New Roman" w:eastAsia="Arial" w:hAnsi="Times New Roman" w:cs="Times New Roman"/>
          <w:b/>
          <w:bCs/>
          <w:sz w:val="28"/>
          <w:szCs w:val="28"/>
        </w:rPr>
      </w:pPr>
      <w:r w:rsidRPr="0064798D">
        <w:rPr>
          <w:rFonts w:ascii="Times New Roman" w:hAnsi="Times New Roman" w:cs="Times New Roman"/>
          <w:sz w:val="28"/>
          <w:szCs w:val="28"/>
        </w:rPr>
        <w:t xml:space="preserve">Фактическая эффективность муниципальной программы основывается на оценке ее результативности с учетом объема ресурсов, направленных на </w:t>
      </w:r>
      <w:r w:rsidRPr="0064798D">
        <w:rPr>
          <w:rFonts w:ascii="Times New Roman" w:hAnsi="Times New Roman" w:cs="Times New Roman"/>
          <w:sz w:val="28"/>
          <w:szCs w:val="28"/>
        </w:rPr>
        <w:lastRenderedPageBreak/>
        <w:t>реализацию программы, а также реализовавшихся рисков и социально-экономических эффектов, оказывающих влияние на изменение ситуации в социальной сфере.</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Методика оценки эффективности муниципальной программы включает в себя проведение количественных оценок эффективности по следующим направлениям: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степень достижения запланированных результатов (достижения целей и решения задач муниципальной программы);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степень соответствия фактических затрат местного бюджета запланированному уровню (оценка полноты использования средств областного бюджета) и эффективности использования средств местного бюджета (оценка экономической эффективности достижения результатов);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степень реализации мероприятий муниципальной программы (сопоставление количества запланированных мероприятий программы и фактически выполненных).</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t xml:space="preserve">В зависимости от полученных в результате реализации мероприятий Программы значений целевых показателей (индикаторов) программы эффективность реализации программы по целям (задачам), а также в целом можно охарактеризовать по следующим уровням: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высокий (E 95%); </w:t>
      </w:r>
    </w:p>
    <w:p w:rsidR="0064798D" w:rsidRPr="0064798D" w:rsidRDefault="0064798D" w:rsidP="0064798D">
      <w:pPr>
        <w:spacing w:after="0" w:line="240" w:lineRule="auto"/>
        <w:ind w:firstLine="709"/>
        <w:jc w:val="both"/>
        <w:rPr>
          <w:rFonts w:ascii="Times New Roman" w:hAnsi="Times New Roman" w:cs="Times New Roman"/>
          <w:sz w:val="28"/>
          <w:szCs w:val="28"/>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удовлетворительный (E 75%); </w:t>
      </w:r>
    </w:p>
    <w:p w:rsidR="004A651F" w:rsidRPr="0064798D" w:rsidRDefault="0064798D" w:rsidP="0064798D">
      <w:pPr>
        <w:spacing w:after="0" w:line="240" w:lineRule="auto"/>
        <w:ind w:firstLine="709"/>
        <w:jc w:val="both"/>
        <w:rPr>
          <w:rFonts w:ascii="Times New Roman" w:eastAsia="Times New Roman" w:hAnsi="Times New Roman" w:cs="Times New Roman"/>
          <w:sz w:val="24"/>
          <w:szCs w:val="24"/>
        </w:rPr>
      </w:pPr>
      <w:r w:rsidRPr="0064798D">
        <w:rPr>
          <w:rFonts w:ascii="Times New Roman" w:hAnsi="Times New Roman" w:cs="Times New Roman"/>
          <w:sz w:val="28"/>
          <w:szCs w:val="28"/>
        </w:rPr>
        <w:sym w:font="Symbol" w:char="F0B7"/>
      </w:r>
      <w:r w:rsidRPr="0064798D">
        <w:rPr>
          <w:rFonts w:ascii="Times New Roman" w:hAnsi="Times New Roman" w:cs="Times New Roman"/>
          <w:sz w:val="28"/>
          <w:szCs w:val="28"/>
        </w:rPr>
        <w:t xml:space="preserve"> неудовлетворительный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4A651F" w:rsidRDefault="004A651F"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64798D" w:rsidRDefault="0064798D" w:rsidP="00055F16">
      <w:pPr>
        <w:spacing w:after="0" w:line="240" w:lineRule="auto"/>
        <w:ind w:left="5245"/>
        <w:jc w:val="center"/>
        <w:rPr>
          <w:rFonts w:ascii="Times New Roman" w:eastAsia="Times New Roman" w:hAnsi="Times New Roman" w:cs="Times New Roman"/>
          <w:sz w:val="24"/>
          <w:szCs w:val="24"/>
        </w:rPr>
      </w:pPr>
    </w:p>
    <w:p w:rsidR="00082D3F" w:rsidRPr="00652BC6" w:rsidRDefault="0034691A" w:rsidP="00055F16">
      <w:pPr>
        <w:spacing w:after="0" w:line="240" w:lineRule="auto"/>
        <w:ind w:left="524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УТВЕРЖДЕНО</w:t>
      </w:r>
    </w:p>
    <w:p w:rsidR="00082D3F" w:rsidRPr="00652BC6" w:rsidRDefault="0070640D" w:rsidP="00055F16">
      <w:pPr>
        <w:spacing w:after="0" w:line="240" w:lineRule="auto"/>
        <w:ind w:left="524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Постановлением </w:t>
      </w:r>
      <w:r w:rsidR="00082D3F" w:rsidRPr="00652BC6">
        <w:rPr>
          <w:rFonts w:ascii="Times New Roman" w:eastAsia="Times New Roman" w:hAnsi="Times New Roman" w:cs="Times New Roman"/>
          <w:sz w:val="24"/>
          <w:szCs w:val="24"/>
        </w:rPr>
        <w:t>Глав</w:t>
      </w:r>
      <w:r>
        <w:rPr>
          <w:rFonts w:ascii="Times New Roman" w:eastAsia="Times New Roman" w:hAnsi="Times New Roman" w:cs="Times New Roman"/>
          <w:sz w:val="24"/>
          <w:szCs w:val="24"/>
        </w:rPr>
        <w:t>ы</w:t>
      </w:r>
    </w:p>
    <w:p w:rsidR="00082D3F" w:rsidRPr="00652BC6" w:rsidRDefault="00082D3F" w:rsidP="00055F16">
      <w:pPr>
        <w:spacing w:after="0" w:line="240" w:lineRule="auto"/>
        <w:ind w:left="5245"/>
        <w:jc w:val="center"/>
        <w:rPr>
          <w:rFonts w:ascii="Times New Roman" w:eastAsia="Times New Roman" w:hAnsi="Times New Roman" w:cs="Times New Roman"/>
          <w:sz w:val="24"/>
          <w:szCs w:val="24"/>
        </w:rPr>
      </w:pPr>
      <w:r w:rsidRPr="00652BC6">
        <w:rPr>
          <w:rFonts w:ascii="Times New Roman" w:eastAsia="Times New Roman" w:hAnsi="Times New Roman" w:cs="Times New Roman"/>
          <w:sz w:val="24"/>
          <w:szCs w:val="24"/>
        </w:rPr>
        <w:t>Петровск-Забайкальского</w:t>
      </w:r>
    </w:p>
    <w:p w:rsidR="00BE556F" w:rsidRDefault="00082D3F" w:rsidP="00055F16">
      <w:pPr>
        <w:spacing w:after="0" w:line="240" w:lineRule="auto"/>
        <w:ind w:left="5245"/>
        <w:jc w:val="center"/>
        <w:rPr>
          <w:rFonts w:ascii="Times New Roman" w:eastAsia="Times New Roman" w:hAnsi="Times New Roman" w:cs="Times New Roman"/>
          <w:sz w:val="24"/>
          <w:szCs w:val="24"/>
        </w:rPr>
      </w:pPr>
      <w:r w:rsidRPr="00652BC6">
        <w:rPr>
          <w:rFonts w:ascii="Times New Roman" w:eastAsia="Times New Roman" w:hAnsi="Times New Roman" w:cs="Times New Roman"/>
          <w:sz w:val="24"/>
          <w:szCs w:val="24"/>
        </w:rPr>
        <w:t>муниципального округа</w:t>
      </w:r>
    </w:p>
    <w:p w:rsidR="00E47824" w:rsidRPr="00652BC6" w:rsidRDefault="0070640D" w:rsidP="00055F16">
      <w:pPr>
        <w:spacing w:after="0" w:line="240" w:lineRule="auto"/>
        <w:ind w:left="5245"/>
        <w:jc w:val="center"/>
        <w:rPr>
          <w:rFonts w:ascii="Times New Roman" w:eastAsia="Times New Roman" w:hAnsi="Times New Roman" w:cs="Times New Roman"/>
          <w:sz w:val="24"/>
          <w:szCs w:val="24"/>
        </w:rPr>
      </w:pPr>
      <w:r w:rsidRPr="0070640D">
        <w:rPr>
          <w:rFonts w:ascii="Times New Roman" w:eastAsia="Times New Roman" w:hAnsi="Times New Roman" w:cs="Times New Roman"/>
          <w:sz w:val="24"/>
          <w:szCs w:val="24"/>
          <w:u w:val="single"/>
        </w:rPr>
        <w:t>12</w:t>
      </w:r>
      <w:r w:rsidR="00E47824" w:rsidRPr="00652BC6">
        <w:rPr>
          <w:rFonts w:ascii="Times New Roman" w:eastAsia="Times New Roman" w:hAnsi="Times New Roman" w:cs="Times New Roman"/>
          <w:sz w:val="24"/>
          <w:szCs w:val="24"/>
        </w:rPr>
        <w:t xml:space="preserve"> </w:t>
      </w:r>
      <w:r w:rsidR="003D4816">
        <w:rPr>
          <w:rFonts w:ascii="Times New Roman" w:eastAsia="Times New Roman" w:hAnsi="Times New Roman" w:cs="Times New Roman"/>
          <w:sz w:val="24"/>
          <w:szCs w:val="24"/>
        </w:rPr>
        <w:t>октября</w:t>
      </w:r>
      <w:r w:rsidR="00E47824" w:rsidRPr="00652BC6">
        <w:rPr>
          <w:rFonts w:ascii="Times New Roman" w:eastAsia="Times New Roman" w:hAnsi="Times New Roman" w:cs="Times New Roman"/>
          <w:sz w:val="24"/>
          <w:szCs w:val="24"/>
        </w:rPr>
        <w:t xml:space="preserve"> 202</w:t>
      </w:r>
      <w:r w:rsidR="003F69CC" w:rsidRPr="00652BC6">
        <w:rPr>
          <w:rFonts w:ascii="Times New Roman" w:eastAsia="Times New Roman" w:hAnsi="Times New Roman" w:cs="Times New Roman"/>
          <w:sz w:val="24"/>
          <w:szCs w:val="24"/>
        </w:rPr>
        <w:t>6</w:t>
      </w:r>
      <w:r w:rsidR="00E47824" w:rsidRPr="00652BC6">
        <w:rPr>
          <w:rFonts w:ascii="Times New Roman" w:eastAsia="Times New Roman" w:hAnsi="Times New Roman" w:cs="Times New Roman"/>
          <w:sz w:val="24"/>
          <w:szCs w:val="24"/>
        </w:rPr>
        <w:t xml:space="preserve"> года №</w:t>
      </w:r>
      <w:r w:rsidR="00184A64" w:rsidRPr="00652BC6">
        <w:rPr>
          <w:rFonts w:ascii="Times New Roman" w:eastAsia="Times New Roman" w:hAnsi="Times New Roman" w:cs="Times New Roman"/>
          <w:sz w:val="24"/>
          <w:szCs w:val="24"/>
        </w:rPr>
        <w:t xml:space="preserve"> </w:t>
      </w:r>
      <w:r w:rsidRPr="0070640D">
        <w:rPr>
          <w:rFonts w:ascii="Times New Roman" w:eastAsia="Times New Roman" w:hAnsi="Times New Roman" w:cs="Times New Roman"/>
          <w:sz w:val="24"/>
          <w:szCs w:val="24"/>
          <w:u w:val="single"/>
        </w:rPr>
        <w:t>14</w:t>
      </w:r>
    </w:p>
    <w:p w:rsidR="00082D3F" w:rsidRPr="00652BC6" w:rsidRDefault="00082D3F" w:rsidP="00082D3F">
      <w:pPr>
        <w:spacing w:after="0" w:line="240" w:lineRule="auto"/>
        <w:jc w:val="center"/>
        <w:rPr>
          <w:rFonts w:ascii="Times New Roman" w:eastAsia="Times New Roman" w:hAnsi="Times New Roman" w:cs="Times New Roman"/>
          <w:b/>
          <w:sz w:val="24"/>
          <w:szCs w:val="24"/>
        </w:rPr>
      </w:pPr>
    </w:p>
    <w:p w:rsidR="00055F16" w:rsidRPr="00652BC6" w:rsidRDefault="00055F16" w:rsidP="00082D3F">
      <w:pPr>
        <w:spacing w:after="0" w:line="240" w:lineRule="auto"/>
        <w:jc w:val="center"/>
        <w:rPr>
          <w:rFonts w:ascii="Times New Roman" w:eastAsia="Times New Roman" w:hAnsi="Times New Roman" w:cs="Times New Roman"/>
          <w:b/>
          <w:sz w:val="24"/>
          <w:szCs w:val="24"/>
        </w:rPr>
      </w:pPr>
    </w:p>
    <w:p w:rsidR="00082D3F" w:rsidRDefault="00082D3F" w:rsidP="00082D3F">
      <w:pPr>
        <w:spacing w:after="0" w:line="240" w:lineRule="auto"/>
        <w:jc w:val="center"/>
        <w:rPr>
          <w:rFonts w:ascii="Times New Roman" w:eastAsia="Times New Roman" w:hAnsi="Times New Roman" w:cs="Times New Roman"/>
          <w:b/>
          <w:sz w:val="24"/>
          <w:szCs w:val="24"/>
        </w:rPr>
      </w:pPr>
      <w:r w:rsidRPr="00652BC6">
        <w:rPr>
          <w:rFonts w:ascii="Times New Roman" w:eastAsia="Times New Roman" w:hAnsi="Times New Roman" w:cs="Times New Roman"/>
          <w:b/>
          <w:sz w:val="24"/>
          <w:szCs w:val="24"/>
        </w:rPr>
        <w:t xml:space="preserve">Состав </w:t>
      </w:r>
      <w:r w:rsidR="0034691A">
        <w:rPr>
          <w:rFonts w:ascii="Times New Roman" w:eastAsia="Times New Roman" w:hAnsi="Times New Roman" w:cs="Times New Roman"/>
          <w:b/>
          <w:sz w:val="24"/>
          <w:szCs w:val="24"/>
        </w:rPr>
        <w:t xml:space="preserve">комиссии по проведению общественных обсуждений </w:t>
      </w:r>
      <w:r w:rsidR="0034691A" w:rsidRPr="0034691A">
        <w:rPr>
          <w:rFonts w:ascii="Times New Roman" w:eastAsia="Times New Roman" w:hAnsi="Times New Roman" w:cs="Times New Roman"/>
          <w:b/>
          <w:sz w:val="24"/>
          <w:szCs w:val="24"/>
        </w:rPr>
        <w:t>по проекту муниципальной программы «Комплексное развитие социальной инфраструктуры Петровск-Забайкальского муниципального округа Забайкальского края на период с 2026 по 2044 годы»</w:t>
      </w:r>
    </w:p>
    <w:p w:rsidR="0034691A" w:rsidRPr="00652BC6" w:rsidRDefault="0034691A" w:rsidP="00082D3F">
      <w:pPr>
        <w:spacing w:after="0" w:line="240" w:lineRule="auto"/>
        <w:jc w:val="center"/>
        <w:rPr>
          <w:rFonts w:ascii="Times New Roman" w:eastAsia="Times New Roman" w:hAnsi="Times New Roman" w:cs="Times New Roman"/>
          <w:b/>
          <w:sz w:val="24"/>
          <w:szCs w:val="24"/>
        </w:rPr>
      </w:pPr>
    </w:p>
    <w:p w:rsidR="00082D3F" w:rsidRPr="00652BC6" w:rsidRDefault="00082D3F" w:rsidP="00082D3F">
      <w:pPr>
        <w:spacing w:after="0" w:line="240" w:lineRule="auto"/>
        <w:jc w:val="center"/>
        <w:rPr>
          <w:rFonts w:ascii="Times New Roman" w:eastAsia="Times New Roman" w:hAnsi="Times New Roman" w:cs="Times New Roman"/>
          <w:b/>
          <w:sz w:val="24"/>
          <w:szCs w:val="24"/>
        </w:rPr>
      </w:pPr>
    </w:p>
    <w:tbl>
      <w:tblPr>
        <w:tblStyle w:val="a8"/>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4333"/>
        <w:gridCol w:w="4751"/>
      </w:tblGrid>
      <w:tr w:rsidR="00BF75BC"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34691A" w:rsidRDefault="0034691A" w:rsidP="00BF75BC">
            <w:pPr>
              <w:jc w:val="center"/>
              <w:rPr>
                <w:rFonts w:ascii="Times New Roman" w:eastAsia="Times New Roman" w:hAnsi="Times New Roman" w:cs="Times New Roman"/>
                <w:sz w:val="24"/>
                <w:szCs w:val="24"/>
              </w:rPr>
            </w:pPr>
          </w:p>
          <w:p w:rsidR="00BF75BC" w:rsidRPr="00652BC6" w:rsidRDefault="00BF75BC" w:rsidP="00BF75BC">
            <w:pPr>
              <w:jc w:val="center"/>
              <w:rPr>
                <w:rFonts w:ascii="Times New Roman" w:eastAsia="Times New Roman" w:hAnsi="Times New Roman" w:cs="Times New Roman"/>
                <w:sz w:val="24"/>
                <w:szCs w:val="24"/>
              </w:rPr>
            </w:pPr>
            <w:r w:rsidRPr="00652BC6">
              <w:rPr>
                <w:rFonts w:ascii="Times New Roman" w:eastAsia="Times New Roman" w:hAnsi="Times New Roman" w:cs="Times New Roman"/>
                <w:sz w:val="24"/>
                <w:szCs w:val="24"/>
              </w:rPr>
              <w:t>1.</w:t>
            </w:r>
          </w:p>
        </w:tc>
        <w:tc>
          <w:tcPr>
            <w:tcW w:w="4394" w:type="dxa"/>
          </w:tcPr>
          <w:p w:rsidR="0034691A" w:rsidRPr="0034691A" w:rsidRDefault="0034691A" w:rsidP="00BF75BC">
            <w:pPr>
              <w:rPr>
                <w:rFonts w:ascii="Times New Roman" w:eastAsia="Times New Roman" w:hAnsi="Times New Roman" w:cs="Times New Roman"/>
              </w:rPr>
            </w:pPr>
            <w:r w:rsidRPr="0034691A">
              <w:rPr>
                <w:rFonts w:ascii="Times New Roman" w:eastAsia="Times New Roman" w:hAnsi="Times New Roman" w:cs="Times New Roman"/>
                <w:b/>
              </w:rPr>
              <w:t>Председатель комиссии</w:t>
            </w:r>
            <w:r w:rsidRPr="0034691A">
              <w:rPr>
                <w:rFonts w:ascii="Times New Roman" w:eastAsia="Times New Roman" w:hAnsi="Times New Roman" w:cs="Times New Roman"/>
              </w:rPr>
              <w:t>:</w:t>
            </w:r>
          </w:p>
          <w:p w:rsidR="0034691A" w:rsidRDefault="0034691A" w:rsidP="00BF75BC">
            <w:pPr>
              <w:rPr>
                <w:rFonts w:ascii="Times New Roman" w:eastAsia="Times New Roman" w:hAnsi="Times New Roman" w:cs="Times New Roman"/>
                <w:sz w:val="24"/>
                <w:szCs w:val="24"/>
              </w:rPr>
            </w:pPr>
          </w:p>
          <w:p w:rsidR="00BF75BC" w:rsidRPr="00652BC6" w:rsidRDefault="00BF75BC" w:rsidP="00BF75BC">
            <w:pPr>
              <w:rPr>
                <w:rFonts w:ascii="Times New Roman" w:eastAsia="Times New Roman" w:hAnsi="Times New Roman" w:cs="Times New Roman"/>
                <w:sz w:val="24"/>
                <w:szCs w:val="24"/>
              </w:rPr>
            </w:pPr>
            <w:r w:rsidRPr="00652BC6">
              <w:rPr>
                <w:rFonts w:ascii="Times New Roman" w:eastAsia="Times New Roman" w:hAnsi="Times New Roman" w:cs="Times New Roman"/>
                <w:sz w:val="24"/>
                <w:szCs w:val="24"/>
              </w:rPr>
              <w:t>Панова Лариса Георгиевна -</w:t>
            </w:r>
          </w:p>
        </w:tc>
        <w:tc>
          <w:tcPr>
            <w:tcW w:w="4813" w:type="dxa"/>
          </w:tcPr>
          <w:p w:rsidR="0034691A" w:rsidRDefault="0034691A" w:rsidP="004679BB">
            <w:pPr>
              <w:jc w:val="both"/>
              <w:rPr>
                <w:rFonts w:ascii="Times New Roman" w:eastAsia="Times New Roman" w:hAnsi="Times New Roman" w:cs="Times New Roman"/>
                <w:sz w:val="24"/>
                <w:szCs w:val="24"/>
              </w:rPr>
            </w:pPr>
          </w:p>
          <w:p w:rsidR="00BF75BC" w:rsidRPr="00652BC6" w:rsidRDefault="00BF75BC" w:rsidP="004679BB">
            <w:pPr>
              <w:jc w:val="both"/>
              <w:rPr>
                <w:rFonts w:ascii="Times New Roman" w:eastAsia="Times New Roman" w:hAnsi="Times New Roman" w:cs="Times New Roman"/>
                <w:sz w:val="24"/>
                <w:szCs w:val="24"/>
              </w:rPr>
            </w:pPr>
            <w:proofErr w:type="spellStart"/>
            <w:r w:rsidRPr="00652BC6">
              <w:rPr>
                <w:rFonts w:ascii="Times New Roman" w:eastAsia="Times New Roman" w:hAnsi="Times New Roman" w:cs="Times New Roman"/>
                <w:sz w:val="24"/>
                <w:szCs w:val="24"/>
              </w:rPr>
              <w:t>И.о</w:t>
            </w:r>
            <w:proofErr w:type="spellEnd"/>
            <w:r w:rsidRPr="00652BC6">
              <w:rPr>
                <w:rFonts w:ascii="Times New Roman" w:eastAsia="Times New Roman" w:hAnsi="Times New Roman" w:cs="Times New Roman"/>
                <w:sz w:val="24"/>
                <w:szCs w:val="24"/>
              </w:rPr>
              <w:t xml:space="preserve">. первого заместителя главы Петровск-Забайкальского муниципального округа </w:t>
            </w:r>
          </w:p>
        </w:tc>
      </w:tr>
      <w:tr w:rsidR="00BF75BC"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34691A" w:rsidRDefault="0034691A" w:rsidP="00BF75BC">
            <w:pPr>
              <w:jc w:val="center"/>
              <w:rPr>
                <w:rFonts w:ascii="Times New Roman" w:eastAsia="Times New Roman" w:hAnsi="Times New Roman" w:cs="Times New Roman"/>
                <w:sz w:val="24"/>
                <w:szCs w:val="24"/>
              </w:rPr>
            </w:pPr>
          </w:p>
          <w:p w:rsidR="00BF75BC" w:rsidRPr="00652BC6" w:rsidRDefault="00BF75BC" w:rsidP="00BF75BC">
            <w:pPr>
              <w:jc w:val="center"/>
              <w:rPr>
                <w:rFonts w:ascii="Times New Roman" w:eastAsia="Times New Roman" w:hAnsi="Times New Roman" w:cs="Times New Roman"/>
                <w:sz w:val="24"/>
                <w:szCs w:val="24"/>
              </w:rPr>
            </w:pPr>
            <w:r w:rsidRPr="00652BC6">
              <w:rPr>
                <w:rFonts w:ascii="Times New Roman" w:eastAsia="Times New Roman" w:hAnsi="Times New Roman" w:cs="Times New Roman"/>
                <w:sz w:val="24"/>
                <w:szCs w:val="24"/>
              </w:rPr>
              <w:t>2.</w:t>
            </w:r>
          </w:p>
        </w:tc>
        <w:tc>
          <w:tcPr>
            <w:tcW w:w="4394" w:type="dxa"/>
          </w:tcPr>
          <w:p w:rsidR="0034691A" w:rsidRDefault="0034691A" w:rsidP="00BF75BC">
            <w:pPr>
              <w:rPr>
                <w:rFonts w:ascii="Times New Roman" w:eastAsia="Times New Roman" w:hAnsi="Times New Roman" w:cs="Times New Roman"/>
                <w:b/>
                <w:sz w:val="20"/>
                <w:szCs w:val="20"/>
              </w:rPr>
            </w:pPr>
          </w:p>
          <w:p w:rsidR="0034691A" w:rsidRPr="0034691A" w:rsidRDefault="0034691A" w:rsidP="00BF75BC">
            <w:pPr>
              <w:rPr>
                <w:rFonts w:ascii="Times New Roman" w:eastAsia="Times New Roman" w:hAnsi="Times New Roman" w:cs="Times New Roman"/>
                <w:b/>
              </w:rPr>
            </w:pPr>
            <w:r w:rsidRPr="0034691A">
              <w:rPr>
                <w:rFonts w:ascii="Times New Roman" w:eastAsia="Times New Roman" w:hAnsi="Times New Roman" w:cs="Times New Roman"/>
                <w:b/>
              </w:rPr>
              <w:t>Заместитель председателя комиссии:</w:t>
            </w:r>
          </w:p>
          <w:p w:rsidR="0034691A" w:rsidRDefault="0034691A" w:rsidP="00BF75BC">
            <w:pPr>
              <w:rPr>
                <w:rFonts w:ascii="Times New Roman" w:eastAsia="Times New Roman" w:hAnsi="Times New Roman" w:cs="Times New Roman"/>
                <w:sz w:val="24"/>
                <w:szCs w:val="24"/>
              </w:rPr>
            </w:pPr>
          </w:p>
          <w:p w:rsidR="00BF75BC" w:rsidRPr="00652BC6" w:rsidRDefault="007368B1" w:rsidP="00BF75BC">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Аникин Виктор Михайлович</w:t>
            </w:r>
            <w:r w:rsidR="00BF75BC" w:rsidRPr="00652BC6">
              <w:rPr>
                <w:rFonts w:ascii="Times New Roman" w:eastAsia="Times New Roman" w:hAnsi="Times New Roman" w:cs="Times New Roman"/>
                <w:sz w:val="24"/>
                <w:szCs w:val="24"/>
              </w:rPr>
              <w:t xml:space="preserve"> -</w:t>
            </w:r>
          </w:p>
        </w:tc>
        <w:tc>
          <w:tcPr>
            <w:tcW w:w="4813" w:type="dxa"/>
          </w:tcPr>
          <w:p w:rsidR="0034691A" w:rsidRDefault="0034691A" w:rsidP="007368B1">
            <w:pPr>
              <w:jc w:val="both"/>
              <w:rPr>
                <w:rFonts w:ascii="Times New Roman" w:eastAsia="Times New Roman" w:hAnsi="Times New Roman" w:cs="Times New Roman"/>
                <w:sz w:val="24"/>
                <w:szCs w:val="24"/>
              </w:rPr>
            </w:pPr>
          </w:p>
          <w:p w:rsidR="0034691A" w:rsidRDefault="0034691A" w:rsidP="007368B1">
            <w:pPr>
              <w:jc w:val="both"/>
              <w:rPr>
                <w:rFonts w:ascii="Times New Roman" w:eastAsia="Times New Roman" w:hAnsi="Times New Roman" w:cs="Times New Roman"/>
                <w:sz w:val="24"/>
                <w:szCs w:val="24"/>
              </w:rPr>
            </w:pPr>
          </w:p>
          <w:p w:rsidR="00BF75BC" w:rsidRPr="00652BC6" w:rsidRDefault="007368B1" w:rsidP="00736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BF75BC" w:rsidRPr="00652BC6">
              <w:rPr>
                <w:rFonts w:ascii="Times New Roman" w:eastAsia="Times New Roman" w:hAnsi="Times New Roman" w:cs="Times New Roman"/>
                <w:sz w:val="24"/>
                <w:szCs w:val="24"/>
              </w:rPr>
              <w:t xml:space="preserve">аместитель главы </w:t>
            </w:r>
            <w:r w:rsidRPr="007368B1">
              <w:rPr>
                <w:rFonts w:ascii="Times New Roman" w:eastAsia="Times New Roman" w:hAnsi="Times New Roman" w:cs="Times New Roman"/>
                <w:sz w:val="24"/>
                <w:szCs w:val="24"/>
              </w:rPr>
              <w:t xml:space="preserve">Петровск-Забайкальского муниципального округа </w:t>
            </w:r>
            <w:r>
              <w:rPr>
                <w:rFonts w:ascii="Times New Roman" w:eastAsia="Times New Roman" w:hAnsi="Times New Roman" w:cs="Times New Roman"/>
                <w:sz w:val="24"/>
                <w:szCs w:val="24"/>
              </w:rPr>
              <w:t>по работе с территориальными органами</w:t>
            </w:r>
          </w:p>
        </w:tc>
      </w:tr>
      <w:tr w:rsidR="007368B1"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34691A" w:rsidRDefault="0034691A" w:rsidP="00BF75BC">
            <w:pPr>
              <w:jc w:val="center"/>
              <w:rPr>
                <w:rFonts w:ascii="Times New Roman" w:eastAsia="Times New Roman" w:hAnsi="Times New Roman" w:cs="Times New Roman"/>
                <w:sz w:val="24"/>
                <w:szCs w:val="24"/>
              </w:rPr>
            </w:pPr>
          </w:p>
          <w:p w:rsidR="007368B1" w:rsidRPr="00652BC6" w:rsidRDefault="007368B1" w:rsidP="00BF75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394" w:type="dxa"/>
          </w:tcPr>
          <w:p w:rsidR="0034691A" w:rsidRPr="0034691A" w:rsidRDefault="0034691A" w:rsidP="00BF75BC">
            <w:pPr>
              <w:rPr>
                <w:rFonts w:ascii="Times New Roman" w:eastAsia="Times New Roman" w:hAnsi="Times New Roman" w:cs="Times New Roman"/>
                <w:b/>
              </w:rPr>
            </w:pPr>
            <w:r w:rsidRPr="0034691A">
              <w:rPr>
                <w:rFonts w:ascii="Times New Roman" w:eastAsia="Times New Roman" w:hAnsi="Times New Roman" w:cs="Times New Roman"/>
                <w:b/>
              </w:rPr>
              <w:t>Члены комиссии:</w:t>
            </w:r>
          </w:p>
          <w:p w:rsidR="0034691A" w:rsidRDefault="0034691A" w:rsidP="00BF75BC">
            <w:pPr>
              <w:rPr>
                <w:rFonts w:ascii="Times New Roman" w:eastAsia="Times New Roman" w:hAnsi="Times New Roman" w:cs="Times New Roman"/>
                <w:sz w:val="24"/>
                <w:szCs w:val="24"/>
              </w:rPr>
            </w:pPr>
          </w:p>
          <w:p w:rsidR="007368B1" w:rsidRDefault="007368B1" w:rsidP="00BF75BC">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Капустин Геннадий Петрович -</w:t>
            </w:r>
          </w:p>
        </w:tc>
        <w:tc>
          <w:tcPr>
            <w:tcW w:w="4813" w:type="dxa"/>
          </w:tcPr>
          <w:p w:rsidR="0034691A" w:rsidRDefault="0034691A" w:rsidP="007368B1">
            <w:pPr>
              <w:jc w:val="both"/>
              <w:rPr>
                <w:rFonts w:ascii="Times New Roman" w:eastAsia="Times New Roman" w:hAnsi="Times New Roman" w:cs="Times New Roman"/>
                <w:sz w:val="24"/>
                <w:szCs w:val="24"/>
              </w:rPr>
            </w:pPr>
          </w:p>
          <w:p w:rsidR="007368B1" w:rsidRDefault="0070640D" w:rsidP="0070640D">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И.о</w:t>
            </w:r>
            <w:proofErr w:type="spellEnd"/>
            <w:r>
              <w:rPr>
                <w:rFonts w:ascii="Times New Roman" w:eastAsia="Times New Roman" w:hAnsi="Times New Roman" w:cs="Times New Roman"/>
                <w:sz w:val="24"/>
                <w:szCs w:val="24"/>
              </w:rPr>
              <w:t>. з</w:t>
            </w:r>
            <w:r w:rsidR="007368B1" w:rsidRPr="007368B1">
              <w:rPr>
                <w:rFonts w:ascii="Times New Roman" w:eastAsia="Times New Roman" w:hAnsi="Times New Roman" w:cs="Times New Roman"/>
                <w:sz w:val="24"/>
                <w:szCs w:val="24"/>
              </w:rPr>
              <w:t>аместител</w:t>
            </w:r>
            <w:r>
              <w:rPr>
                <w:rFonts w:ascii="Times New Roman" w:eastAsia="Times New Roman" w:hAnsi="Times New Roman" w:cs="Times New Roman"/>
                <w:sz w:val="24"/>
                <w:szCs w:val="24"/>
              </w:rPr>
              <w:t>я</w:t>
            </w:r>
            <w:r w:rsidR="007368B1" w:rsidRPr="007368B1">
              <w:rPr>
                <w:rFonts w:ascii="Times New Roman" w:eastAsia="Times New Roman" w:hAnsi="Times New Roman" w:cs="Times New Roman"/>
                <w:sz w:val="24"/>
                <w:szCs w:val="24"/>
              </w:rPr>
              <w:t xml:space="preserve"> главы</w:t>
            </w:r>
            <w:r w:rsidR="007368B1">
              <w:rPr>
                <w:rFonts w:ascii="Times New Roman" w:eastAsia="Times New Roman" w:hAnsi="Times New Roman" w:cs="Times New Roman"/>
                <w:sz w:val="24"/>
                <w:szCs w:val="24"/>
              </w:rPr>
              <w:t xml:space="preserve"> – руководитель аппарата администрации </w:t>
            </w:r>
            <w:r w:rsidR="007368B1" w:rsidRPr="007368B1">
              <w:rPr>
                <w:rFonts w:ascii="Times New Roman" w:eastAsia="Times New Roman" w:hAnsi="Times New Roman" w:cs="Times New Roman"/>
                <w:sz w:val="24"/>
                <w:szCs w:val="24"/>
              </w:rPr>
              <w:t>Петровск-Забайкальского муниципального округа</w:t>
            </w:r>
          </w:p>
        </w:tc>
      </w:tr>
      <w:tr w:rsidR="00BF75BC" w:rsidRPr="00652BC6" w:rsidTr="003836E3">
        <w:trPr>
          <w:trHeight w:val="845"/>
        </w:trPr>
        <w:tc>
          <w:tcPr>
            <w:tcW w:w="709" w:type="dxa"/>
          </w:tcPr>
          <w:p w:rsidR="0034691A" w:rsidRDefault="0034691A" w:rsidP="00BF75BC">
            <w:pPr>
              <w:jc w:val="center"/>
              <w:rPr>
                <w:rFonts w:ascii="Times New Roman" w:eastAsia="Times New Roman" w:hAnsi="Times New Roman" w:cs="Times New Roman"/>
                <w:sz w:val="24"/>
                <w:szCs w:val="24"/>
              </w:rPr>
            </w:pPr>
          </w:p>
          <w:p w:rsidR="0034691A" w:rsidRDefault="0034691A" w:rsidP="00BF75BC">
            <w:pPr>
              <w:jc w:val="center"/>
              <w:rPr>
                <w:rFonts w:ascii="Times New Roman" w:eastAsia="Times New Roman" w:hAnsi="Times New Roman" w:cs="Times New Roman"/>
                <w:sz w:val="24"/>
                <w:szCs w:val="24"/>
              </w:rPr>
            </w:pPr>
          </w:p>
          <w:p w:rsidR="00BF75BC" w:rsidRPr="00652BC6" w:rsidRDefault="007368B1" w:rsidP="00BF75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F75BC" w:rsidRPr="00652BC6">
              <w:rPr>
                <w:rFonts w:ascii="Times New Roman" w:eastAsia="Times New Roman" w:hAnsi="Times New Roman" w:cs="Times New Roman"/>
                <w:sz w:val="24"/>
                <w:szCs w:val="24"/>
              </w:rPr>
              <w:t>.</w:t>
            </w:r>
          </w:p>
        </w:tc>
        <w:tc>
          <w:tcPr>
            <w:tcW w:w="4394" w:type="dxa"/>
          </w:tcPr>
          <w:p w:rsidR="0034691A" w:rsidRDefault="0034691A" w:rsidP="00BF75BC">
            <w:pPr>
              <w:rPr>
                <w:rFonts w:ascii="Times New Roman" w:eastAsia="Times New Roman" w:hAnsi="Times New Roman" w:cs="Times New Roman"/>
                <w:sz w:val="24"/>
                <w:szCs w:val="24"/>
              </w:rPr>
            </w:pPr>
          </w:p>
          <w:p w:rsidR="0034691A" w:rsidRDefault="0034691A" w:rsidP="00BF75BC">
            <w:pPr>
              <w:rPr>
                <w:rFonts w:ascii="Times New Roman" w:eastAsia="Times New Roman" w:hAnsi="Times New Roman" w:cs="Times New Roman"/>
                <w:sz w:val="24"/>
                <w:szCs w:val="24"/>
              </w:rPr>
            </w:pPr>
          </w:p>
          <w:p w:rsidR="00BF75BC" w:rsidRPr="00652BC6" w:rsidRDefault="007368B1" w:rsidP="00BF75BC">
            <w:pPr>
              <w:rPr>
                <w:rFonts w:ascii="Times New Roman" w:eastAsia="Times New Roman" w:hAnsi="Times New Roman" w:cs="Times New Roman"/>
                <w:sz w:val="24"/>
                <w:szCs w:val="24"/>
              </w:rPr>
            </w:pPr>
            <w:r>
              <w:rPr>
                <w:rFonts w:ascii="Times New Roman" w:eastAsia="Times New Roman" w:hAnsi="Times New Roman" w:cs="Times New Roman"/>
                <w:sz w:val="24"/>
                <w:szCs w:val="24"/>
              </w:rPr>
              <w:t>Есина Марина Александровна</w:t>
            </w:r>
            <w:r w:rsidR="00BF75BC" w:rsidRPr="00652BC6">
              <w:rPr>
                <w:rFonts w:ascii="Times New Roman" w:eastAsia="Times New Roman" w:hAnsi="Times New Roman" w:cs="Times New Roman"/>
                <w:sz w:val="24"/>
                <w:szCs w:val="24"/>
              </w:rPr>
              <w:t xml:space="preserve"> -</w:t>
            </w:r>
          </w:p>
        </w:tc>
        <w:tc>
          <w:tcPr>
            <w:tcW w:w="4813" w:type="dxa"/>
          </w:tcPr>
          <w:p w:rsidR="0034691A" w:rsidRDefault="0034691A" w:rsidP="004679BB">
            <w:pPr>
              <w:jc w:val="both"/>
              <w:rPr>
                <w:rFonts w:ascii="Times New Roman" w:eastAsia="Times New Roman" w:hAnsi="Times New Roman" w:cs="Times New Roman"/>
                <w:sz w:val="24"/>
                <w:szCs w:val="24"/>
              </w:rPr>
            </w:pPr>
          </w:p>
          <w:p w:rsidR="00BF75BC" w:rsidRPr="00652BC6" w:rsidRDefault="0034691A" w:rsidP="004679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BF75BC" w:rsidRPr="00652BC6">
              <w:rPr>
                <w:rFonts w:ascii="Times New Roman" w:eastAsia="Times New Roman" w:hAnsi="Times New Roman" w:cs="Times New Roman"/>
                <w:sz w:val="24"/>
                <w:szCs w:val="24"/>
              </w:rPr>
              <w:t xml:space="preserve">ачальник </w:t>
            </w:r>
            <w:r w:rsidR="003D4816">
              <w:rPr>
                <w:rFonts w:ascii="Times New Roman" w:eastAsia="Times New Roman" w:hAnsi="Times New Roman" w:cs="Times New Roman"/>
                <w:sz w:val="24"/>
                <w:szCs w:val="24"/>
              </w:rPr>
              <w:t>отдела муниципального имущества</w:t>
            </w:r>
            <w:r w:rsidR="00BF75BC" w:rsidRPr="00652BC6">
              <w:rPr>
                <w:rFonts w:ascii="Times New Roman" w:eastAsia="Times New Roman" w:hAnsi="Times New Roman" w:cs="Times New Roman"/>
                <w:sz w:val="24"/>
                <w:szCs w:val="24"/>
              </w:rPr>
              <w:t xml:space="preserve"> администрации Петровск-Забайкальского муниципального округа </w:t>
            </w:r>
          </w:p>
          <w:p w:rsidR="00BF75BC" w:rsidRPr="00652BC6" w:rsidRDefault="00BF75BC" w:rsidP="004679BB">
            <w:pPr>
              <w:jc w:val="both"/>
              <w:rPr>
                <w:rFonts w:ascii="Times New Roman" w:eastAsia="Times New Roman" w:hAnsi="Times New Roman" w:cs="Times New Roman"/>
                <w:sz w:val="24"/>
                <w:szCs w:val="24"/>
              </w:rPr>
            </w:pPr>
          </w:p>
        </w:tc>
      </w:tr>
      <w:tr w:rsidR="00BF75BC"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BF75BC" w:rsidRPr="00652BC6" w:rsidRDefault="007368B1" w:rsidP="00BF75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BF75BC" w:rsidRPr="00652BC6">
              <w:rPr>
                <w:rFonts w:ascii="Times New Roman" w:eastAsia="Times New Roman" w:hAnsi="Times New Roman" w:cs="Times New Roman"/>
                <w:sz w:val="24"/>
                <w:szCs w:val="24"/>
              </w:rPr>
              <w:t>.</w:t>
            </w:r>
          </w:p>
        </w:tc>
        <w:tc>
          <w:tcPr>
            <w:tcW w:w="4394" w:type="dxa"/>
          </w:tcPr>
          <w:p w:rsidR="0034691A" w:rsidRDefault="0034691A" w:rsidP="00BF75BC">
            <w:pPr>
              <w:rPr>
                <w:rFonts w:ascii="Times New Roman" w:eastAsia="Times New Roman" w:hAnsi="Times New Roman" w:cs="Times New Roman"/>
                <w:sz w:val="24"/>
                <w:szCs w:val="24"/>
              </w:rPr>
            </w:pPr>
          </w:p>
          <w:p w:rsidR="00BF75BC" w:rsidRPr="00652BC6" w:rsidRDefault="007368B1" w:rsidP="00BF75B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Бородин Александр Анатольевич</w:t>
            </w:r>
            <w:r w:rsidR="004679BB">
              <w:rPr>
                <w:rFonts w:ascii="Times New Roman" w:eastAsia="Times New Roman" w:hAnsi="Times New Roman" w:cs="Times New Roman"/>
                <w:sz w:val="24"/>
                <w:szCs w:val="24"/>
              </w:rPr>
              <w:t xml:space="preserve"> </w:t>
            </w:r>
            <w:r w:rsidR="00BF75BC" w:rsidRPr="00652BC6">
              <w:rPr>
                <w:rFonts w:ascii="Times New Roman" w:eastAsia="Times New Roman" w:hAnsi="Times New Roman" w:cs="Times New Roman"/>
                <w:sz w:val="24"/>
                <w:szCs w:val="24"/>
              </w:rPr>
              <w:t xml:space="preserve">-  </w:t>
            </w:r>
          </w:p>
        </w:tc>
        <w:tc>
          <w:tcPr>
            <w:tcW w:w="4813" w:type="dxa"/>
          </w:tcPr>
          <w:p w:rsidR="00BF75BC" w:rsidRPr="00652BC6" w:rsidRDefault="007368B1" w:rsidP="003836E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Начальник отдела </w:t>
            </w:r>
            <w:r w:rsidR="003836E3">
              <w:rPr>
                <w:rFonts w:ascii="Times New Roman" w:eastAsia="Times New Roman" w:hAnsi="Times New Roman" w:cs="Times New Roman"/>
                <w:sz w:val="24"/>
                <w:szCs w:val="24"/>
              </w:rPr>
              <w:t xml:space="preserve">ЖКХ, транспорта, строительства и архитектуры </w:t>
            </w:r>
            <w:r w:rsidR="00BF75BC" w:rsidRPr="00652BC6">
              <w:rPr>
                <w:rFonts w:ascii="Times New Roman" w:eastAsia="Times New Roman" w:hAnsi="Times New Roman" w:cs="Times New Roman"/>
                <w:sz w:val="24"/>
                <w:szCs w:val="24"/>
              </w:rPr>
              <w:t xml:space="preserve">администрации Петровск-Забайкальского муниципального округа </w:t>
            </w:r>
          </w:p>
        </w:tc>
      </w:tr>
      <w:tr w:rsidR="00BF75BC"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BF75BC" w:rsidRPr="00652BC6" w:rsidRDefault="003836E3" w:rsidP="00BF75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BF75BC" w:rsidRPr="00652BC6">
              <w:rPr>
                <w:rFonts w:ascii="Times New Roman" w:eastAsia="Times New Roman" w:hAnsi="Times New Roman" w:cs="Times New Roman"/>
                <w:sz w:val="24"/>
                <w:szCs w:val="24"/>
              </w:rPr>
              <w:t>.</w:t>
            </w:r>
          </w:p>
        </w:tc>
        <w:tc>
          <w:tcPr>
            <w:tcW w:w="4394" w:type="dxa"/>
          </w:tcPr>
          <w:p w:rsidR="0034691A" w:rsidRDefault="0034691A" w:rsidP="00BF75BC">
            <w:pPr>
              <w:rPr>
                <w:rFonts w:ascii="Times New Roman" w:eastAsia="Times New Roman" w:hAnsi="Times New Roman" w:cs="Times New Roman"/>
                <w:sz w:val="24"/>
                <w:szCs w:val="24"/>
              </w:rPr>
            </w:pPr>
          </w:p>
          <w:p w:rsidR="00BF75BC" w:rsidRPr="00652BC6" w:rsidRDefault="003D4816" w:rsidP="00BF75BC">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Горбушина Наталья Николаевна</w:t>
            </w:r>
            <w:r w:rsidR="004679BB">
              <w:rPr>
                <w:rFonts w:ascii="Times New Roman" w:eastAsia="Times New Roman" w:hAnsi="Times New Roman" w:cs="Times New Roman"/>
                <w:sz w:val="24"/>
                <w:szCs w:val="24"/>
              </w:rPr>
              <w:t xml:space="preserve"> </w:t>
            </w:r>
            <w:r w:rsidR="00BF75BC" w:rsidRPr="00652BC6">
              <w:rPr>
                <w:rFonts w:ascii="Times New Roman" w:eastAsia="Times New Roman" w:hAnsi="Times New Roman" w:cs="Times New Roman"/>
                <w:sz w:val="24"/>
                <w:szCs w:val="24"/>
              </w:rPr>
              <w:t xml:space="preserve">- </w:t>
            </w:r>
          </w:p>
        </w:tc>
        <w:tc>
          <w:tcPr>
            <w:tcW w:w="4813" w:type="dxa"/>
          </w:tcPr>
          <w:p w:rsidR="0034691A" w:rsidRDefault="0034691A" w:rsidP="003836E3">
            <w:pPr>
              <w:jc w:val="both"/>
              <w:rPr>
                <w:rFonts w:ascii="Times New Roman" w:eastAsia="Times New Roman" w:hAnsi="Times New Roman" w:cs="Times New Roman"/>
                <w:sz w:val="24"/>
                <w:szCs w:val="24"/>
              </w:rPr>
            </w:pPr>
          </w:p>
          <w:p w:rsidR="00BF75BC" w:rsidRPr="00652BC6" w:rsidRDefault="003D4816" w:rsidP="003836E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Комитета культуры, спорта и туризма</w:t>
            </w:r>
            <w:r w:rsidR="003836E3">
              <w:rPr>
                <w:rFonts w:ascii="Times New Roman" w:eastAsia="Times New Roman" w:hAnsi="Times New Roman" w:cs="Times New Roman"/>
                <w:sz w:val="24"/>
                <w:szCs w:val="24"/>
              </w:rPr>
              <w:t xml:space="preserve"> администрации</w:t>
            </w:r>
            <w:r w:rsidR="00BF75BC" w:rsidRPr="00652BC6">
              <w:rPr>
                <w:rFonts w:ascii="Times New Roman" w:eastAsia="Times New Roman" w:hAnsi="Times New Roman" w:cs="Times New Roman"/>
                <w:sz w:val="24"/>
                <w:szCs w:val="24"/>
              </w:rPr>
              <w:t xml:space="preserve"> Петровск-Забайкальского муницип</w:t>
            </w:r>
            <w:r w:rsidR="003836E3">
              <w:rPr>
                <w:rFonts w:ascii="Times New Roman" w:eastAsia="Times New Roman" w:hAnsi="Times New Roman" w:cs="Times New Roman"/>
                <w:sz w:val="24"/>
                <w:szCs w:val="24"/>
              </w:rPr>
              <w:t>а</w:t>
            </w:r>
            <w:r w:rsidR="00BF75BC" w:rsidRPr="00652BC6">
              <w:rPr>
                <w:rFonts w:ascii="Times New Roman" w:eastAsia="Times New Roman" w:hAnsi="Times New Roman" w:cs="Times New Roman"/>
                <w:sz w:val="24"/>
                <w:szCs w:val="24"/>
              </w:rPr>
              <w:t>льного округа</w:t>
            </w:r>
            <w:r>
              <w:rPr>
                <w:rFonts w:ascii="Times New Roman" w:eastAsia="Times New Roman" w:hAnsi="Times New Roman" w:cs="Times New Roman"/>
                <w:sz w:val="24"/>
                <w:szCs w:val="24"/>
              </w:rPr>
              <w:t xml:space="preserve"> </w:t>
            </w:r>
          </w:p>
        </w:tc>
      </w:tr>
      <w:tr w:rsidR="00BF75BC"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BF75BC" w:rsidRPr="00652BC6" w:rsidRDefault="003836E3" w:rsidP="00BF75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BF75BC" w:rsidRPr="00652BC6">
              <w:rPr>
                <w:rFonts w:ascii="Times New Roman" w:eastAsia="Times New Roman" w:hAnsi="Times New Roman" w:cs="Times New Roman"/>
                <w:sz w:val="24"/>
                <w:szCs w:val="24"/>
              </w:rPr>
              <w:t>.</w:t>
            </w:r>
          </w:p>
        </w:tc>
        <w:tc>
          <w:tcPr>
            <w:tcW w:w="4394" w:type="dxa"/>
          </w:tcPr>
          <w:p w:rsidR="0034691A" w:rsidRDefault="0034691A" w:rsidP="00BF75BC">
            <w:pPr>
              <w:rPr>
                <w:rFonts w:ascii="Times New Roman" w:eastAsia="Times New Roman" w:hAnsi="Times New Roman" w:cs="Times New Roman"/>
                <w:sz w:val="24"/>
                <w:szCs w:val="24"/>
              </w:rPr>
            </w:pPr>
          </w:p>
          <w:p w:rsidR="00BF75BC" w:rsidRPr="00652BC6" w:rsidRDefault="003D4816" w:rsidP="00BF75BC">
            <w:pPr>
              <w:rPr>
                <w:rFonts w:ascii="Times New Roman" w:eastAsia="Times New Roman" w:hAnsi="Times New Roman" w:cs="Times New Roman"/>
                <w:sz w:val="24"/>
                <w:szCs w:val="24"/>
              </w:rPr>
            </w:pPr>
            <w:r>
              <w:rPr>
                <w:rFonts w:ascii="Times New Roman" w:eastAsia="Times New Roman" w:hAnsi="Times New Roman" w:cs="Times New Roman"/>
                <w:sz w:val="24"/>
                <w:szCs w:val="24"/>
              </w:rPr>
              <w:t>Михайлова Светлана Николаевна</w:t>
            </w:r>
            <w:r w:rsidR="00BF75BC" w:rsidRPr="00652BC6">
              <w:rPr>
                <w:rFonts w:ascii="Times New Roman" w:eastAsia="Times New Roman" w:hAnsi="Times New Roman" w:cs="Times New Roman"/>
                <w:sz w:val="24"/>
                <w:szCs w:val="24"/>
              </w:rPr>
              <w:t xml:space="preserve"> -</w:t>
            </w:r>
          </w:p>
        </w:tc>
        <w:tc>
          <w:tcPr>
            <w:tcW w:w="4813" w:type="dxa"/>
          </w:tcPr>
          <w:p w:rsidR="0034691A" w:rsidRDefault="0034691A" w:rsidP="003836E3">
            <w:pPr>
              <w:jc w:val="both"/>
              <w:rPr>
                <w:rFonts w:ascii="Times New Roman" w:eastAsia="Times New Roman" w:hAnsi="Times New Roman" w:cs="Times New Roman"/>
                <w:sz w:val="24"/>
                <w:szCs w:val="24"/>
              </w:rPr>
            </w:pPr>
          </w:p>
          <w:p w:rsidR="00BF75BC" w:rsidRPr="00652BC6" w:rsidRDefault="003D4816" w:rsidP="003836E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Председатель комитета по образованию </w:t>
            </w:r>
            <w:r w:rsidRPr="003D4816">
              <w:rPr>
                <w:rFonts w:ascii="Times New Roman" w:eastAsia="Times New Roman" w:hAnsi="Times New Roman" w:cs="Times New Roman"/>
                <w:sz w:val="24"/>
                <w:szCs w:val="24"/>
              </w:rPr>
              <w:t>администрации Петровск-Забайкальского муниципального округа</w:t>
            </w:r>
            <w:r w:rsidR="00BF75BC" w:rsidRPr="00652BC6">
              <w:rPr>
                <w:rFonts w:ascii="Times New Roman" w:eastAsia="Times New Roman" w:hAnsi="Times New Roman" w:cs="Times New Roman"/>
                <w:sz w:val="24"/>
                <w:szCs w:val="24"/>
              </w:rPr>
              <w:t xml:space="preserve"> </w:t>
            </w:r>
          </w:p>
        </w:tc>
      </w:tr>
      <w:tr w:rsidR="00BF75BC" w:rsidRPr="00652BC6" w:rsidTr="00417F51">
        <w:tc>
          <w:tcPr>
            <w:tcW w:w="709" w:type="dxa"/>
          </w:tcPr>
          <w:p w:rsidR="00BF75BC" w:rsidRPr="00652BC6" w:rsidRDefault="00BF75BC" w:rsidP="00BF75BC">
            <w:pPr>
              <w:jc w:val="center"/>
              <w:rPr>
                <w:rFonts w:ascii="Times New Roman" w:eastAsia="Times New Roman" w:hAnsi="Times New Roman" w:cs="Times New Roman"/>
                <w:sz w:val="24"/>
                <w:szCs w:val="24"/>
              </w:rPr>
            </w:pPr>
          </w:p>
        </w:tc>
        <w:tc>
          <w:tcPr>
            <w:tcW w:w="4394" w:type="dxa"/>
          </w:tcPr>
          <w:p w:rsidR="00BF75BC" w:rsidRPr="00652BC6" w:rsidRDefault="00BF75BC" w:rsidP="00BF75BC">
            <w:pPr>
              <w:rPr>
                <w:rFonts w:ascii="Times New Roman" w:eastAsia="Times New Roman" w:hAnsi="Times New Roman" w:cs="Times New Roman"/>
                <w:sz w:val="24"/>
                <w:szCs w:val="24"/>
              </w:rPr>
            </w:pPr>
          </w:p>
        </w:tc>
        <w:tc>
          <w:tcPr>
            <w:tcW w:w="4813" w:type="dxa"/>
          </w:tcPr>
          <w:p w:rsidR="00BF75BC" w:rsidRPr="00652BC6" w:rsidRDefault="00BF75BC" w:rsidP="004679BB">
            <w:pPr>
              <w:jc w:val="both"/>
              <w:rPr>
                <w:rFonts w:ascii="Times New Roman" w:eastAsia="Times New Roman" w:hAnsi="Times New Roman" w:cs="Times New Roman"/>
                <w:sz w:val="24"/>
                <w:szCs w:val="24"/>
              </w:rPr>
            </w:pPr>
          </w:p>
        </w:tc>
      </w:tr>
      <w:tr w:rsidR="00BF75BC" w:rsidRPr="00652BC6" w:rsidTr="00417F51">
        <w:tc>
          <w:tcPr>
            <w:tcW w:w="709" w:type="dxa"/>
          </w:tcPr>
          <w:p w:rsidR="0034691A" w:rsidRDefault="0034691A" w:rsidP="00BF75BC">
            <w:pPr>
              <w:jc w:val="center"/>
              <w:rPr>
                <w:rFonts w:ascii="Times New Roman" w:eastAsia="Times New Roman" w:hAnsi="Times New Roman" w:cs="Times New Roman"/>
                <w:sz w:val="24"/>
                <w:szCs w:val="24"/>
              </w:rPr>
            </w:pPr>
          </w:p>
          <w:p w:rsidR="0034691A" w:rsidRDefault="0034691A" w:rsidP="00BF75BC">
            <w:pPr>
              <w:jc w:val="center"/>
              <w:rPr>
                <w:rFonts w:ascii="Times New Roman" w:eastAsia="Times New Roman" w:hAnsi="Times New Roman" w:cs="Times New Roman"/>
                <w:sz w:val="24"/>
                <w:szCs w:val="24"/>
              </w:rPr>
            </w:pPr>
          </w:p>
          <w:p w:rsidR="00BF75BC" w:rsidRPr="00652BC6" w:rsidRDefault="0034691A" w:rsidP="00BF75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394" w:type="dxa"/>
          </w:tcPr>
          <w:p w:rsidR="0034691A" w:rsidRDefault="0034691A" w:rsidP="00F8392D">
            <w:pPr>
              <w:rPr>
                <w:rFonts w:ascii="Times New Roman" w:eastAsia="Times New Roman" w:hAnsi="Times New Roman" w:cs="Times New Roman"/>
                <w:b/>
              </w:rPr>
            </w:pPr>
            <w:r w:rsidRPr="0034691A">
              <w:rPr>
                <w:rFonts w:ascii="Times New Roman" w:eastAsia="Times New Roman" w:hAnsi="Times New Roman" w:cs="Times New Roman"/>
                <w:b/>
              </w:rPr>
              <w:t>Секретарь комиссии:</w:t>
            </w:r>
          </w:p>
          <w:p w:rsidR="00BF75BC" w:rsidRDefault="00BF75BC" w:rsidP="0034691A">
            <w:pPr>
              <w:rPr>
                <w:rFonts w:ascii="Times New Roman" w:eastAsia="Times New Roman" w:hAnsi="Times New Roman" w:cs="Times New Roman"/>
              </w:rPr>
            </w:pPr>
          </w:p>
          <w:p w:rsidR="0034691A" w:rsidRPr="0034691A" w:rsidRDefault="0034691A" w:rsidP="0034691A">
            <w:pPr>
              <w:rPr>
                <w:rFonts w:ascii="Times New Roman" w:eastAsia="Times New Roman" w:hAnsi="Times New Roman" w:cs="Times New Roman"/>
              </w:rPr>
            </w:pPr>
            <w:r>
              <w:rPr>
                <w:rFonts w:ascii="Times New Roman" w:eastAsia="Times New Roman" w:hAnsi="Times New Roman" w:cs="Times New Roman"/>
              </w:rPr>
              <w:t>Булгакова Екатерина Сергеевна</w:t>
            </w:r>
          </w:p>
        </w:tc>
        <w:tc>
          <w:tcPr>
            <w:tcW w:w="4813" w:type="dxa"/>
          </w:tcPr>
          <w:p w:rsidR="00BF75BC" w:rsidRDefault="00BF75BC" w:rsidP="004679BB">
            <w:pPr>
              <w:jc w:val="both"/>
              <w:rPr>
                <w:rFonts w:ascii="Times New Roman" w:eastAsia="Times New Roman" w:hAnsi="Times New Roman" w:cs="Times New Roman"/>
                <w:sz w:val="24"/>
                <w:szCs w:val="24"/>
              </w:rPr>
            </w:pPr>
          </w:p>
          <w:p w:rsidR="0034691A" w:rsidRPr="00652BC6" w:rsidRDefault="0034691A" w:rsidP="004679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Главный специалист отдела ЖКХ, транспорта, строительства и архитектуры </w:t>
            </w:r>
            <w:r w:rsidRPr="0034691A">
              <w:rPr>
                <w:rFonts w:ascii="Times New Roman" w:eastAsia="Times New Roman" w:hAnsi="Times New Roman" w:cs="Times New Roman"/>
                <w:sz w:val="24"/>
                <w:szCs w:val="24"/>
              </w:rPr>
              <w:t>администрации Петровск-Забайкальского муниципального округа</w:t>
            </w:r>
          </w:p>
        </w:tc>
      </w:tr>
      <w:tr w:rsidR="00BF75BC" w:rsidRPr="00652BC6" w:rsidTr="00417F51">
        <w:tc>
          <w:tcPr>
            <w:tcW w:w="709" w:type="dxa"/>
          </w:tcPr>
          <w:p w:rsidR="00BF75BC" w:rsidRPr="00652BC6" w:rsidRDefault="00BF75BC" w:rsidP="00BF75BC">
            <w:pPr>
              <w:jc w:val="center"/>
              <w:rPr>
                <w:rFonts w:ascii="Times New Roman" w:eastAsia="Times New Roman" w:hAnsi="Times New Roman" w:cs="Times New Roman"/>
                <w:sz w:val="24"/>
                <w:szCs w:val="24"/>
              </w:rPr>
            </w:pPr>
          </w:p>
        </w:tc>
        <w:tc>
          <w:tcPr>
            <w:tcW w:w="4394" w:type="dxa"/>
          </w:tcPr>
          <w:p w:rsidR="00BF75BC" w:rsidRPr="00652BC6" w:rsidRDefault="00BF75BC" w:rsidP="00BF75BC">
            <w:pPr>
              <w:rPr>
                <w:rFonts w:ascii="Times New Roman" w:eastAsia="Times New Roman" w:hAnsi="Times New Roman" w:cs="Times New Roman"/>
                <w:sz w:val="24"/>
                <w:szCs w:val="24"/>
              </w:rPr>
            </w:pPr>
          </w:p>
        </w:tc>
        <w:tc>
          <w:tcPr>
            <w:tcW w:w="4813" w:type="dxa"/>
          </w:tcPr>
          <w:p w:rsidR="00BF75BC" w:rsidRPr="00652BC6" w:rsidRDefault="00BF75BC" w:rsidP="004679BB">
            <w:pPr>
              <w:jc w:val="both"/>
              <w:rPr>
                <w:rFonts w:ascii="Times New Roman" w:eastAsia="Times New Roman" w:hAnsi="Times New Roman" w:cs="Times New Roman"/>
                <w:sz w:val="24"/>
                <w:szCs w:val="24"/>
              </w:rPr>
            </w:pPr>
          </w:p>
        </w:tc>
      </w:tr>
    </w:tbl>
    <w:p w:rsidR="00BE556F" w:rsidRPr="00652BC6" w:rsidRDefault="00BE556F" w:rsidP="00082D3F">
      <w:pPr>
        <w:spacing w:after="0" w:line="240" w:lineRule="auto"/>
        <w:jc w:val="center"/>
        <w:rPr>
          <w:rFonts w:ascii="Times New Roman" w:eastAsia="Times New Roman" w:hAnsi="Times New Roman" w:cs="Times New Roman"/>
          <w:b/>
          <w:sz w:val="24"/>
          <w:szCs w:val="24"/>
        </w:rPr>
      </w:pPr>
    </w:p>
    <w:sectPr w:rsidR="00BE556F" w:rsidRPr="00652BC6" w:rsidSect="004B011D">
      <w:pgSz w:w="11906" w:h="16838"/>
      <w:pgMar w:top="1134" w:right="707"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times new 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57CF0"/>
    <w:multiLevelType w:val="hybridMultilevel"/>
    <w:tmpl w:val="94D2A426"/>
    <w:lvl w:ilvl="0" w:tplc="B0BEDD44">
      <w:start w:val="1"/>
      <w:numFmt w:val="bullet"/>
      <w:lvlText w:val=""/>
      <w:lvlJc w:val="left"/>
      <w:pPr>
        <w:ind w:left="1428" w:hanging="360"/>
      </w:pPr>
      <w:rPr>
        <w:rFonts w:ascii="Symbol" w:hAnsi="Symbol" w:cs="Symbol" w:hint="default"/>
      </w:rPr>
    </w:lvl>
    <w:lvl w:ilvl="1" w:tplc="0A9A3908">
      <w:start w:val="1"/>
      <w:numFmt w:val="bullet"/>
      <w:lvlText w:val="o"/>
      <w:lvlJc w:val="left"/>
      <w:pPr>
        <w:ind w:left="2148" w:hanging="360"/>
      </w:pPr>
      <w:rPr>
        <w:rFonts w:ascii="Courier New" w:hAnsi="Courier New" w:cs="Courier New" w:hint="default"/>
      </w:rPr>
    </w:lvl>
    <w:lvl w:ilvl="2" w:tplc="69E25B94">
      <w:start w:val="1"/>
      <w:numFmt w:val="bullet"/>
      <w:lvlText w:val=""/>
      <w:lvlJc w:val="left"/>
      <w:pPr>
        <w:ind w:left="2868" w:hanging="360"/>
      </w:pPr>
      <w:rPr>
        <w:rFonts w:ascii="Wingdings" w:hAnsi="Wingdings" w:cs="Wingdings" w:hint="default"/>
      </w:rPr>
    </w:lvl>
    <w:lvl w:ilvl="3" w:tplc="C71893B2">
      <w:start w:val="1"/>
      <w:numFmt w:val="bullet"/>
      <w:lvlText w:val=""/>
      <w:lvlJc w:val="left"/>
      <w:pPr>
        <w:ind w:left="3588" w:hanging="360"/>
      </w:pPr>
      <w:rPr>
        <w:rFonts w:ascii="Symbol" w:hAnsi="Symbol" w:cs="Symbol" w:hint="default"/>
      </w:rPr>
    </w:lvl>
    <w:lvl w:ilvl="4" w:tplc="866C4AAE">
      <w:start w:val="1"/>
      <w:numFmt w:val="bullet"/>
      <w:lvlText w:val="o"/>
      <w:lvlJc w:val="left"/>
      <w:pPr>
        <w:ind w:left="4308" w:hanging="360"/>
      </w:pPr>
      <w:rPr>
        <w:rFonts w:ascii="Courier New" w:hAnsi="Courier New" w:cs="Courier New" w:hint="default"/>
      </w:rPr>
    </w:lvl>
    <w:lvl w:ilvl="5" w:tplc="4754D396">
      <w:start w:val="1"/>
      <w:numFmt w:val="bullet"/>
      <w:lvlText w:val=""/>
      <w:lvlJc w:val="left"/>
      <w:pPr>
        <w:ind w:left="5028" w:hanging="360"/>
      </w:pPr>
      <w:rPr>
        <w:rFonts w:ascii="Wingdings" w:hAnsi="Wingdings" w:cs="Wingdings" w:hint="default"/>
      </w:rPr>
    </w:lvl>
    <w:lvl w:ilvl="6" w:tplc="B5260A32">
      <w:start w:val="1"/>
      <w:numFmt w:val="bullet"/>
      <w:lvlText w:val=""/>
      <w:lvlJc w:val="left"/>
      <w:pPr>
        <w:ind w:left="5748" w:hanging="360"/>
      </w:pPr>
      <w:rPr>
        <w:rFonts w:ascii="Symbol" w:hAnsi="Symbol" w:cs="Symbol" w:hint="default"/>
      </w:rPr>
    </w:lvl>
    <w:lvl w:ilvl="7" w:tplc="9036D674">
      <w:start w:val="1"/>
      <w:numFmt w:val="bullet"/>
      <w:lvlText w:val="o"/>
      <w:lvlJc w:val="left"/>
      <w:pPr>
        <w:ind w:left="6468" w:hanging="360"/>
      </w:pPr>
      <w:rPr>
        <w:rFonts w:ascii="Courier New" w:hAnsi="Courier New" w:cs="Courier New" w:hint="default"/>
      </w:rPr>
    </w:lvl>
    <w:lvl w:ilvl="8" w:tplc="C9A40F0A">
      <w:start w:val="1"/>
      <w:numFmt w:val="bullet"/>
      <w:lvlText w:val=""/>
      <w:lvlJc w:val="left"/>
      <w:pPr>
        <w:ind w:left="7188" w:hanging="360"/>
      </w:pPr>
      <w:rPr>
        <w:rFonts w:ascii="Wingdings" w:hAnsi="Wingdings" w:cs="Wingdings" w:hint="default"/>
      </w:rPr>
    </w:lvl>
  </w:abstractNum>
  <w:abstractNum w:abstractNumId="1" w15:restartNumberingAfterBreak="0">
    <w:nsid w:val="3D4C4B7B"/>
    <w:multiLevelType w:val="multilevel"/>
    <w:tmpl w:val="EAAA076C"/>
    <w:lvl w:ilvl="0">
      <w:start w:val="1"/>
      <w:numFmt w:val="decimal"/>
      <w:lvlText w:val="%1."/>
      <w:lvlJc w:val="left"/>
      <w:pPr>
        <w:ind w:left="1080" w:hanging="360"/>
      </w:pPr>
      <w:rPr>
        <w:rFonts w:hint="default"/>
      </w:rPr>
    </w:lvl>
    <w:lvl w:ilvl="1">
      <w:start w:val="2"/>
      <w:numFmt w:val="decimal"/>
      <w:isLgl/>
      <w:lvlText w:val="%1.%2"/>
      <w:lvlJc w:val="left"/>
      <w:pPr>
        <w:ind w:left="1245" w:hanging="525"/>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F2B0C50"/>
    <w:multiLevelType w:val="hybridMultilevel"/>
    <w:tmpl w:val="08A0495E"/>
    <w:lvl w:ilvl="0" w:tplc="0AC0A25C">
      <w:start w:val="1"/>
      <w:numFmt w:val="decimal"/>
      <w:lvlText w:val="%1."/>
      <w:lvlJc w:val="left"/>
      <w:pPr>
        <w:ind w:left="930" w:hanging="57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084794"/>
    <w:multiLevelType w:val="hybridMultilevel"/>
    <w:tmpl w:val="3D240990"/>
    <w:lvl w:ilvl="0" w:tplc="C256FA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7862EE1"/>
    <w:multiLevelType w:val="hybridMultilevel"/>
    <w:tmpl w:val="C73E2A38"/>
    <w:lvl w:ilvl="0" w:tplc="7E82A260">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CD458E8"/>
    <w:multiLevelType w:val="hybridMultilevel"/>
    <w:tmpl w:val="251890FA"/>
    <w:lvl w:ilvl="0" w:tplc="D4FC4DA4">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764624E0"/>
    <w:multiLevelType w:val="hybridMultilevel"/>
    <w:tmpl w:val="A88C9E20"/>
    <w:lvl w:ilvl="0" w:tplc="DF88234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6"/>
  </w:num>
  <w:num w:numId="3">
    <w:abstractNumId w:val="4"/>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BE7"/>
    <w:rsid w:val="000400A2"/>
    <w:rsid w:val="00046F5C"/>
    <w:rsid w:val="00055F16"/>
    <w:rsid w:val="000607BA"/>
    <w:rsid w:val="00062FA6"/>
    <w:rsid w:val="00082D3F"/>
    <w:rsid w:val="00094F2A"/>
    <w:rsid w:val="000C0DB2"/>
    <w:rsid w:val="000D6CD5"/>
    <w:rsid w:val="000E3D25"/>
    <w:rsid w:val="000E7372"/>
    <w:rsid w:val="000E7FCE"/>
    <w:rsid w:val="0010624A"/>
    <w:rsid w:val="00140035"/>
    <w:rsid w:val="001601AA"/>
    <w:rsid w:val="00173794"/>
    <w:rsid w:val="00174E59"/>
    <w:rsid w:val="00184A64"/>
    <w:rsid w:val="0019757B"/>
    <w:rsid w:val="001B4B51"/>
    <w:rsid w:val="001C262A"/>
    <w:rsid w:val="001C7612"/>
    <w:rsid w:val="001D6003"/>
    <w:rsid w:val="00210FDD"/>
    <w:rsid w:val="00216945"/>
    <w:rsid w:val="0024058A"/>
    <w:rsid w:val="002460CC"/>
    <w:rsid w:val="00285552"/>
    <w:rsid w:val="002A1CDF"/>
    <w:rsid w:val="002B0584"/>
    <w:rsid w:val="002F2F13"/>
    <w:rsid w:val="00336238"/>
    <w:rsid w:val="0034691A"/>
    <w:rsid w:val="003836E3"/>
    <w:rsid w:val="003D2E00"/>
    <w:rsid w:val="003D4816"/>
    <w:rsid w:val="003F69CC"/>
    <w:rsid w:val="00417F51"/>
    <w:rsid w:val="00440348"/>
    <w:rsid w:val="00461A0F"/>
    <w:rsid w:val="00462A82"/>
    <w:rsid w:val="004679BB"/>
    <w:rsid w:val="00473A49"/>
    <w:rsid w:val="004911C9"/>
    <w:rsid w:val="004A382E"/>
    <w:rsid w:val="004A651F"/>
    <w:rsid w:val="004B011D"/>
    <w:rsid w:val="004B1053"/>
    <w:rsid w:val="004D056B"/>
    <w:rsid w:val="00504408"/>
    <w:rsid w:val="00514733"/>
    <w:rsid w:val="005515C6"/>
    <w:rsid w:val="00567D22"/>
    <w:rsid w:val="00574EBD"/>
    <w:rsid w:val="005874A0"/>
    <w:rsid w:val="005C139D"/>
    <w:rsid w:val="005D6BA9"/>
    <w:rsid w:val="005F1EA6"/>
    <w:rsid w:val="00612BC8"/>
    <w:rsid w:val="0061333C"/>
    <w:rsid w:val="00627B03"/>
    <w:rsid w:val="00636A88"/>
    <w:rsid w:val="00643C08"/>
    <w:rsid w:val="0064798D"/>
    <w:rsid w:val="00650C80"/>
    <w:rsid w:val="00652BC6"/>
    <w:rsid w:val="006A2787"/>
    <w:rsid w:val="006A6C5D"/>
    <w:rsid w:val="006D6109"/>
    <w:rsid w:val="006E6838"/>
    <w:rsid w:val="006F3C86"/>
    <w:rsid w:val="0070640D"/>
    <w:rsid w:val="00736874"/>
    <w:rsid w:val="007368B1"/>
    <w:rsid w:val="00752AF0"/>
    <w:rsid w:val="007750DB"/>
    <w:rsid w:val="007A2A35"/>
    <w:rsid w:val="007C08D4"/>
    <w:rsid w:val="007C3AC7"/>
    <w:rsid w:val="007C5689"/>
    <w:rsid w:val="007C6BD8"/>
    <w:rsid w:val="007D3636"/>
    <w:rsid w:val="007F3C71"/>
    <w:rsid w:val="00806504"/>
    <w:rsid w:val="0082031F"/>
    <w:rsid w:val="00835D8F"/>
    <w:rsid w:val="00846240"/>
    <w:rsid w:val="0089680E"/>
    <w:rsid w:val="008A0BE7"/>
    <w:rsid w:val="0092244D"/>
    <w:rsid w:val="009410AA"/>
    <w:rsid w:val="00982B88"/>
    <w:rsid w:val="009C7939"/>
    <w:rsid w:val="00A004FD"/>
    <w:rsid w:val="00A22BB3"/>
    <w:rsid w:val="00A2398C"/>
    <w:rsid w:val="00A32EA0"/>
    <w:rsid w:val="00AA00E1"/>
    <w:rsid w:val="00AB0937"/>
    <w:rsid w:val="00AC10D2"/>
    <w:rsid w:val="00B2411E"/>
    <w:rsid w:val="00B27F81"/>
    <w:rsid w:val="00B50794"/>
    <w:rsid w:val="00B75289"/>
    <w:rsid w:val="00B970CA"/>
    <w:rsid w:val="00BB46E3"/>
    <w:rsid w:val="00BC2DA8"/>
    <w:rsid w:val="00BC6FEC"/>
    <w:rsid w:val="00BD42D7"/>
    <w:rsid w:val="00BE556F"/>
    <w:rsid w:val="00BF4801"/>
    <w:rsid w:val="00BF7166"/>
    <w:rsid w:val="00BF75BC"/>
    <w:rsid w:val="00C42F33"/>
    <w:rsid w:val="00C56EC2"/>
    <w:rsid w:val="00C6738C"/>
    <w:rsid w:val="00C81563"/>
    <w:rsid w:val="00C9358E"/>
    <w:rsid w:val="00C93781"/>
    <w:rsid w:val="00CB661D"/>
    <w:rsid w:val="00CC16E5"/>
    <w:rsid w:val="00D42A40"/>
    <w:rsid w:val="00D55F7C"/>
    <w:rsid w:val="00D6281B"/>
    <w:rsid w:val="00D832C7"/>
    <w:rsid w:val="00D87CE5"/>
    <w:rsid w:val="00D923E6"/>
    <w:rsid w:val="00DD4E8F"/>
    <w:rsid w:val="00DE0DB6"/>
    <w:rsid w:val="00DF4B44"/>
    <w:rsid w:val="00E109E3"/>
    <w:rsid w:val="00E13B66"/>
    <w:rsid w:val="00E16404"/>
    <w:rsid w:val="00E232FC"/>
    <w:rsid w:val="00E47824"/>
    <w:rsid w:val="00E85BF6"/>
    <w:rsid w:val="00E85CC6"/>
    <w:rsid w:val="00EA5D56"/>
    <w:rsid w:val="00EE458A"/>
    <w:rsid w:val="00EF2F2B"/>
    <w:rsid w:val="00F10082"/>
    <w:rsid w:val="00F37190"/>
    <w:rsid w:val="00F67282"/>
    <w:rsid w:val="00F8392D"/>
    <w:rsid w:val="00F93E84"/>
    <w:rsid w:val="00FA2718"/>
    <w:rsid w:val="00FB21DF"/>
    <w:rsid w:val="00FD2904"/>
    <w:rsid w:val="00FF3CBE"/>
    <w:rsid w:val="00FF72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B09EF"/>
  <w15:docId w15:val="{515DB397-0BC3-4E02-A834-21778465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689"/>
  </w:style>
  <w:style w:type="paragraph" w:styleId="1">
    <w:name w:val="heading 1"/>
    <w:basedOn w:val="a"/>
    <w:next w:val="a"/>
    <w:link w:val="10"/>
    <w:uiPriority w:val="9"/>
    <w:qFormat/>
    <w:rsid w:val="007750DB"/>
    <w:pPr>
      <w:keepNext/>
      <w:keepLines/>
      <w:spacing w:before="480" w:after="0"/>
      <w:outlineLvl w:val="0"/>
    </w:pPr>
    <w:rPr>
      <w:rFonts w:ascii="Cambria" w:eastAsia="Times New Roman" w:hAnsi="Cambria" w:cs="Times New Roman"/>
      <w:b/>
      <w:bCs/>
      <w:color w:val="365F91"/>
      <w:sz w:val="28"/>
      <w:szCs w:val="28"/>
    </w:rPr>
  </w:style>
  <w:style w:type="paragraph" w:styleId="4">
    <w:name w:val="heading 4"/>
    <w:basedOn w:val="a"/>
    <w:link w:val="40"/>
    <w:uiPriority w:val="9"/>
    <w:qFormat/>
    <w:rsid w:val="007750D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7750D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A0BE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A0BE7"/>
    <w:rPr>
      <w:b/>
      <w:bCs/>
    </w:rPr>
  </w:style>
  <w:style w:type="character" w:customStyle="1" w:styleId="apple-converted-space">
    <w:name w:val="apple-converted-space"/>
    <w:basedOn w:val="a0"/>
    <w:rsid w:val="008A0BE7"/>
  </w:style>
  <w:style w:type="character" w:styleId="a5">
    <w:name w:val="Hyperlink"/>
    <w:basedOn w:val="a0"/>
    <w:uiPriority w:val="99"/>
    <w:unhideWhenUsed/>
    <w:rsid w:val="008A0BE7"/>
    <w:rPr>
      <w:color w:val="0000FF"/>
      <w:u w:val="single"/>
    </w:rPr>
  </w:style>
  <w:style w:type="paragraph" w:styleId="a6">
    <w:name w:val="Body Text"/>
    <w:basedOn w:val="a"/>
    <w:link w:val="a7"/>
    <w:rsid w:val="00BC2DA8"/>
    <w:pPr>
      <w:spacing w:after="0" w:line="240" w:lineRule="auto"/>
      <w:jc w:val="both"/>
    </w:pPr>
    <w:rPr>
      <w:rFonts w:ascii="Times New Roman" w:eastAsia="Times New Roman" w:hAnsi="Times New Roman" w:cs="Times New Roman"/>
      <w:sz w:val="28"/>
      <w:szCs w:val="28"/>
    </w:rPr>
  </w:style>
  <w:style w:type="character" w:customStyle="1" w:styleId="a7">
    <w:name w:val="Основной текст Знак"/>
    <w:basedOn w:val="a0"/>
    <w:link w:val="a6"/>
    <w:rsid w:val="00BC2DA8"/>
    <w:rPr>
      <w:rFonts w:ascii="Times New Roman" w:eastAsia="Times New Roman" w:hAnsi="Times New Roman" w:cs="Times New Roman"/>
      <w:sz w:val="28"/>
      <w:szCs w:val="28"/>
    </w:rPr>
  </w:style>
  <w:style w:type="table" w:styleId="a8">
    <w:name w:val="Table Grid"/>
    <w:basedOn w:val="a1"/>
    <w:uiPriority w:val="59"/>
    <w:rsid w:val="00E109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E13B66"/>
    <w:pPr>
      <w:ind w:left="720"/>
      <w:contextualSpacing/>
    </w:pPr>
    <w:rPr>
      <w:rFonts w:ascii="Calibri" w:eastAsia="Times New Roman" w:hAnsi="Calibri" w:cs="Times New Roman"/>
    </w:rPr>
  </w:style>
  <w:style w:type="paragraph" w:styleId="aa">
    <w:name w:val="No Spacing"/>
    <w:uiPriority w:val="1"/>
    <w:qFormat/>
    <w:rsid w:val="00B75289"/>
    <w:pPr>
      <w:spacing w:after="0" w:line="240" w:lineRule="auto"/>
    </w:pPr>
  </w:style>
  <w:style w:type="paragraph" w:styleId="ab">
    <w:name w:val="Balloon Text"/>
    <w:basedOn w:val="a"/>
    <w:link w:val="ac"/>
    <w:uiPriority w:val="99"/>
    <w:semiHidden/>
    <w:unhideWhenUsed/>
    <w:rsid w:val="0044034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40348"/>
    <w:rPr>
      <w:rFonts w:ascii="Segoe UI" w:hAnsi="Segoe UI" w:cs="Segoe UI"/>
      <w:sz w:val="18"/>
      <w:szCs w:val="18"/>
    </w:rPr>
  </w:style>
  <w:style w:type="character" w:styleId="ad">
    <w:name w:val="FollowedHyperlink"/>
    <w:basedOn w:val="a0"/>
    <w:uiPriority w:val="99"/>
    <w:semiHidden/>
    <w:unhideWhenUsed/>
    <w:rsid w:val="005F1EA6"/>
    <w:rPr>
      <w:color w:val="800080" w:themeColor="followedHyperlink"/>
      <w:u w:val="single"/>
    </w:rPr>
  </w:style>
  <w:style w:type="character" w:customStyle="1" w:styleId="10">
    <w:name w:val="Заголовок 1 Знак"/>
    <w:basedOn w:val="a0"/>
    <w:link w:val="1"/>
    <w:uiPriority w:val="9"/>
    <w:rsid w:val="007750DB"/>
    <w:rPr>
      <w:rFonts w:ascii="Cambria" w:eastAsia="Times New Roman" w:hAnsi="Cambria" w:cs="Times New Roman"/>
      <w:b/>
      <w:bCs/>
      <w:color w:val="365F91"/>
      <w:sz w:val="28"/>
      <w:szCs w:val="28"/>
    </w:rPr>
  </w:style>
  <w:style w:type="character" w:customStyle="1" w:styleId="40">
    <w:name w:val="Заголовок 4 Знак"/>
    <w:basedOn w:val="a0"/>
    <w:link w:val="4"/>
    <w:uiPriority w:val="9"/>
    <w:rsid w:val="007750DB"/>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7750DB"/>
    <w:rPr>
      <w:rFonts w:ascii="Times New Roman" w:eastAsia="Times New Roman" w:hAnsi="Times New Roman" w:cs="Times New Roman"/>
      <w:b/>
      <w:bCs/>
      <w:sz w:val="20"/>
      <w:szCs w:val="20"/>
    </w:rPr>
  </w:style>
  <w:style w:type="numbering" w:customStyle="1" w:styleId="11">
    <w:name w:val="Нет списка1"/>
    <w:next w:val="a2"/>
    <w:uiPriority w:val="99"/>
    <w:semiHidden/>
    <w:unhideWhenUsed/>
    <w:rsid w:val="007750DB"/>
  </w:style>
  <w:style w:type="paragraph" w:customStyle="1" w:styleId="210">
    <w:name w:val="210"/>
    <w:basedOn w:val="a"/>
    <w:rsid w:val="007750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Гиперссылка1"/>
    <w:basedOn w:val="a0"/>
    <w:rsid w:val="007750DB"/>
  </w:style>
  <w:style w:type="paragraph" w:customStyle="1" w:styleId="consplusnormal">
    <w:name w:val="consplusnormal"/>
    <w:basedOn w:val="a"/>
    <w:rsid w:val="007750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indent2">
    <w:name w:val="bodytextindent2"/>
    <w:basedOn w:val="a"/>
    <w:rsid w:val="007750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0">
    <w:name w:val="11"/>
    <w:basedOn w:val="a"/>
    <w:rsid w:val="007750DB"/>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header"/>
    <w:basedOn w:val="a"/>
    <w:link w:val="af"/>
    <w:uiPriority w:val="99"/>
    <w:unhideWhenUsed/>
    <w:rsid w:val="007750DB"/>
    <w:pPr>
      <w:tabs>
        <w:tab w:val="center" w:pos="4677"/>
        <w:tab w:val="right" w:pos="9355"/>
      </w:tabs>
    </w:pPr>
    <w:rPr>
      <w:rFonts w:ascii="Calibri" w:eastAsia="Times New Roman" w:hAnsi="Calibri" w:cs="Times New Roman"/>
    </w:rPr>
  </w:style>
  <w:style w:type="character" w:customStyle="1" w:styleId="af">
    <w:name w:val="Верхний колонтитул Знак"/>
    <w:basedOn w:val="a0"/>
    <w:link w:val="ae"/>
    <w:uiPriority w:val="99"/>
    <w:rsid w:val="007750DB"/>
    <w:rPr>
      <w:rFonts w:ascii="Calibri" w:eastAsia="Times New Roman" w:hAnsi="Calibri" w:cs="Times New Roman"/>
    </w:rPr>
  </w:style>
  <w:style w:type="paragraph" w:styleId="af0">
    <w:name w:val="footer"/>
    <w:basedOn w:val="a"/>
    <w:link w:val="af1"/>
    <w:uiPriority w:val="99"/>
    <w:unhideWhenUsed/>
    <w:rsid w:val="007750DB"/>
    <w:pPr>
      <w:tabs>
        <w:tab w:val="center" w:pos="4677"/>
        <w:tab w:val="right" w:pos="9355"/>
      </w:tabs>
    </w:pPr>
    <w:rPr>
      <w:rFonts w:ascii="Calibri" w:eastAsia="Times New Roman" w:hAnsi="Calibri" w:cs="Times New Roman"/>
    </w:rPr>
  </w:style>
  <w:style w:type="character" w:customStyle="1" w:styleId="af1">
    <w:name w:val="Нижний колонтитул Знак"/>
    <w:basedOn w:val="a0"/>
    <w:link w:val="af0"/>
    <w:uiPriority w:val="99"/>
    <w:rsid w:val="007750DB"/>
    <w:rPr>
      <w:rFonts w:ascii="Calibri" w:eastAsia="Times New Roman" w:hAnsi="Calibri" w:cs="Times New Roman"/>
    </w:rPr>
  </w:style>
  <w:style w:type="paragraph" w:customStyle="1" w:styleId="formattext">
    <w:name w:val="formattext"/>
    <w:basedOn w:val="a"/>
    <w:rsid w:val="007750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7750DB"/>
    <w:pPr>
      <w:spacing w:after="0" w:line="240" w:lineRule="auto"/>
      <w:ind w:firstLine="567"/>
      <w:jc w:val="both"/>
    </w:pPr>
    <w:rPr>
      <w:rFonts w:ascii="Times New Roman" w:eastAsia="Times New Roman" w:hAnsi="Times New Roman" w:cs="Times New Roman"/>
      <w:sz w:val="24"/>
      <w:szCs w:val="24"/>
    </w:rPr>
  </w:style>
  <w:style w:type="table" w:customStyle="1" w:styleId="OTR2">
    <w:name w:val="OTR2"/>
    <w:basedOn w:val="a1"/>
    <w:next w:val="a8"/>
    <w:uiPriority w:val="39"/>
    <w:rsid w:val="004B011D"/>
    <w:pPr>
      <w:spacing w:after="0" w:line="240" w:lineRule="auto"/>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6">
    <w:name w:val="OTR6"/>
    <w:basedOn w:val="a1"/>
    <w:next w:val="a8"/>
    <w:uiPriority w:val="39"/>
    <w:rsid w:val="00FF3CB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1"/>
    <w:next w:val="a8"/>
    <w:uiPriority w:val="99"/>
    <w:rsid w:val="006E683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99"/>
    <w:rsid w:val="006E683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rsid w:val="004A651F"/>
    <w:pPr>
      <w:widowControl w:val="0"/>
      <w:suppressAutoHyphens/>
      <w:autoSpaceDE w:val="0"/>
      <w:spacing w:after="0" w:line="240" w:lineRule="auto"/>
      <w:ind w:firstLine="720"/>
    </w:pPr>
    <w:rPr>
      <w:rFonts w:ascii="Arial" w:eastAsia="Arial" w:hAnsi="Arial" w:cs="Arial"/>
      <w:sz w:val="20"/>
      <w:szCs w:val="20"/>
      <w:lang w:eastAsia="ar-SA"/>
    </w:rPr>
  </w:style>
  <w:style w:type="table" w:customStyle="1" w:styleId="3">
    <w:name w:val="Сетка таблицы3"/>
    <w:basedOn w:val="a1"/>
    <w:next w:val="a8"/>
    <w:uiPriority w:val="99"/>
    <w:rsid w:val="004A651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430519">
      <w:bodyDiv w:val="1"/>
      <w:marLeft w:val="0"/>
      <w:marRight w:val="0"/>
      <w:marTop w:val="0"/>
      <w:marBottom w:val="0"/>
      <w:divBdr>
        <w:top w:val="none" w:sz="0" w:space="0" w:color="auto"/>
        <w:left w:val="none" w:sz="0" w:space="0" w:color="auto"/>
        <w:bottom w:val="none" w:sz="0" w:space="0" w:color="auto"/>
        <w:right w:val="none" w:sz="0" w:space="0" w:color="auto"/>
      </w:divBdr>
    </w:div>
    <w:div w:id="87977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k.ru/feed" TargetMode="External"/><Relationship Id="rId13" Type="http://schemas.openxmlformats.org/officeDocument/2006/relationships/hyperlink" Target="https://vk.com/id655301068" TargetMode="External"/><Relationship Id="rId18" Type="http://schemas.openxmlformats.org/officeDocument/2006/relationships/hyperlink" Target="https://t.me/+pH7_H0FrPn8zNDAy" TargetMode="External"/><Relationship Id="rId26" Type="http://schemas.openxmlformats.org/officeDocument/2006/relationships/hyperlink" Target="https://ok.ru/maletinska" TargetMode="External"/><Relationship Id="rId3" Type="http://schemas.openxmlformats.org/officeDocument/2006/relationships/styles" Target="styles.xml"/><Relationship Id="rId21" Type="http://schemas.openxmlformats.org/officeDocument/2006/relationships/hyperlink" Target="https://t.me/bibliotekaorsuk" TargetMode="External"/><Relationship Id="rId7" Type="http://schemas.openxmlformats.org/officeDocument/2006/relationships/hyperlink" Target="https://vk.com/dvoreckultury75" TargetMode="External"/><Relationship Id="rId12" Type="http://schemas.openxmlformats.org/officeDocument/2006/relationships/hyperlink" Target="https://ok.ru/tsbspetrov" TargetMode="External"/><Relationship Id="rId17" Type="http://schemas.openxmlformats.org/officeDocument/2006/relationships/hyperlink" Target="https://ok.ru/group/54788190896290" TargetMode="External"/><Relationship Id="rId25" Type="http://schemas.openxmlformats.org/officeDocument/2006/relationships/hyperlink" Target="https://ok.ru/group/70000000436608" TargetMode="External"/><Relationship Id="rId2" Type="http://schemas.openxmlformats.org/officeDocument/2006/relationships/numbering" Target="numbering.xml"/><Relationship Id="rId16" Type="http://schemas.openxmlformats.org/officeDocument/2006/relationships/hyperlink" Target="https://ok.ru/group/70000000506548" TargetMode="External"/><Relationship Id="rId20" Type="http://schemas.openxmlformats.org/officeDocument/2006/relationships/hyperlink" Target="https://vk.com/public21595468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ok.ru/feed" TargetMode="External"/><Relationship Id="rId11" Type="http://schemas.openxmlformats.org/officeDocument/2006/relationships/hyperlink" Target="https://vk.com/id655301068" TargetMode="External"/><Relationship Id="rId24" Type="http://schemas.openxmlformats.org/officeDocument/2006/relationships/hyperlink" Target="https://ok.ru/group/70000000370239" TargetMode="External"/><Relationship Id="rId5" Type="http://schemas.openxmlformats.org/officeDocument/2006/relationships/webSettings" Target="webSettings.xml"/><Relationship Id="rId15" Type="http://schemas.openxmlformats.org/officeDocument/2006/relationships/hyperlink" Target="https://ok.ru/group/70000031499280" TargetMode="External"/><Relationship Id="rId23" Type="http://schemas.openxmlformats.org/officeDocument/2006/relationships/hyperlink" Target="https://ok.ru/group/70000004781243" TargetMode="External"/><Relationship Id="rId28" Type="http://schemas.openxmlformats.org/officeDocument/2006/relationships/hyperlink" Target="https://ok.ru/group/70000000574679" TargetMode="External"/><Relationship Id="rId10" Type="http://schemas.openxmlformats.org/officeDocument/2006/relationships/hyperlink" Target="https://ok.ru/tsbspetrov" TargetMode="External"/><Relationship Id="rId19" Type="http://schemas.openxmlformats.org/officeDocument/2006/relationships/hyperlink" Target="https://ok.ru/group/55924703690883" TargetMode="External"/><Relationship Id="rId4" Type="http://schemas.openxmlformats.org/officeDocument/2006/relationships/settings" Target="settings.xml"/><Relationship Id="rId9" Type="http://schemas.openxmlformats.org/officeDocument/2006/relationships/hyperlink" Target="https://vk.com/dvoreckultury75" TargetMode="External"/><Relationship Id="rId14" Type="http://schemas.openxmlformats.org/officeDocument/2006/relationships/hyperlink" Target="https://ok.ru/knizhnoets" TargetMode="External"/><Relationship Id="rId22" Type="http://schemas.openxmlformats.org/officeDocument/2006/relationships/hyperlink" Target="https://ok.ru/group70000000379344" TargetMode="External"/><Relationship Id="rId27" Type="http://schemas.openxmlformats.org/officeDocument/2006/relationships/hyperlink" Target="https://ok.ru/group/70000032745653"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1552E-F5AB-45ED-BCAF-1314EDEF0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19716</Words>
  <Characters>112387</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15</cp:revision>
  <cp:lastPrinted>2026-10-13T00:00:00Z</cp:lastPrinted>
  <dcterms:created xsi:type="dcterms:W3CDTF">2026-09-25T03:33:00Z</dcterms:created>
  <dcterms:modified xsi:type="dcterms:W3CDTF">2026-10-13T01:16:00Z</dcterms:modified>
</cp:coreProperties>
</file>