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804" w:rsidRDefault="00372804" w:rsidP="00372804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</w:t>
      </w:r>
      <w:r w:rsidR="00372804">
        <w:rPr>
          <w:rFonts w:ascii="Times New Roman" w:hAnsi="Times New Roman"/>
          <w:b/>
          <w:sz w:val="36"/>
          <w:szCs w:val="36"/>
        </w:rPr>
        <w:t>И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B61AA" w:rsidRDefault="000B61AA" w:rsidP="000B61AA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B61AA" w:rsidRPr="004B7B84" w:rsidRDefault="004B7B84" w:rsidP="000B61AA">
      <w:pPr>
        <w:spacing w:line="240" w:lineRule="auto"/>
        <w:rPr>
          <w:rFonts w:ascii="Times New Roman" w:hAnsi="Times New Roman"/>
          <w:sz w:val="24"/>
          <w:szCs w:val="24"/>
        </w:rPr>
      </w:pPr>
      <w:r w:rsidRPr="004B7B84">
        <w:rPr>
          <w:rFonts w:ascii="Times New Roman" w:hAnsi="Times New Roman"/>
          <w:sz w:val="24"/>
          <w:szCs w:val="24"/>
        </w:rPr>
        <w:t>07</w:t>
      </w:r>
      <w:r w:rsidR="000B61AA" w:rsidRPr="004B7B84">
        <w:rPr>
          <w:rFonts w:ascii="Times New Roman" w:hAnsi="Times New Roman"/>
          <w:sz w:val="24"/>
          <w:szCs w:val="24"/>
        </w:rPr>
        <w:t xml:space="preserve"> ноября 2025 г.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B61AA" w:rsidRPr="004B7B8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0B61AA" w:rsidRPr="004B7B84">
        <w:rPr>
          <w:rFonts w:ascii="Times New Roman" w:hAnsi="Times New Roman"/>
          <w:sz w:val="24"/>
          <w:szCs w:val="24"/>
        </w:rPr>
        <w:t xml:space="preserve">                     № </w:t>
      </w:r>
      <w:r w:rsidRPr="004B7B84">
        <w:rPr>
          <w:rFonts w:ascii="Times New Roman" w:hAnsi="Times New Roman"/>
          <w:sz w:val="24"/>
          <w:szCs w:val="24"/>
        </w:rPr>
        <w:t>172</w:t>
      </w:r>
      <w:r w:rsidR="00784963">
        <w:rPr>
          <w:rFonts w:ascii="Times New Roman" w:hAnsi="Times New Roman"/>
          <w:sz w:val="24"/>
          <w:szCs w:val="24"/>
        </w:rPr>
        <w:t>6</w:t>
      </w:r>
    </w:p>
    <w:p w:rsidR="000B61AA" w:rsidRPr="004B7B84" w:rsidRDefault="000B61AA" w:rsidP="000B61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61AA" w:rsidRPr="004B7B84" w:rsidRDefault="000B61AA" w:rsidP="000B61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7B84">
        <w:rPr>
          <w:rFonts w:ascii="Times New Roman" w:hAnsi="Times New Roman"/>
          <w:b/>
          <w:sz w:val="24"/>
          <w:szCs w:val="24"/>
        </w:rPr>
        <w:t>г. Петровск-Забайкальский</w:t>
      </w:r>
    </w:p>
    <w:p w:rsidR="00784963" w:rsidRDefault="00784963" w:rsidP="00784963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введении на территории Петровск-Забайкальского муниципального округа режима повышенной готовности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21.12.1994 г. № 68-ФЗ «О защи</w:t>
      </w:r>
      <w:bookmarkStart w:id="0" w:name="_GoBack"/>
      <w:bookmarkEnd w:id="0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 населения и территорий от чрезвычайных ситуаций природного и техногенного характера», Постановлением Правительства Российской Федерации от 21.05.2007 г. № 304, со статьей 5 Закона Читинской области «О защите населения и территорий области от чрезвычайных ситуаций природного и техногенного характера», постановлением Правительства Забайкальского края от 20 января 2009 года №7 «Об утверждении в Положения о территориальной подсистеме Единой государственной системы предупреждения и ликвидации чрезвычайных ситуаций Забайкальского края», Уставом Петровск-Забайкальского муниципального округа, учитывая протокол заседания КЧС и ПБ № 34 от 7.11.2025 года, администрация Петровск-Забайкальского муниципального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получением штормового предупреждения ГУ МЧС России по Забайкальскому края об ухудшении метеорологических условий, связанных с выпадением большого количества снега, усилением ветра, понижением температуры, образования снежных накатов и заносов на дорогах, ввести на территории Петровск-Забайкальского муниципального округа с 7 ноября 2025 режим повышенной готовности.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оперативную группу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составе: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Горюнов Н.В. - глава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округа;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Коноваленко А.В. - начальник отдела мобилизационной подготовки, территориальной обороны, СДП, ГО и ЧС, АТК администрации Петровск-Забайкальского муниципального округа;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Сутурин В.Ю. - главный специалист отдела ЖКХ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транспорта, строительства и архитектуры администрации Петровск-Забайкальского муниципального округа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Панова Л.Г. - председатель комитета экономики, сельского хозяйства, инвестиционной и закупочной деятельности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Петровск-Забайкальского муниципального округа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Лапшаков</w:t>
      </w:r>
      <w:proofErr w:type="spellEnd"/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А.И. - начальник ПСЧ-31.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Комитету экономики, сельского хозяйства, инвестиционной и закупочной деятельности (Панова Л.Г.) осуществить сбор коммерческих предложений от подрядных организаций, имеющих необходимые ресурсы и технику для проведения превентивных и аварийных мероприятий, с целью предотвращения ЧС. Заключить соглашения о производстве противогололедных работ за счет средств подрядных организаций, с возмещением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понесенных подрядными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организациями финансовых затрат после проведения всех необходимых мероприятий.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Отделу мобилизационной подготовки, территориальной обороны, СДП, ГО и ЧС, АТК (Коноваленко А.В.) проинформировать о введении на территории Петровск-Забайкальского муниципального округа режима повышенной готовности Главное Управление МЧС России по Забайкальскому краю, Департамент ГО и ЧС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Забайкальского края, Петровск-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Забайкальскую межрайонную прокуратуру.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 Настоящее постановление опубликовать в газете «Петровская новь» и разместить на официальном сайте администрации Петровск-Забайкальского муниципального округа в информационно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телекоммуникационной сети «Интернет».</w:t>
      </w:r>
    </w:p>
    <w:p w:rsidR="00784963" w:rsidRPr="00784963" w:rsidRDefault="00784963" w:rsidP="00784963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9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0B61AA" w:rsidRPr="00372804" w:rsidRDefault="00372804" w:rsidP="00372804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2804">
        <w:rPr>
          <w:rFonts w:ascii="Times New Roman" w:hAnsi="Times New Roman"/>
          <w:b/>
          <w:sz w:val="24"/>
          <w:szCs w:val="24"/>
        </w:rPr>
        <w:t>Николай ГОРЮНОВ,</w:t>
      </w:r>
    </w:p>
    <w:p w:rsidR="000B61AA" w:rsidRPr="004B7B84" w:rsidRDefault="00372804" w:rsidP="0037280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B61AA" w:rsidRPr="004B7B84">
        <w:rPr>
          <w:rFonts w:ascii="Times New Roman" w:hAnsi="Times New Roman"/>
          <w:sz w:val="24"/>
          <w:szCs w:val="24"/>
        </w:rPr>
        <w:t xml:space="preserve">лава Петровск-Забайкальского </w:t>
      </w:r>
    </w:p>
    <w:p w:rsidR="006C189A" w:rsidRDefault="000B61AA" w:rsidP="00372804">
      <w:pPr>
        <w:spacing w:line="240" w:lineRule="auto"/>
        <w:jc w:val="right"/>
      </w:pPr>
      <w:r w:rsidRPr="004B7B84">
        <w:rPr>
          <w:rFonts w:ascii="Times New Roman" w:hAnsi="Times New Roman"/>
          <w:sz w:val="24"/>
          <w:szCs w:val="24"/>
        </w:rPr>
        <w:t>муниципального округа</w:t>
      </w:r>
      <w:r w:rsidR="00372804">
        <w:rPr>
          <w:rFonts w:ascii="Times New Roman" w:hAnsi="Times New Roman"/>
          <w:sz w:val="24"/>
          <w:szCs w:val="24"/>
        </w:rPr>
        <w:t>.</w:t>
      </w:r>
      <w:r w:rsidRPr="004B7B8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B7B84">
        <w:rPr>
          <w:rFonts w:ascii="Times New Roman" w:hAnsi="Times New Roman"/>
          <w:sz w:val="24"/>
          <w:szCs w:val="24"/>
        </w:rPr>
        <w:t xml:space="preserve">                            </w:t>
      </w:r>
      <w:r w:rsidRPr="004B7B84">
        <w:rPr>
          <w:rFonts w:ascii="Times New Roman" w:hAnsi="Times New Roman"/>
          <w:sz w:val="24"/>
          <w:szCs w:val="24"/>
        </w:rPr>
        <w:t xml:space="preserve">     </w:t>
      </w:r>
    </w:p>
    <w:sectPr w:rsidR="006C189A" w:rsidSect="0078496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16E"/>
    <w:rsid w:val="000B61AA"/>
    <w:rsid w:val="00115516"/>
    <w:rsid w:val="00372804"/>
    <w:rsid w:val="004B7B84"/>
    <w:rsid w:val="005256E0"/>
    <w:rsid w:val="006C189A"/>
    <w:rsid w:val="00784963"/>
    <w:rsid w:val="00B7033C"/>
    <w:rsid w:val="00F7616E"/>
    <w:rsid w:val="00FC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A95B"/>
  <w15:docId w15:val="{677F4AE3-B568-4152-82E2-E862E921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semiHidden/>
    <w:unhideWhenUsed/>
    <w:rsid w:val="000B6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Артём</cp:lastModifiedBy>
  <cp:revision>3</cp:revision>
  <cp:lastPrinted>2025-11-13T04:49:00Z</cp:lastPrinted>
  <dcterms:created xsi:type="dcterms:W3CDTF">2025-11-13T04:49:00Z</dcterms:created>
  <dcterms:modified xsi:type="dcterms:W3CDTF">2025-11-16T23:30:00Z</dcterms:modified>
</cp:coreProperties>
</file>