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71" w:rsidRDefault="00B51971">
      <w:pPr>
        <w:shd w:val="clear" w:color="auto" w:fill="FFFFFF"/>
        <w:spacing w:after="0" w:line="288" w:lineRule="atLeast"/>
        <w:jc w:val="center"/>
        <w:textAlignment w:val="baseline"/>
        <w:rPr>
          <w:rFonts w:ascii="Times New Roman" w:hAnsi="Times New Roman"/>
          <w:b/>
          <w:spacing w:val="2"/>
          <w:sz w:val="36"/>
          <w:szCs w:val="36"/>
        </w:rPr>
      </w:pPr>
      <w:r w:rsidRPr="00B51971">
        <w:rPr>
          <w:rFonts w:ascii="Times New Roman" w:hAnsi="Times New Roman"/>
          <w:b/>
          <w:spacing w:val="2"/>
          <w:sz w:val="36"/>
          <w:szCs w:val="36"/>
        </w:rPr>
        <w:t>COBET ПЕТРОВСК-ЗАБАЙКАЛЬСКОFО МУНИЦИ</w:t>
      </w:r>
      <w:r>
        <w:rPr>
          <w:rFonts w:ascii="Times New Roman" w:hAnsi="Times New Roman"/>
          <w:b/>
          <w:spacing w:val="2"/>
          <w:sz w:val="36"/>
          <w:szCs w:val="36"/>
        </w:rPr>
        <w:t xml:space="preserve">ПАЛЬНОГО ОКРУГА </w:t>
      </w:r>
    </w:p>
    <w:p w:rsidR="00E2089C" w:rsidRPr="009B3EDD" w:rsidRDefault="00B51971">
      <w:pPr>
        <w:shd w:val="clear" w:color="auto" w:fill="FFFFFF"/>
        <w:spacing w:after="0" w:line="288" w:lineRule="atLeast"/>
        <w:jc w:val="center"/>
        <w:textAlignment w:val="baseline"/>
        <w:rPr>
          <w:rFonts w:ascii="Times New Roman" w:hAnsi="Times New Roman"/>
          <w:b/>
          <w:spacing w:val="2"/>
          <w:sz w:val="36"/>
          <w:szCs w:val="36"/>
        </w:rPr>
      </w:pPr>
      <w:r w:rsidRPr="009B3EDD">
        <w:rPr>
          <w:rFonts w:ascii="Times New Roman" w:hAnsi="Times New Roman"/>
          <w:b/>
          <w:spacing w:val="2"/>
          <w:sz w:val="36"/>
          <w:szCs w:val="36"/>
        </w:rPr>
        <w:t>ЗАБАЙКАЛЬСКОГО КРАЯ</w:t>
      </w:r>
    </w:p>
    <w:p w:rsidR="00B51971" w:rsidRPr="00B51971" w:rsidRDefault="00B51971">
      <w:pPr>
        <w:shd w:val="clear" w:color="auto" w:fill="FFFFFF"/>
        <w:spacing w:after="0" w:line="288" w:lineRule="atLeast"/>
        <w:jc w:val="center"/>
        <w:textAlignment w:val="baseline"/>
        <w:rPr>
          <w:rFonts w:ascii="Times New Roman" w:hAnsi="Times New Roman"/>
          <w:spacing w:val="2"/>
          <w:sz w:val="28"/>
          <w:szCs w:val="28"/>
        </w:rPr>
      </w:pPr>
    </w:p>
    <w:p w:rsidR="00E2089C" w:rsidRPr="009B3EDD" w:rsidRDefault="00E2089C">
      <w:pPr>
        <w:shd w:val="clear" w:color="auto" w:fill="FFFFFF"/>
        <w:spacing w:after="0" w:line="288" w:lineRule="atLeast"/>
        <w:jc w:val="center"/>
        <w:textAlignment w:val="baseline"/>
        <w:rPr>
          <w:rFonts w:ascii="Times New Roman" w:hAnsi="Times New Roman"/>
          <w:b/>
          <w:spacing w:val="2"/>
          <w:sz w:val="28"/>
          <w:szCs w:val="28"/>
        </w:rPr>
      </w:pPr>
      <w:r w:rsidRPr="009B3EDD">
        <w:rPr>
          <w:rFonts w:ascii="Times New Roman" w:hAnsi="Times New Roman"/>
          <w:b/>
          <w:spacing w:val="2"/>
          <w:sz w:val="44"/>
          <w:szCs w:val="44"/>
        </w:rPr>
        <w:t>РЕШЕНИЕ</w:t>
      </w:r>
    </w:p>
    <w:p w:rsidR="00E2089C" w:rsidRDefault="00E2089C">
      <w:pPr>
        <w:shd w:val="clear" w:color="auto" w:fill="FFFFFF"/>
        <w:spacing w:after="0" w:line="288" w:lineRule="atLeast"/>
        <w:jc w:val="center"/>
        <w:textAlignment w:val="baseline"/>
        <w:rPr>
          <w:rFonts w:ascii="Times New Roman" w:hAnsi="Times New Roman"/>
          <w:spacing w:val="2"/>
          <w:sz w:val="28"/>
          <w:szCs w:val="28"/>
        </w:rPr>
      </w:pPr>
    </w:p>
    <w:p w:rsidR="00E2089C" w:rsidRDefault="00837933" w:rsidP="00E45098">
      <w:pPr>
        <w:shd w:val="clear" w:color="auto" w:fill="FFFFFF"/>
        <w:spacing w:after="0" w:line="288" w:lineRule="atLeast"/>
        <w:textAlignment w:val="baseline"/>
        <w:rPr>
          <w:rFonts w:ascii="Times New Roman" w:hAnsi="Times New Roman"/>
          <w:color w:val="3C3C3C"/>
          <w:spacing w:val="2"/>
          <w:sz w:val="28"/>
          <w:szCs w:val="28"/>
        </w:rPr>
      </w:pPr>
      <w:r>
        <w:rPr>
          <w:rFonts w:ascii="Times New Roman" w:hAnsi="Times New Roman"/>
          <w:spacing w:val="2"/>
          <w:sz w:val="28"/>
          <w:szCs w:val="28"/>
        </w:rPr>
        <w:t xml:space="preserve">29 </w:t>
      </w:r>
      <w:r w:rsidR="000739B9">
        <w:rPr>
          <w:rFonts w:ascii="Times New Roman" w:hAnsi="Times New Roman"/>
          <w:spacing w:val="2"/>
          <w:sz w:val="28"/>
          <w:szCs w:val="28"/>
        </w:rPr>
        <w:t>августа</w:t>
      </w:r>
      <w:r w:rsidR="00E45098">
        <w:rPr>
          <w:rFonts w:ascii="Times New Roman" w:hAnsi="Times New Roman"/>
          <w:spacing w:val="2"/>
          <w:sz w:val="28"/>
          <w:szCs w:val="28"/>
        </w:rPr>
        <w:t xml:space="preserve"> </w:t>
      </w:r>
      <w:r w:rsidR="00B51971">
        <w:rPr>
          <w:rFonts w:ascii="Times New Roman" w:hAnsi="Times New Roman"/>
          <w:spacing w:val="2"/>
          <w:sz w:val="28"/>
          <w:szCs w:val="28"/>
        </w:rPr>
        <w:t>2025</w:t>
      </w:r>
      <w:r w:rsidR="00E45098">
        <w:rPr>
          <w:rFonts w:ascii="Times New Roman" w:hAnsi="Times New Roman"/>
          <w:spacing w:val="2"/>
          <w:sz w:val="28"/>
          <w:szCs w:val="28"/>
        </w:rPr>
        <w:t xml:space="preserve"> </w:t>
      </w:r>
      <w:r w:rsidR="00E2089C">
        <w:rPr>
          <w:rFonts w:ascii="Times New Roman" w:hAnsi="Times New Roman"/>
          <w:spacing w:val="2"/>
          <w:sz w:val="28"/>
          <w:szCs w:val="28"/>
        </w:rPr>
        <w:t>г</w:t>
      </w:r>
      <w:r w:rsidR="00E45098">
        <w:rPr>
          <w:rFonts w:ascii="Times New Roman" w:hAnsi="Times New Roman"/>
          <w:spacing w:val="2"/>
          <w:sz w:val="28"/>
          <w:szCs w:val="28"/>
        </w:rPr>
        <w:t>ода</w:t>
      </w:r>
      <w:r w:rsidR="00E2089C">
        <w:rPr>
          <w:rFonts w:ascii="Times New Roman" w:hAnsi="Times New Roman"/>
          <w:spacing w:val="2"/>
          <w:sz w:val="28"/>
          <w:szCs w:val="28"/>
        </w:rPr>
        <w:t xml:space="preserve">                                                          </w:t>
      </w:r>
      <w:r w:rsidR="00E45098">
        <w:rPr>
          <w:rFonts w:ascii="Times New Roman" w:hAnsi="Times New Roman"/>
          <w:spacing w:val="2"/>
          <w:sz w:val="28"/>
          <w:szCs w:val="28"/>
        </w:rPr>
        <w:t xml:space="preserve"> </w:t>
      </w:r>
      <w:r w:rsidR="00E2089C">
        <w:rPr>
          <w:rFonts w:ascii="Times New Roman" w:hAnsi="Times New Roman"/>
          <w:spacing w:val="2"/>
          <w:sz w:val="28"/>
          <w:szCs w:val="28"/>
        </w:rPr>
        <w:t xml:space="preserve">                         №</w:t>
      </w:r>
      <w:r>
        <w:rPr>
          <w:rFonts w:ascii="Times New Roman" w:hAnsi="Times New Roman"/>
          <w:spacing w:val="2"/>
          <w:sz w:val="28"/>
          <w:szCs w:val="28"/>
        </w:rPr>
        <w:t xml:space="preserve"> 155</w:t>
      </w:r>
      <w:r w:rsidR="00E2089C">
        <w:rPr>
          <w:rFonts w:ascii="Times New Roman" w:hAnsi="Times New Roman"/>
          <w:spacing w:val="2"/>
          <w:sz w:val="28"/>
          <w:szCs w:val="28"/>
        </w:rPr>
        <w:t xml:space="preserve"> </w:t>
      </w:r>
    </w:p>
    <w:p w:rsidR="00E2089C" w:rsidRDefault="00E2089C">
      <w:pPr>
        <w:shd w:val="clear" w:color="auto" w:fill="FFFFFF"/>
        <w:spacing w:after="0" w:line="288" w:lineRule="atLeast"/>
        <w:textAlignment w:val="baseline"/>
        <w:rPr>
          <w:rFonts w:ascii="Times New Roman" w:hAnsi="Times New Roman"/>
          <w:b/>
          <w:spacing w:val="2"/>
          <w:sz w:val="28"/>
          <w:szCs w:val="28"/>
        </w:rPr>
      </w:pPr>
      <w:r>
        <w:rPr>
          <w:rFonts w:ascii="Times New Roman" w:hAnsi="Times New Roman"/>
          <w:color w:val="3C3C3C"/>
          <w:spacing w:val="2"/>
          <w:sz w:val="28"/>
          <w:szCs w:val="28"/>
        </w:rPr>
        <w:t xml:space="preserve">          </w:t>
      </w:r>
    </w:p>
    <w:p w:rsidR="00E2089C" w:rsidRDefault="00E2089C">
      <w:pPr>
        <w:shd w:val="clear" w:color="auto" w:fill="FFFFFF"/>
        <w:spacing w:after="0" w:line="288" w:lineRule="atLeast"/>
        <w:jc w:val="center"/>
        <w:textAlignment w:val="baseline"/>
        <w:rPr>
          <w:rFonts w:ascii="Times New Roman" w:hAnsi="Times New Roman"/>
          <w:color w:val="3C3C3C"/>
          <w:spacing w:val="2"/>
          <w:sz w:val="28"/>
          <w:szCs w:val="28"/>
        </w:rPr>
      </w:pPr>
      <w:r>
        <w:rPr>
          <w:rFonts w:ascii="Times New Roman" w:hAnsi="Times New Roman"/>
          <w:b/>
          <w:spacing w:val="2"/>
          <w:sz w:val="28"/>
          <w:szCs w:val="28"/>
        </w:rPr>
        <w:t>г. Петровск-Забайкальский</w:t>
      </w:r>
    </w:p>
    <w:p w:rsidR="00E2089C" w:rsidRDefault="00E2089C" w:rsidP="00B51971">
      <w:pPr>
        <w:shd w:val="clear" w:color="auto" w:fill="FFFFFF"/>
        <w:spacing w:after="0" w:line="288" w:lineRule="atLeast"/>
        <w:jc w:val="center"/>
        <w:textAlignment w:val="baseline"/>
        <w:rPr>
          <w:rFonts w:ascii="Times New Roman" w:hAnsi="Times New Roman"/>
          <w:color w:val="3C3C3C"/>
          <w:spacing w:val="2"/>
          <w:sz w:val="28"/>
          <w:szCs w:val="28"/>
        </w:rPr>
      </w:pPr>
    </w:p>
    <w:p w:rsidR="00E2089C" w:rsidRDefault="00B51971" w:rsidP="00B51971">
      <w:pPr>
        <w:pStyle w:val="ac"/>
        <w:jc w:val="center"/>
        <w:rPr>
          <w:rFonts w:ascii="Times New Roman" w:hAnsi="Times New Roman"/>
          <w:b/>
          <w:sz w:val="28"/>
          <w:szCs w:val="28"/>
        </w:rPr>
      </w:pPr>
      <w:r w:rsidRPr="00B51971">
        <w:rPr>
          <w:rFonts w:ascii="Times New Roman" w:hAnsi="Times New Roman"/>
          <w:b/>
          <w:sz w:val="28"/>
          <w:szCs w:val="28"/>
        </w:rPr>
        <w:t>Об утверждении Положения о муниципальном жилищном контроле в границах Петровск-Забай</w:t>
      </w:r>
      <w:r>
        <w:rPr>
          <w:rFonts w:ascii="Times New Roman" w:hAnsi="Times New Roman"/>
          <w:b/>
          <w:sz w:val="28"/>
          <w:szCs w:val="28"/>
        </w:rPr>
        <w:t xml:space="preserve">кальского муниципального округа </w:t>
      </w:r>
      <w:r w:rsidRPr="00B51971">
        <w:rPr>
          <w:rFonts w:ascii="Times New Roman" w:hAnsi="Times New Roman"/>
          <w:b/>
          <w:sz w:val="28"/>
          <w:szCs w:val="28"/>
        </w:rPr>
        <w:t>Забайкальского края</w:t>
      </w:r>
    </w:p>
    <w:p w:rsidR="00B51971" w:rsidRDefault="00B51971">
      <w:pPr>
        <w:pStyle w:val="ac"/>
        <w:rPr>
          <w:rFonts w:ascii="Times New Roman" w:hAnsi="Times New Roman"/>
          <w:b/>
          <w:sz w:val="28"/>
          <w:szCs w:val="28"/>
        </w:rPr>
      </w:pPr>
    </w:p>
    <w:p w:rsidR="00B51971" w:rsidRDefault="00B51971" w:rsidP="00E45098">
      <w:pPr>
        <w:shd w:val="clear" w:color="auto" w:fill="FFFFFF"/>
        <w:spacing w:after="0" w:line="240" w:lineRule="auto"/>
        <w:ind w:firstLine="709"/>
        <w:jc w:val="both"/>
        <w:textAlignment w:val="baseline"/>
        <w:rPr>
          <w:rFonts w:ascii="Times New Roman" w:hAnsi="Times New Roman"/>
          <w:color w:val="000000"/>
          <w:spacing w:val="2"/>
          <w:sz w:val="28"/>
          <w:szCs w:val="28"/>
        </w:rPr>
      </w:pPr>
      <w:r w:rsidRPr="00B51971">
        <w:rPr>
          <w:rFonts w:ascii="Times New Roman" w:hAnsi="Times New Roman"/>
          <w:color w:val="000000"/>
          <w:spacing w:val="2"/>
          <w:sz w:val="28"/>
          <w:szCs w:val="28"/>
        </w:rPr>
        <w:t>В соответствии со статьей 20 Жилищного кодекса Российской Федерации, Федеральным законом от 31</w:t>
      </w:r>
      <w:r w:rsidR="00560AC7">
        <w:rPr>
          <w:rFonts w:ascii="Times New Roman" w:hAnsi="Times New Roman"/>
          <w:color w:val="000000"/>
          <w:spacing w:val="2"/>
          <w:sz w:val="28"/>
          <w:szCs w:val="28"/>
        </w:rPr>
        <w:t xml:space="preserve"> июля </w:t>
      </w:r>
      <w:r w:rsidRPr="00B51971">
        <w:rPr>
          <w:rFonts w:ascii="Times New Roman" w:hAnsi="Times New Roman"/>
          <w:color w:val="000000"/>
          <w:spacing w:val="2"/>
          <w:sz w:val="28"/>
          <w:szCs w:val="28"/>
        </w:rPr>
        <w:t>2020</w:t>
      </w:r>
      <w:r w:rsidR="00560AC7">
        <w:rPr>
          <w:rFonts w:ascii="Times New Roman" w:hAnsi="Times New Roman"/>
          <w:color w:val="000000"/>
          <w:spacing w:val="2"/>
          <w:sz w:val="28"/>
          <w:szCs w:val="28"/>
        </w:rPr>
        <w:t xml:space="preserve"> года</w:t>
      </w:r>
      <w:r w:rsidRPr="00B51971">
        <w:rPr>
          <w:rFonts w:ascii="Times New Roman" w:hAnsi="Times New Roman"/>
          <w:color w:val="000000"/>
          <w:spacing w:val="2"/>
          <w:sz w:val="28"/>
          <w:szCs w:val="28"/>
        </w:rPr>
        <w:t xml:space="preserve"> № 248-ФЗ «О государственном контроле (надзоре) и муниципальном контроле в Российской Федерации», Уставом Петровск-Забайкальского муниципального округа Забайкальского края, Совет Петровск-Забайкальского муниципального округа </w:t>
      </w:r>
      <w:r w:rsidRPr="00837933">
        <w:rPr>
          <w:rFonts w:ascii="Times New Roman" w:hAnsi="Times New Roman"/>
          <w:b/>
          <w:color w:val="000000"/>
          <w:spacing w:val="2"/>
          <w:sz w:val="28"/>
          <w:szCs w:val="28"/>
        </w:rPr>
        <w:t>решил:</w:t>
      </w:r>
    </w:p>
    <w:p w:rsidR="00B51971" w:rsidRDefault="00B51971" w:rsidP="00E45098">
      <w:pPr>
        <w:shd w:val="clear" w:color="auto" w:fill="FFFFFF"/>
        <w:spacing w:after="0" w:line="240" w:lineRule="auto"/>
        <w:ind w:firstLine="709"/>
        <w:jc w:val="both"/>
        <w:textAlignment w:val="baseline"/>
        <w:rPr>
          <w:rFonts w:ascii="Times New Roman" w:hAnsi="Times New Roman"/>
          <w:color w:val="000000"/>
          <w:spacing w:val="2"/>
          <w:sz w:val="28"/>
          <w:szCs w:val="28"/>
        </w:rPr>
      </w:pPr>
    </w:p>
    <w:p w:rsidR="00E2089C" w:rsidRDefault="00E2089C" w:rsidP="00E45098">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w:t>
      </w:r>
      <w:r w:rsidR="00FF4B6D">
        <w:rPr>
          <w:rFonts w:ascii="Times New Roman" w:hAnsi="Times New Roman"/>
          <w:color w:val="000000"/>
          <w:sz w:val="28"/>
          <w:szCs w:val="28"/>
        </w:rPr>
        <w:t xml:space="preserve"> </w:t>
      </w:r>
      <w:r>
        <w:rPr>
          <w:rFonts w:ascii="Times New Roman" w:hAnsi="Times New Roman"/>
          <w:color w:val="000000"/>
          <w:sz w:val="28"/>
          <w:szCs w:val="28"/>
        </w:rPr>
        <w:t xml:space="preserve">Утвердить прилагаемое Положение о муниципальном жилищном </w:t>
      </w:r>
      <w:r w:rsidR="00F80727">
        <w:rPr>
          <w:rFonts w:ascii="Times New Roman" w:hAnsi="Times New Roman"/>
          <w:color w:val="000000"/>
          <w:sz w:val="28"/>
          <w:szCs w:val="28"/>
        </w:rPr>
        <w:t xml:space="preserve">контроле </w:t>
      </w:r>
      <w:r w:rsidR="00B51971">
        <w:rPr>
          <w:rFonts w:ascii="Times New Roman" w:hAnsi="Times New Roman"/>
          <w:color w:val="000000"/>
          <w:sz w:val="28"/>
          <w:szCs w:val="28"/>
        </w:rPr>
        <w:t>в границах Петровск-забайкальского муниципального округа Забайкальского края</w:t>
      </w:r>
      <w:r w:rsidR="00A13160">
        <w:rPr>
          <w:rFonts w:ascii="Times New Roman" w:hAnsi="Times New Roman"/>
          <w:color w:val="000000"/>
          <w:sz w:val="28"/>
          <w:szCs w:val="28"/>
        </w:rPr>
        <w:t>.</w:t>
      </w:r>
    </w:p>
    <w:p w:rsidR="00B51971" w:rsidRPr="00B51971" w:rsidRDefault="00B51971" w:rsidP="00B51971">
      <w:pPr>
        <w:shd w:val="clear" w:color="auto" w:fill="FFFFFF"/>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F80727" w:rsidRPr="00F80727">
        <w:rPr>
          <w:rFonts w:ascii="Times New Roman" w:hAnsi="Times New Roman"/>
          <w:color w:val="000000"/>
          <w:sz w:val="28"/>
          <w:szCs w:val="28"/>
        </w:rPr>
        <w:t xml:space="preserve"> </w:t>
      </w:r>
      <w:r>
        <w:rPr>
          <w:rFonts w:ascii="Times New Roman" w:hAnsi="Times New Roman"/>
          <w:color w:val="000000"/>
          <w:sz w:val="28"/>
          <w:szCs w:val="28"/>
        </w:rPr>
        <w:t xml:space="preserve">  </w:t>
      </w:r>
      <w:r w:rsidRPr="00B51971">
        <w:rPr>
          <w:rFonts w:ascii="Times New Roman" w:hAnsi="Times New Roman"/>
          <w:color w:val="000000"/>
          <w:sz w:val="28"/>
          <w:szCs w:val="28"/>
        </w:rPr>
        <w:t>2.</w:t>
      </w:r>
      <w:r w:rsidRPr="00B51971">
        <w:rPr>
          <w:rFonts w:ascii="Times New Roman" w:hAnsi="Times New Roman"/>
          <w:color w:val="000000"/>
          <w:sz w:val="28"/>
          <w:szCs w:val="28"/>
        </w:rPr>
        <w:tab/>
        <w:t>Признать утратившими силу:</w:t>
      </w:r>
    </w:p>
    <w:p w:rsidR="00B51971" w:rsidRDefault="00B51971" w:rsidP="00B51971">
      <w:pPr>
        <w:shd w:val="clear" w:color="auto" w:fill="FFFFFF"/>
        <w:spacing w:after="0" w:line="240" w:lineRule="auto"/>
        <w:ind w:firstLine="709"/>
        <w:jc w:val="both"/>
        <w:textAlignment w:val="baseline"/>
        <w:rPr>
          <w:rFonts w:ascii="Times New Roman" w:hAnsi="Times New Roman"/>
          <w:color w:val="000000"/>
          <w:sz w:val="28"/>
          <w:szCs w:val="28"/>
        </w:rPr>
      </w:pPr>
      <w:r w:rsidRPr="00B51971">
        <w:rPr>
          <w:rFonts w:ascii="Times New Roman" w:hAnsi="Times New Roman"/>
          <w:color w:val="000000"/>
          <w:sz w:val="28"/>
          <w:szCs w:val="28"/>
        </w:rPr>
        <w:t>- решение Думы городского округа «Г</w:t>
      </w:r>
      <w:r>
        <w:rPr>
          <w:rFonts w:ascii="Times New Roman" w:hAnsi="Times New Roman"/>
          <w:color w:val="000000"/>
          <w:sz w:val="28"/>
          <w:szCs w:val="28"/>
        </w:rPr>
        <w:t xml:space="preserve">ород Петровск-Забайкальский» от </w:t>
      </w:r>
      <w:r w:rsidRPr="00B51971">
        <w:rPr>
          <w:rFonts w:ascii="Times New Roman" w:hAnsi="Times New Roman"/>
          <w:color w:val="000000"/>
          <w:sz w:val="28"/>
          <w:szCs w:val="28"/>
        </w:rPr>
        <w:t>30</w:t>
      </w:r>
      <w:r w:rsidRPr="00B51971">
        <w:rPr>
          <w:rFonts w:ascii="Times New Roman" w:hAnsi="Times New Roman"/>
          <w:color w:val="000000"/>
          <w:sz w:val="28"/>
          <w:szCs w:val="28"/>
        </w:rPr>
        <w:tab/>
        <w:t>сентября 202</w:t>
      </w:r>
      <w:r>
        <w:rPr>
          <w:rFonts w:ascii="Times New Roman" w:hAnsi="Times New Roman"/>
          <w:color w:val="000000"/>
          <w:sz w:val="28"/>
          <w:szCs w:val="28"/>
        </w:rPr>
        <w:t>1 года № 35</w:t>
      </w:r>
      <w:r w:rsidRPr="00B51971">
        <w:rPr>
          <w:rFonts w:ascii="Times New Roman" w:hAnsi="Times New Roman"/>
          <w:color w:val="000000"/>
          <w:sz w:val="28"/>
          <w:szCs w:val="28"/>
        </w:rPr>
        <w:t xml:space="preserve"> «Об утверждении Положения о муниципальном </w:t>
      </w:r>
      <w:r>
        <w:rPr>
          <w:rFonts w:ascii="Times New Roman" w:hAnsi="Times New Roman"/>
          <w:color w:val="000000"/>
          <w:sz w:val="28"/>
          <w:szCs w:val="28"/>
        </w:rPr>
        <w:t>жилищном</w:t>
      </w:r>
      <w:r w:rsidRPr="00B51971">
        <w:rPr>
          <w:rFonts w:ascii="Times New Roman" w:hAnsi="Times New Roman"/>
          <w:color w:val="000000"/>
          <w:sz w:val="28"/>
          <w:szCs w:val="28"/>
        </w:rPr>
        <w:t xml:space="preserve"> контроле на территории городского округа «Город Петровск- Забайкальский»;</w:t>
      </w:r>
    </w:p>
    <w:p w:rsidR="00560AC7" w:rsidRPr="00B51971" w:rsidRDefault="00560AC7"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Думы городского округа «Город Петровск-Забайкальский» от 24 декабря 2021 года № 49 «О внесении изменений в Положение о муниципальном жилищном контроле на территории городского округа «Город Петровск-Забайкальский»;</w:t>
      </w:r>
    </w:p>
    <w:p w:rsidR="00B51971" w:rsidRPr="00B51971" w:rsidRDefault="00B51971"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B51971">
        <w:rPr>
          <w:rFonts w:ascii="Times New Roman" w:hAnsi="Times New Roman"/>
          <w:color w:val="000000"/>
          <w:sz w:val="28"/>
          <w:szCs w:val="28"/>
        </w:rPr>
        <w:t xml:space="preserve">решение Совета муниципального района «Петровск — Забайкальский район» от </w:t>
      </w:r>
      <w:r>
        <w:rPr>
          <w:rFonts w:ascii="Times New Roman" w:hAnsi="Times New Roman"/>
          <w:color w:val="000000"/>
          <w:sz w:val="28"/>
          <w:szCs w:val="28"/>
        </w:rPr>
        <w:t>17 декабря 2021 г. № 231</w:t>
      </w:r>
      <w:r w:rsidRPr="00B51971">
        <w:rPr>
          <w:rFonts w:ascii="Times New Roman" w:hAnsi="Times New Roman"/>
          <w:color w:val="000000"/>
          <w:sz w:val="28"/>
          <w:szCs w:val="28"/>
        </w:rPr>
        <w:t xml:space="preserve"> "Об утверждении Положения о муниципальном </w:t>
      </w:r>
      <w:r>
        <w:rPr>
          <w:rFonts w:ascii="Times New Roman" w:hAnsi="Times New Roman"/>
          <w:color w:val="000000"/>
          <w:sz w:val="28"/>
          <w:szCs w:val="28"/>
        </w:rPr>
        <w:t>жилищном</w:t>
      </w:r>
      <w:r w:rsidRPr="00B51971">
        <w:rPr>
          <w:rFonts w:ascii="Times New Roman" w:hAnsi="Times New Roman"/>
          <w:color w:val="000000"/>
          <w:sz w:val="28"/>
          <w:szCs w:val="28"/>
        </w:rPr>
        <w:t xml:space="preserve"> контроле на территории сельских поселений муниципального района «Петровск-Забайкальский район»;</w:t>
      </w:r>
    </w:p>
    <w:p w:rsidR="00B51971" w:rsidRDefault="00B51971"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B51971">
        <w:rPr>
          <w:rFonts w:ascii="Times New Roman" w:hAnsi="Times New Roman"/>
          <w:color w:val="000000"/>
          <w:sz w:val="28"/>
          <w:szCs w:val="28"/>
        </w:rPr>
        <w:t xml:space="preserve">решение Совета муниципального района «Петровск — Забайкальский район» от </w:t>
      </w:r>
      <w:r>
        <w:rPr>
          <w:rFonts w:ascii="Times New Roman" w:hAnsi="Times New Roman"/>
          <w:color w:val="000000"/>
          <w:sz w:val="28"/>
          <w:szCs w:val="28"/>
        </w:rPr>
        <w:t>25</w:t>
      </w:r>
      <w:r w:rsidRPr="00B51971">
        <w:rPr>
          <w:rFonts w:ascii="Times New Roman" w:hAnsi="Times New Roman"/>
          <w:color w:val="000000"/>
          <w:sz w:val="28"/>
          <w:szCs w:val="28"/>
        </w:rPr>
        <w:t xml:space="preserve"> </w:t>
      </w:r>
      <w:r>
        <w:rPr>
          <w:rFonts w:ascii="Times New Roman" w:hAnsi="Times New Roman"/>
          <w:color w:val="000000"/>
          <w:sz w:val="28"/>
          <w:szCs w:val="28"/>
        </w:rPr>
        <w:t>февраля 2022 г. № 241</w:t>
      </w:r>
      <w:r w:rsidRPr="00B51971">
        <w:rPr>
          <w:rFonts w:ascii="Times New Roman" w:hAnsi="Times New Roman"/>
          <w:color w:val="000000"/>
          <w:sz w:val="28"/>
          <w:szCs w:val="28"/>
        </w:rPr>
        <w:t xml:space="preserve"> </w:t>
      </w:r>
      <w:r>
        <w:rPr>
          <w:rFonts w:ascii="Times New Roman" w:hAnsi="Times New Roman"/>
          <w:color w:val="000000"/>
          <w:sz w:val="28"/>
          <w:szCs w:val="28"/>
        </w:rPr>
        <w:t>"О внесении</w:t>
      </w:r>
      <w:r w:rsidRPr="00B51971">
        <w:rPr>
          <w:rFonts w:ascii="Times New Roman" w:hAnsi="Times New Roman"/>
          <w:color w:val="000000"/>
          <w:sz w:val="28"/>
          <w:szCs w:val="28"/>
        </w:rPr>
        <w:t xml:space="preserve"> изменений в решение Совета муниципального района «Петровск-Забайкальский район» от 17 декабря 2021 года № 231 «Об утверждении Положения о муниципальном жилищном контроле на территории сельских поселений муниципального района «Петровск-Забайкальский район»</w:t>
      </w:r>
      <w:r>
        <w:rPr>
          <w:rFonts w:ascii="Times New Roman" w:hAnsi="Times New Roman"/>
          <w:color w:val="000000"/>
          <w:sz w:val="28"/>
          <w:szCs w:val="28"/>
        </w:rPr>
        <w:t>;</w:t>
      </w:r>
    </w:p>
    <w:p w:rsidR="00B51971" w:rsidRDefault="00B51971"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 xml:space="preserve">- решение Совета муниципального района «Петровск-Забайкальский район» </w:t>
      </w:r>
      <w:r w:rsidR="00D347CE">
        <w:rPr>
          <w:rFonts w:ascii="Times New Roman" w:hAnsi="Times New Roman"/>
          <w:color w:val="000000"/>
          <w:sz w:val="28"/>
          <w:szCs w:val="28"/>
        </w:rPr>
        <w:t xml:space="preserve">от </w:t>
      </w:r>
      <w:r w:rsidRPr="00B51971">
        <w:rPr>
          <w:rFonts w:ascii="Times New Roman" w:hAnsi="Times New Roman"/>
          <w:color w:val="000000"/>
          <w:sz w:val="28"/>
          <w:szCs w:val="28"/>
        </w:rPr>
        <w:t>03</w:t>
      </w:r>
      <w:r>
        <w:rPr>
          <w:rFonts w:ascii="Times New Roman" w:hAnsi="Times New Roman"/>
          <w:color w:val="000000"/>
          <w:sz w:val="28"/>
          <w:szCs w:val="28"/>
        </w:rPr>
        <w:t xml:space="preserve"> марта 2</w:t>
      </w:r>
      <w:r w:rsidRPr="00B51971">
        <w:rPr>
          <w:rFonts w:ascii="Times New Roman" w:hAnsi="Times New Roman"/>
          <w:color w:val="000000"/>
          <w:sz w:val="28"/>
          <w:szCs w:val="28"/>
        </w:rPr>
        <w:t>023</w:t>
      </w:r>
      <w:r>
        <w:rPr>
          <w:rFonts w:ascii="Times New Roman" w:hAnsi="Times New Roman"/>
          <w:color w:val="000000"/>
          <w:sz w:val="28"/>
          <w:szCs w:val="28"/>
        </w:rPr>
        <w:t xml:space="preserve"> г. № 314</w:t>
      </w:r>
      <w:r w:rsidRPr="00B51971">
        <w:rPr>
          <w:rFonts w:ascii="Times New Roman" w:hAnsi="Times New Roman"/>
          <w:color w:val="000000"/>
          <w:sz w:val="28"/>
          <w:szCs w:val="28"/>
        </w:rPr>
        <w:t xml:space="preserve"> "О внесение изменений в решение Совета муниципального района «Петровск-Забайкальский район» от 17 декабря 2021 года № 231 «Об утверждении Положения о муниципальном жилищном контроле на территории сельских поселений муниципального района «Петровск-Забайкальский район»</w:t>
      </w:r>
      <w:r>
        <w:rPr>
          <w:rFonts w:ascii="Times New Roman" w:hAnsi="Times New Roman"/>
          <w:color w:val="000000"/>
          <w:sz w:val="28"/>
          <w:szCs w:val="28"/>
        </w:rPr>
        <w:t xml:space="preserve">; </w:t>
      </w:r>
    </w:p>
    <w:p w:rsidR="00B51971" w:rsidRDefault="00D347CE"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 решение </w:t>
      </w:r>
      <w:r w:rsidRPr="00D347CE">
        <w:rPr>
          <w:rFonts w:ascii="Times New Roman" w:hAnsi="Times New Roman"/>
          <w:color w:val="000000"/>
          <w:sz w:val="28"/>
          <w:szCs w:val="28"/>
        </w:rPr>
        <w:t>Совета муниципального района «Петровск-Забайкальский район»</w:t>
      </w:r>
      <w:r>
        <w:rPr>
          <w:rFonts w:ascii="Times New Roman" w:hAnsi="Times New Roman"/>
          <w:color w:val="000000"/>
          <w:sz w:val="28"/>
          <w:szCs w:val="28"/>
        </w:rPr>
        <w:t xml:space="preserve"> </w:t>
      </w:r>
      <w:r w:rsidRPr="00D347CE">
        <w:rPr>
          <w:rFonts w:ascii="Times New Roman" w:hAnsi="Times New Roman"/>
          <w:color w:val="000000"/>
          <w:sz w:val="28"/>
          <w:szCs w:val="28"/>
        </w:rPr>
        <w:t>от 28.12.2023</w:t>
      </w:r>
      <w:r>
        <w:rPr>
          <w:rFonts w:ascii="Times New Roman" w:hAnsi="Times New Roman"/>
          <w:color w:val="000000"/>
          <w:sz w:val="28"/>
          <w:szCs w:val="28"/>
        </w:rPr>
        <w:t xml:space="preserve"> № 35</w:t>
      </w:r>
      <w:r w:rsidRPr="00D347CE">
        <w:rPr>
          <w:rFonts w:ascii="Times New Roman" w:hAnsi="Times New Roman"/>
          <w:color w:val="000000"/>
          <w:sz w:val="28"/>
          <w:szCs w:val="28"/>
        </w:rPr>
        <w:t xml:space="preserve"> "О внесении изменений в решение Совета муниципального района «Петровск-Забайкальский район» от 17 декабря 2021 года № 231 «Об утверждении Положения о муниципальном жилищном контроле на территории сельских поселений муниципального района «Петровск-Забайкальский район»</w:t>
      </w:r>
      <w:r w:rsidR="00A27A0E">
        <w:rPr>
          <w:rFonts w:ascii="Times New Roman" w:hAnsi="Times New Roman"/>
          <w:color w:val="000000"/>
          <w:sz w:val="28"/>
          <w:szCs w:val="28"/>
        </w:rPr>
        <w:t>;</w:t>
      </w:r>
    </w:p>
    <w:p w:rsidR="00A27A0E" w:rsidRDefault="00A27A0E" w:rsidP="00A27A0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A27A0E">
        <w:rPr>
          <w:rFonts w:ascii="Times New Roman" w:hAnsi="Times New Roman"/>
          <w:color w:val="000000"/>
          <w:sz w:val="28"/>
          <w:szCs w:val="28"/>
        </w:rPr>
        <w:t>решение Совет</w:t>
      </w:r>
      <w:r>
        <w:rPr>
          <w:rFonts w:ascii="Times New Roman" w:hAnsi="Times New Roman"/>
          <w:color w:val="000000"/>
          <w:sz w:val="28"/>
          <w:szCs w:val="28"/>
        </w:rPr>
        <w:t>а</w:t>
      </w:r>
      <w:r w:rsidRPr="00A27A0E">
        <w:rPr>
          <w:rFonts w:ascii="Times New Roman" w:hAnsi="Times New Roman"/>
          <w:color w:val="000000"/>
          <w:sz w:val="28"/>
          <w:szCs w:val="28"/>
        </w:rPr>
        <w:t xml:space="preserve"> городского поселения "</w:t>
      </w:r>
      <w:proofErr w:type="spellStart"/>
      <w:r w:rsidRPr="00A27A0E">
        <w:rPr>
          <w:rFonts w:ascii="Times New Roman" w:hAnsi="Times New Roman"/>
          <w:color w:val="000000"/>
          <w:sz w:val="28"/>
          <w:szCs w:val="28"/>
        </w:rPr>
        <w:t>Новопавловское</w:t>
      </w:r>
      <w:proofErr w:type="spellEnd"/>
      <w:r w:rsidRPr="00A27A0E">
        <w:rPr>
          <w:rFonts w:ascii="Times New Roman" w:hAnsi="Times New Roman"/>
          <w:color w:val="000000"/>
          <w:sz w:val="28"/>
          <w:szCs w:val="28"/>
        </w:rPr>
        <w:t>"</w:t>
      </w:r>
      <w:r>
        <w:rPr>
          <w:rFonts w:ascii="Times New Roman" w:hAnsi="Times New Roman"/>
          <w:color w:val="000000"/>
          <w:sz w:val="28"/>
          <w:szCs w:val="28"/>
        </w:rPr>
        <w:t xml:space="preserve"> </w:t>
      </w:r>
      <w:proofErr w:type="gramStart"/>
      <w:r>
        <w:rPr>
          <w:rFonts w:ascii="Times New Roman" w:hAnsi="Times New Roman"/>
          <w:color w:val="000000"/>
          <w:sz w:val="28"/>
          <w:szCs w:val="28"/>
        </w:rPr>
        <w:t>от  28</w:t>
      </w:r>
      <w:proofErr w:type="gramEnd"/>
      <w:r>
        <w:rPr>
          <w:rFonts w:ascii="Times New Roman" w:hAnsi="Times New Roman"/>
          <w:color w:val="000000"/>
          <w:sz w:val="28"/>
          <w:szCs w:val="28"/>
        </w:rPr>
        <w:t xml:space="preserve"> декабря </w:t>
      </w:r>
      <w:r w:rsidRPr="00A27A0E">
        <w:rPr>
          <w:rFonts w:ascii="Times New Roman" w:hAnsi="Times New Roman"/>
          <w:color w:val="000000"/>
          <w:sz w:val="28"/>
          <w:szCs w:val="28"/>
        </w:rPr>
        <w:t>2021 № 141</w:t>
      </w:r>
      <w:r>
        <w:rPr>
          <w:rFonts w:ascii="Times New Roman" w:hAnsi="Times New Roman"/>
          <w:color w:val="000000"/>
          <w:sz w:val="28"/>
          <w:szCs w:val="28"/>
        </w:rPr>
        <w:t xml:space="preserve"> «</w:t>
      </w:r>
      <w:r w:rsidRPr="00A27A0E">
        <w:rPr>
          <w:rFonts w:ascii="Times New Roman" w:hAnsi="Times New Roman"/>
          <w:color w:val="000000"/>
          <w:sz w:val="28"/>
          <w:szCs w:val="28"/>
        </w:rPr>
        <w:t>Об утверждении Положения о муниципальном жилищном</w:t>
      </w:r>
      <w:r>
        <w:rPr>
          <w:rFonts w:ascii="Times New Roman" w:hAnsi="Times New Roman"/>
          <w:color w:val="000000"/>
          <w:sz w:val="28"/>
          <w:szCs w:val="28"/>
        </w:rPr>
        <w:t xml:space="preserve"> контроле на терри</w:t>
      </w:r>
      <w:r w:rsidRPr="00A27A0E">
        <w:rPr>
          <w:rFonts w:ascii="Times New Roman" w:hAnsi="Times New Roman"/>
          <w:color w:val="000000"/>
          <w:sz w:val="28"/>
          <w:szCs w:val="28"/>
        </w:rPr>
        <w:t>тории городского поселения «</w:t>
      </w:r>
      <w:proofErr w:type="spellStart"/>
      <w:r w:rsidRPr="00A27A0E">
        <w:rPr>
          <w:rFonts w:ascii="Times New Roman" w:hAnsi="Times New Roman"/>
          <w:color w:val="000000"/>
          <w:sz w:val="28"/>
          <w:szCs w:val="28"/>
        </w:rPr>
        <w:t>Новопавловское</w:t>
      </w:r>
      <w:proofErr w:type="spellEnd"/>
      <w:r w:rsidRPr="00A27A0E">
        <w:rPr>
          <w:rFonts w:ascii="Times New Roman" w:hAnsi="Times New Roman"/>
          <w:color w:val="000000"/>
          <w:sz w:val="28"/>
          <w:szCs w:val="28"/>
        </w:rPr>
        <w:t>»</w:t>
      </w:r>
      <w:r>
        <w:rPr>
          <w:rFonts w:ascii="Times New Roman" w:hAnsi="Times New Roman"/>
          <w:color w:val="000000"/>
          <w:sz w:val="28"/>
          <w:szCs w:val="28"/>
        </w:rPr>
        <w:t>;</w:t>
      </w:r>
    </w:p>
    <w:p w:rsidR="00A27A0E" w:rsidRDefault="00A27A0E" w:rsidP="00A27A0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A27A0E">
        <w:rPr>
          <w:rFonts w:ascii="Times New Roman" w:hAnsi="Times New Roman"/>
          <w:color w:val="000000"/>
          <w:sz w:val="28"/>
          <w:szCs w:val="28"/>
        </w:rPr>
        <w:t>решение Совет</w:t>
      </w:r>
      <w:r>
        <w:rPr>
          <w:rFonts w:ascii="Times New Roman" w:hAnsi="Times New Roman"/>
          <w:color w:val="000000"/>
          <w:sz w:val="28"/>
          <w:szCs w:val="28"/>
        </w:rPr>
        <w:t>а</w:t>
      </w:r>
      <w:r w:rsidRPr="00A27A0E">
        <w:rPr>
          <w:rFonts w:ascii="Times New Roman" w:hAnsi="Times New Roman"/>
          <w:color w:val="000000"/>
          <w:sz w:val="28"/>
          <w:szCs w:val="28"/>
        </w:rPr>
        <w:t xml:space="preserve"> городского поселения "</w:t>
      </w:r>
      <w:proofErr w:type="spellStart"/>
      <w:r w:rsidRPr="00A27A0E">
        <w:rPr>
          <w:rFonts w:ascii="Times New Roman" w:hAnsi="Times New Roman"/>
          <w:color w:val="000000"/>
          <w:sz w:val="28"/>
          <w:szCs w:val="28"/>
        </w:rPr>
        <w:t>Новопавловское</w:t>
      </w:r>
      <w:proofErr w:type="spellEnd"/>
      <w:r w:rsidRPr="00A27A0E">
        <w:rPr>
          <w:rFonts w:ascii="Times New Roman" w:hAnsi="Times New Roman"/>
          <w:color w:val="000000"/>
          <w:sz w:val="28"/>
          <w:szCs w:val="28"/>
        </w:rPr>
        <w:t>"</w:t>
      </w:r>
      <w:r>
        <w:rPr>
          <w:rFonts w:ascii="Times New Roman" w:hAnsi="Times New Roman"/>
          <w:color w:val="000000"/>
          <w:sz w:val="28"/>
          <w:szCs w:val="28"/>
        </w:rPr>
        <w:t xml:space="preserve"> от</w:t>
      </w:r>
      <w:r w:rsidRPr="00A27A0E">
        <w:rPr>
          <w:rFonts w:ascii="Times New Roman" w:hAnsi="Times New Roman"/>
          <w:color w:val="000000"/>
          <w:sz w:val="28"/>
          <w:szCs w:val="28"/>
        </w:rPr>
        <w:t xml:space="preserve"> 27</w:t>
      </w:r>
      <w:r>
        <w:rPr>
          <w:rFonts w:ascii="Times New Roman" w:hAnsi="Times New Roman"/>
          <w:color w:val="000000"/>
          <w:sz w:val="28"/>
          <w:szCs w:val="28"/>
        </w:rPr>
        <w:t xml:space="preserve"> мая </w:t>
      </w:r>
      <w:r w:rsidRPr="00A27A0E">
        <w:rPr>
          <w:rFonts w:ascii="Times New Roman" w:hAnsi="Times New Roman"/>
          <w:color w:val="000000"/>
          <w:sz w:val="28"/>
          <w:szCs w:val="28"/>
        </w:rPr>
        <w:t>2022 № 174</w:t>
      </w:r>
      <w:r>
        <w:rPr>
          <w:rFonts w:ascii="Times New Roman" w:hAnsi="Times New Roman"/>
          <w:color w:val="000000"/>
          <w:sz w:val="28"/>
          <w:szCs w:val="28"/>
        </w:rPr>
        <w:t xml:space="preserve"> «</w:t>
      </w:r>
      <w:r w:rsidRPr="00A27A0E">
        <w:rPr>
          <w:rFonts w:ascii="Times New Roman" w:hAnsi="Times New Roman"/>
          <w:color w:val="000000"/>
          <w:sz w:val="28"/>
          <w:szCs w:val="28"/>
        </w:rPr>
        <w:t xml:space="preserve">О внесении изменений и дополнений в решение </w:t>
      </w:r>
      <w:r>
        <w:rPr>
          <w:rFonts w:ascii="Times New Roman" w:hAnsi="Times New Roman"/>
          <w:color w:val="000000"/>
          <w:sz w:val="28"/>
          <w:szCs w:val="28"/>
        </w:rPr>
        <w:t>Совета городского поселения «</w:t>
      </w:r>
      <w:proofErr w:type="spellStart"/>
      <w:r>
        <w:rPr>
          <w:rFonts w:ascii="Times New Roman" w:hAnsi="Times New Roman"/>
          <w:color w:val="000000"/>
          <w:sz w:val="28"/>
          <w:szCs w:val="28"/>
        </w:rPr>
        <w:t>Новопавловское</w:t>
      </w:r>
      <w:proofErr w:type="spellEnd"/>
      <w:r>
        <w:rPr>
          <w:rFonts w:ascii="Times New Roman" w:hAnsi="Times New Roman"/>
          <w:color w:val="000000"/>
          <w:sz w:val="28"/>
          <w:szCs w:val="28"/>
        </w:rPr>
        <w:t>» от 28 декаб</w:t>
      </w:r>
      <w:r w:rsidRPr="00A27A0E">
        <w:rPr>
          <w:rFonts w:ascii="Times New Roman" w:hAnsi="Times New Roman"/>
          <w:color w:val="000000"/>
          <w:sz w:val="28"/>
          <w:szCs w:val="28"/>
        </w:rPr>
        <w:t>ря 2021 года № 141 «Об утверждении Положения о муниципальном жилищном контроле на терр</w:t>
      </w:r>
      <w:r>
        <w:rPr>
          <w:rFonts w:ascii="Times New Roman" w:hAnsi="Times New Roman"/>
          <w:color w:val="000000"/>
          <w:sz w:val="28"/>
          <w:szCs w:val="28"/>
        </w:rPr>
        <w:t>итории городского поселения «</w:t>
      </w:r>
      <w:proofErr w:type="spellStart"/>
      <w:r>
        <w:rPr>
          <w:rFonts w:ascii="Times New Roman" w:hAnsi="Times New Roman"/>
          <w:color w:val="000000"/>
          <w:sz w:val="28"/>
          <w:szCs w:val="28"/>
        </w:rPr>
        <w:t>Но</w:t>
      </w:r>
      <w:r w:rsidRPr="00A27A0E">
        <w:rPr>
          <w:rFonts w:ascii="Times New Roman" w:hAnsi="Times New Roman"/>
          <w:color w:val="000000"/>
          <w:sz w:val="28"/>
          <w:szCs w:val="28"/>
        </w:rPr>
        <w:t>вопавловское</w:t>
      </w:r>
      <w:proofErr w:type="spellEnd"/>
      <w:r w:rsidRPr="00A27A0E">
        <w:rPr>
          <w:rFonts w:ascii="Times New Roman" w:hAnsi="Times New Roman"/>
          <w:color w:val="000000"/>
          <w:sz w:val="28"/>
          <w:szCs w:val="28"/>
        </w:rPr>
        <w:t>».</w:t>
      </w:r>
    </w:p>
    <w:p w:rsidR="000739B9" w:rsidRDefault="000739B9"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3. Контроль за исполнением настоящего </w:t>
      </w:r>
      <w:r w:rsidR="00D54D50">
        <w:rPr>
          <w:rFonts w:ascii="Times New Roman" w:hAnsi="Times New Roman"/>
          <w:color w:val="000000"/>
          <w:sz w:val="28"/>
          <w:szCs w:val="28"/>
        </w:rPr>
        <w:t>решения</w:t>
      </w:r>
      <w:r>
        <w:rPr>
          <w:rFonts w:ascii="Times New Roman" w:hAnsi="Times New Roman"/>
          <w:color w:val="000000"/>
          <w:sz w:val="28"/>
          <w:szCs w:val="28"/>
        </w:rPr>
        <w:t xml:space="preserve"> возложить</w:t>
      </w:r>
      <w:r w:rsidR="00A55483">
        <w:rPr>
          <w:rFonts w:ascii="Times New Roman" w:hAnsi="Times New Roman"/>
          <w:color w:val="000000"/>
          <w:sz w:val="28"/>
          <w:szCs w:val="28"/>
        </w:rPr>
        <w:t xml:space="preserve"> на</w:t>
      </w:r>
      <w:r>
        <w:rPr>
          <w:rFonts w:ascii="Times New Roman" w:hAnsi="Times New Roman"/>
          <w:color w:val="000000"/>
          <w:sz w:val="28"/>
          <w:szCs w:val="28"/>
        </w:rPr>
        <w:t xml:space="preserve"> первого заместителя главы Петровск-забайкальского муниципального округа.</w:t>
      </w:r>
    </w:p>
    <w:p w:rsidR="00E2089C" w:rsidRDefault="00D54D50" w:rsidP="00E45098">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4</w:t>
      </w:r>
      <w:r w:rsidR="00FF4B6D">
        <w:rPr>
          <w:rFonts w:ascii="Times New Roman" w:hAnsi="Times New Roman"/>
          <w:color w:val="000000"/>
          <w:sz w:val="28"/>
          <w:szCs w:val="28"/>
        </w:rPr>
        <w:t xml:space="preserve">. </w:t>
      </w:r>
      <w:r w:rsidRPr="00D54D50">
        <w:rPr>
          <w:rFonts w:ascii="Times New Roman" w:hAnsi="Times New Roman"/>
          <w:color w:val="000000"/>
          <w:sz w:val="28"/>
          <w:szCs w:val="28"/>
        </w:rPr>
        <w:t xml:space="preserve">Настоящее </w:t>
      </w:r>
      <w:r>
        <w:rPr>
          <w:rFonts w:ascii="Times New Roman" w:hAnsi="Times New Roman"/>
          <w:color w:val="000000"/>
          <w:sz w:val="28"/>
          <w:szCs w:val="28"/>
        </w:rPr>
        <w:t>решение</w:t>
      </w:r>
      <w:r w:rsidRPr="00D54D50">
        <w:rPr>
          <w:rFonts w:ascii="Times New Roman" w:hAnsi="Times New Roman"/>
          <w:color w:val="000000"/>
          <w:sz w:val="28"/>
          <w:szCs w:val="28"/>
        </w:rPr>
        <w:t xml:space="preserve"> опубликовать в газете «Петровская новь» (регистрация в качестве печатного СМИ</w:t>
      </w:r>
      <w:r>
        <w:rPr>
          <w:rFonts w:ascii="Times New Roman" w:hAnsi="Times New Roman"/>
          <w:color w:val="000000"/>
          <w:sz w:val="28"/>
          <w:szCs w:val="28"/>
        </w:rPr>
        <w:t xml:space="preserve"> ПИ № ТУ75-00300 от 04.02.2021) и </w:t>
      </w:r>
      <w:r w:rsidRPr="00D54D50">
        <w:rPr>
          <w:rFonts w:ascii="Times New Roman" w:hAnsi="Times New Roman"/>
          <w:color w:val="000000"/>
          <w:sz w:val="28"/>
          <w:szCs w:val="28"/>
        </w:rPr>
        <w:t>обнародовать на официальном сайте Петровск-Забайкальского муниципального округа в информационно-телекоммуникационной сети «Интернет» по адресу: https://petzab.75.ru</w:t>
      </w:r>
      <w:r>
        <w:rPr>
          <w:rFonts w:ascii="Times New Roman" w:hAnsi="Times New Roman"/>
          <w:color w:val="000000"/>
          <w:sz w:val="28"/>
          <w:szCs w:val="28"/>
        </w:rPr>
        <w:t>.</w:t>
      </w:r>
    </w:p>
    <w:p w:rsidR="00D54D50" w:rsidRDefault="00D54D50" w:rsidP="00E45098">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5</w:t>
      </w:r>
      <w:r w:rsidRPr="00D54D50">
        <w:rPr>
          <w:rFonts w:ascii="Times New Roman" w:hAnsi="Times New Roman"/>
          <w:color w:val="000000"/>
          <w:sz w:val="28"/>
          <w:szCs w:val="28"/>
        </w:rPr>
        <w:t>. Настоящее решение вступает в силу на следующий день после дня его официального опубликования.</w:t>
      </w:r>
    </w:p>
    <w:p w:rsidR="000739B9" w:rsidRDefault="000739B9" w:rsidP="00E45098">
      <w:pPr>
        <w:shd w:val="clear" w:color="auto" w:fill="FFFFFF"/>
        <w:spacing w:after="0" w:line="240" w:lineRule="auto"/>
        <w:ind w:firstLine="709"/>
        <w:jc w:val="both"/>
        <w:textAlignment w:val="baseline"/>
        <w:rPr>
          <w:rFonts w:ascii="Times New Roman" w:hAnsi="Times New Roman"/>
          <w:color w:val="000000"/>
          <w:sz w:val="28"/>
          <w:szCs w:val="28"/>
        </w:rPr>
      </w:pPr>
    </w:p>
    <w:p w:rsidR="00F80727" w:rsidRDefault="00F80727" w:rsidP="00E45098">
      <w:pPr>
        <w:shd w:val="clear" w:color="auto" w:fill="FFFFFF"/>
        <w:spacing w:after="0" w:line="240" w:lineRule="auto"/>
        <w:jc w:val="both"/>
        <w:rPr>
          <w:rFonts w:ascii="Times New Roman" w:hAnsi="Times New Roman"/>
          <w:color w:val="000000"/>
          <w:sz w:val="28"/>
          <w:szCs w:val="28"/>
        </w:rPr>
      </w:pPr>
    </w:p>
    <w:p w:rsidR="00E45098" w:rsidRDefault="00E45098" w:rsidP="00E45098">
      <w:pPr>
        <w:shd w:val="clear" w:color="auto" w:fill="FFFFFF"/>
        <w:spacing w:after="0" w:line="240" w:lineRule="auto"/>
        <w:jc w:val="both"/>
        <w:rPr>
          <w:rFonts w:ascii="Times New Roman" w:hAnsi="Times New Roman"/>
          <w:color w:val="000000"/>
          <w:sz w:val="28"/>
          <w:szCs w:val="28"/>
        </w:rPr>
      </w:pPr>
    </w:p>
    <w:p w:rsidR="00E45098" w:rsidRDefault="00E45098" w:rsidP="00E45098">
      <w:pPr>
        <w:shd w:val="clear" w:color="auto" w:fill="FFFFFF"/>
        <w:spacing w:after="0" w:line="240" w:lineRule="auto"/>
        <w:jc w:val="both"/>
        <w:rPr>
          <w:rFonts w:ascii="Times New Roman" w:hAnsi="Times New Roman"/>
          <w:color w:val="000000"/>
          <w:sz w:val="28"/>
          <w:szCs w:val="28"/>
        </w:rPr>
      </w:pPr>
    </w:p>
    <w:p w:rsidR="00A55483" w:rsidRDefault="00D54D50" w:rsidP="00E45098">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Глава</w:t>
      </w:r>
      <w:r w:rsidR="00A55483">
        <w:rPr>
          <w:rFonts w:ascii="Times New Roman" w:hAnsi="Times New Roman"/>
          <w:color w:val="000000"/>
          <w:sz w:val="28"/>
          <w:szCs w:val="28"/>
        </w:rPr>
        <w:t xml:space="preserve"> Петровск-Забайкальского</w:t>
      </w:r>
    </w:p>
    <w:p w:rsidR="00D347CE" w:rsidRDefault="00A55483" w:rsidP="00E45098">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муниципального округа</w:t>
      </w:r>
      <w:r w:rsidR="00D347CE">
        <w:rPr>
          <w:rFonts w:ascii="Times New Roman" w:hAnsi="Times New Roman"/>
          <w:color w:val="000000"/>
          <w:sz w:val="28"/>
          <w:szCs w:val="28"/>
        </w:rPr>
        <w:t xml:space="preserve">                                                       </w:t>
      </w:r>
      <w:r>
        <w:rPr>
          <w:rFonts w:ascii="Times New Roman" w:hAnsi="Times New Roman"/>
          <w:color w:val="000000"/>
          <w:sz w:val="28"/>
          <w:szCs w:val="28"/>
        </w:rPr>
        <w:t xml:space="preserve">             </w:t>
      </w:r>
      <w:r w:rsidR="00D347CE">
        <w:rPr>
          <w:rFonts w:ascii="Times New Roman" w:hAnsi="Times New Roman"/>
          <w:color w:val="000000"/>
          <w:sz w:val="28"/>
          <w:szCs w:val="28"/>
        </w:rPr>
        <w:t xml:space="preserve"> </w:t>
      </w:r>
      <w:r w:rsidR="00D54D50">
        <w:rPr>
          <w:rFonts w:ascii="Times New Roman" w:hAnsi="Times New Roman"/>
          <w:color w:val="000000"/>
          <w:sz w:val="28"/>
          <w:szCs w:val="28"/>
        </w:rPr>
        <w:t xml:space="preserve">   </w:t>
      </w:r>
      <w:r>
        <w:rPr>
          <w:rFonts w:ascii="Times New Roman" w:hAnsi="Times New Roman"/>
          <w:color w:val="000000"/>
          <w:sz w:val="28"/>
          <w:szCs w:val="28"/>
        </w:rPr>
        <w:t>Н.</w:t>
      </w:r>
      <w:r w:rsidR="00D54D50">
        <w:rPr>
          <w:rFonts w:ascii="Times New Roman" w:hAnsi="Times New Roman"/>
          <w:color w:val="000000"/>
          <w:sz w:val="28"/>
          <w:szCs w:val="28"/>
        </w:rPr>
        <w:t>В. Горюнов</w:t>
      </w:r>
    </w:p>
    <w:p w:rsidR="00FF4B6D" w:rsidRPr="00FF4B6D" w:rsidRDefault="00FF4B6D" w:rsidP="00FF4B6D">
      <w:pPr>
        <w:shd w:val="clear" w:color="auto" w:fill="FFFFFF"/>
        <w:jc w:val="both"/>
        <w:rPr>
          <w:rFonts w:ascii="Times New Roman" w:hAnsi="Times New Roman"/>
          <w:color w:val="000000"/>
          <w:sz w:val="28"/>
          <w:szCs w:val="28"/>
        </w:rPr>
      </w:pPr>
    </w:p>
    <w:p w:rsidR="00E2089C" w:rsidRDefault="00E2089C">
      <w:pPr>
        <w:tabs>
          <w:tab w:val="left" w:pos="1000"/>
          <w:tab w:val="left" w:pos="2552"/>
        </w:tabs>
        <w:jc w:val="both"/>
        <w:rPr>
          <w:rFonts w:ascii="Times New Roman" w:hAnsi="Times New Roman"/>
          <w:sz w:val="28"/>
          <w:szCs w:val="28"/>
        </w:rPr>
      </w:pPr>
    </w:p>
    <w:p w:rsidR="00D347CE" w:rsidRDefault="00D347CE">
      <w:pPr>
        <w:tabs>
          <w:tab w:val="left" w:pos="1000"/>
          <w:tab w:val="left" w:pos="2552"/>
        </w:tabs>
        <w:jc w:val="both"/>
        <w:rPr>
          <w:rFonts w:ascii="Times New Roman" w:hAnsi="Times New Roman"/>
          <w:sz w:val="28"/>
          <w:szCs w:val="28"/>
        </w:rPr>
      </w:pPr>
    </w:p>
    <w:p w:rsidR="00D347CE" w:rsidRDefault="00D347CE">
      <w:pPr>
        <w:tabs>
          <w:tab w:val="left" w:pos="1000"/>
          <w:tab w:val="left" w:pos="2552"/>
        </w:tabs>
        <w:jc w:val="both"/>
        <w:rPr>
          <w:rFonts w:ascii="Times New Roman" w:hAnsi="Times New Roman"/>
          <w:sz w:val="28"/>
          <w:szCs w:val="28"/>
        </w:rPr>
      </w:pPr>
    </w:p>
    <w:p w:rsidR="00D347CE" w:rsidRDefault="00D347CE">
      <w:pPr>
        <w:tabs>
          <w:tab w:val="left" w:pos="1000"/>
          <w:tab w:val="left" w:pos="2552"/>
        </w:tabs>
        <w:jc w:val="both"/>
        <w:rPr>
          <w:rFonts w:ascii="Times New Roman" w:hAnsi="Times New Roman"/>
          <w:sz w:val="28"/>
          <w:szCs w:val="28"/>
        </w:rPr>
      </w:pPr>
    </w:p>
    <w:p w:rsidR="00837933" w:rsidRPr="00837933" w:rsidRDefault="00837933" w:rsidP="00837933">
      <w:pPr>
        <w:pStyle w:val="ac"/>
        <w:jc w:val="right"/>
        <w:rPr>
          <w:rFonts w:ascii="Times New Roman" w:hAnsi="Times New Roman"/>
          <w:sz w:val="24"/>
          <w:szCs w:val="24"/>
        </w:rPr>
      </w:pPr>
      <w:r w:rsidRPr="00837933">
        <w:rPr>
          <w:rFonts w:ascii="Times New Roman" w:hAnsi="Times New Roman"/>
          <w:sz w:val="24"/>
          <w:szCs w:val="24"/>
        </w:rPr>
        <w:lastRenderedPageBreak/>
        <w:t xml:space="preserve">Приложение </w:t>
      </w:r>
    </w:p>
    <w:p w:rsidR="00837933" w:rsidRPr="00837933" w:rsidRDefault="00837933" w:rsidP="00837933">
      <w:pPr>
        <w:pStyle w:val="ac"/>
        <w:jc w:val="right"/>
        <w:rPr>
          <w:rFonts w:ascii="Times New Roman" w:hAnsi="Times New Roman"/>
          <w:sz w:val="24"/>
          <w:szCs w:val="24"/>
        </w:rPr>
      </w:pPr>
      <w:r w:rsidRPr="00837933">
        <w:rPr>
          <w:rFonts w:ascii="Times New Roman" w:hAnsi="Times New Roman"/>
          <w:sz w:val="24"/>
          <w:szCs w:val="24"/>
        </w:rPr>
        <w:t>к решению</w:t>
      </w:r>
      <w:r w:rsidR="00E2089C" w:rsidRPr="00837933">
        <w:rPr>
          <w:rFonts w:ascii="Times New Roman" w:hAnsi="Times New Roman"/>
          <w:sz w:val="24"/>
          <w:szCs w:val="24"/>
        </w:rPr>
        <w:t xml:space="preserve"> </w:t>
      </w:r>
      <w:r w:rsidR="00D347CE" w:rsidRPr="00837933">
        <w:rPr>
          <w:rFonts w:ascii="Times New Roman" w:hAnsi="Times New Roman"/>
          <w:sz w:val="24"/>
          <w:szCs w:val="24"/>
        </w:rPr>
        <w:t xml:space="preserve">Совета </w:t>
      </w:r>
    </w:p>
    <w:p w:rsidR="00D347CE" w:rsidRPr="00837933" w:rsidRDefault="00D347CE" w:rsidP="00837933">
      <w:pPr>
        <w:pStyle w:val="ac"/>
        <w:jc w:val="right"/>
        <w:rPr>
          <w:rFonts w:ascii="Times New Roman" w:hAnsi="Times New Roman"/>
          <w:sz w:val="24"/>
          <w:szCs w:val="24"/>
        </w:rPr>
      </w:pPr>
      <w:r w:rsidRPr="00837933">
        <w:rPr>
          <w:rFonts w:ascii="Times New Roman" w:hAnsi="Times New Roman"/>
          <w:sz w:val="24"/>
          <w:szCs w:val="24"/>
        </w:rPr>
        <w:t xml:space="preserve">Петровск-Забайкальского </w:t>
      </w:r>
    </w:p>
    <w:p w:rsidR="00D347CE" w:rsidRPr="00837933" w:rsidRDefault="00D347CE" w:rsidP="00837933">
      <w:pPr>
        <w:pStyle w:val="ac"/>
        <w:jc w:val="right"/>
        <w:rPr>
          <w:rFonts w:ascii="Times New Roman" w:hAnsi="Times New Roman"/>
          <w:sz w:val="24"/>
          <w:szCs w:val="24"/>
        </w:rPr>
      </w:pPr>
      <w:r w:rsidRPr="00837933">
        <w:rPr>
          <w:rFonts w:ascii="Times New Roman" w:hAnsi="Times New Roman"/>
          <w:sz w:val="24"/>
          <w:szCs w:val="24"/>
        </w:rPr>
        <w:t xml:space="preserve">                                                        муниципального округа Забайкальского края</w:t>
      </w:r>
    </w:p>
    <w:p w:rsidR="00E2089C" w:rsidRPr="00837933" w:rsidRDefault="00D347CE" w:rsidP="00837933">
      <w:pPr>
        <w:pStyle w:val="ac"/>
        <w:jc w:val="right"/>
        <w:rPr>
          <w:rFonts w:ascii="Times New Roman" w:hAnsi="Times New Roman"/>
          <w:sz w:val="24"/>
          <w:szCs w:val="24"/>
        </w:rPr>
      </w:pPr>
      <w:r w:rsidRPr="00837933">
        <w:rPr>
          <w:rFonts w:ascii="Times New Roman" w:hAnsi="Times New Roman"/>
          <w:sz w:val="24"/>
          <w:szCs w:val="24"/>
        </w:rPr>
        <w:t xml:space="preserve">                                                               </w:t>
      </w:r>
      <w:r w:rsidR="00837933" w:rsidRPr="00837933">
        <w:rPr>
          <w:rFonts w:ascii="Times New Roman" w:hAnsi="Times New Roman"/>
          <w:sz w:val="24"/>
          <w:szCs w:val="24"/>
        </w:rPr>
        <w:t xml:space="preserve">                    </w:t>
      </w:r>
      <w:r w:rsidR="00E2089C" w:rsidRPr="00837933">
        <w:rPr>
          <w:rFonts w:ascii="Times New Roman" w:hAnsi="Times New Roman"/>
          <w:sz w:val="24"/>
          <w:szCs w:val="24"/>
        </w:rPr>
        <w:t xml:space="preserve">от </w:t>
      </w:r>
      <w:r w:rsidR="00837933" w:rsidRPr="00837933">
        <w:rPr>
          <w:rFonts w:ascii="Times New Roman" w:hAnsi="Times New Roman"/>
          <w:sz w:val="24"/>
          <w:szCs w:val="24"/>
        </w:rPr>
        <w:t xml:space="preserve">29 августа </w:t>
      </w:r>
      <w:r w:rsidRPr="00837933">
        <w:rPr>
          <w:rFonts w:ascii="Times New Roman" w:hAnsi="Times New Roman"/>
          <w:sz w:val="24"/>
          <w:szCs w:val="24"/>
        </w:rPr>
        <w:t>2025</w:t>
      </w:r>
      <w:r w:rsidR="00837933" w:rsidRPr="00837933">
        <w:rPr>
          <w:rFonts w:ascii="Times New Roman" w:hAnsi="Times New Roman"/>
          <w:sz w:val="24"/>
          <w:szCs w:val="24"/>
        </w:rPr>
        <w:t xml:space="preserve"> г. </w:t>
      </w:r>
      <w:r w:rsidR="00E2089C" w:rsidRPr="00837933">
        <w:rPr>
          <w:rFonts w:ascii="Times New Roman" w:hAnsi="Times New Roman"/>
          <w:sz w:val="24"/>
          <w:szCs w:val="24"/>
        </w:rPr>
        <w:t>№</w:t>
      </w:r>
      <w:r w:rsidRPr="00837933">
        <w:rPr>
          <w:rFonts w:ascii="Times New Roman" w:hAnsi="Times New Roman"/>
          <w:sz w:val="24"/>
          <w:szCs w:val="24"/>
        </w:rPr>
        <w:t xml:space="preserve"> </w:t>
      </w:r>
      <w:r w:rsidR="00837933" w:rsidRPr="00837933">
        <w:rPr>
          <w:rFonts w:ascii="Times New Roman" w:hAnsi="Times New Roman"/>
          <w:sz w:val="24"/>
          <w:szCs w:val="24"/>
        </w:rPr>
        <w:t>155</w:t>
      </w:r>
      <w:r w:rsidRPr="00837933">
        <w:rPr>
          <w:rFonts w:ascii="Times New Roman" w:hAnsi="Times New Roman"/>
          <w:sz w:val="24"/>
          <w:szCs w:val="24"/>
        </w:rPr>
        <w:t xml:space="preserve"> </w:t>
      </w:r>
      <w:r w:rsidR="00E2089C" w:rsidRPr="00837933">
        <w:rPr>
          <w:rFonts w:ascii="Times New Roman" w:hAnsi="Times New Roman"/>
          <w:sz w:val="24"/>
          <w:szCs w:val="24"/>
        </w:rPr>
        <w:t xml:space="preserve">      </w:t>
      </w:r>
    </w:p>
    <w:p w:rsidR="00E2089C" w:rsidRDefault="00E2089C">
      <w:pPr>
        <w:pStyle w:val="ac"/>
        <w:jc w:val="right"/>
        <w:rPr>
          <w:rFonts w:ascii="Times New Roman" w:hAnsi="Times New Roman"/>
          <w:sz w:val="28"/>
          <w:szCs w:val="28"/>
        </w:rPr>
      </w:pPr>
    </w:p>
    <w:p w:rsidR="00E2089C" w:rsidRDefault="00E2089C">
      <w:pPr>
        <w:pStyle w:val="ac"/>
        <w:jc w:val="center"/>
        <w:rPr>
          <w:rFonts w:ascii="Times New Roman" w:hAnsi="Times New Roman"/>
          <w:b/>
          <w:sz w:val="28"/>
          <w:szCs w:val="28"/>
        </w:rPr>
      </w:pPr>
      <w:r>
        <w:rPr>
          <w:rFonts w:ascii="Times New Roman" w:hAnsi="Times New Roman"/>
          <w:b/>
          <w:sz w:val="28"/>
          <w:szCs w:val="28"/>
        </w:rPr>
        <w:t xml:space="preserve">Положение </w:t>
      </w:r>
    </w:p>
    <w:p w:rsidR="00E2089C" w:rsidRDefault="00E2089C">
      <w:pPr>
        <w:pStyle w:val="ac"/>
        <w:jc w:val="center"/>
        <w:rPr>
          <w:rFonts w:ascii="Times New Roman" w:hAnsi="Times New Roman"/>
          <w:sz w:val="28"/>
          <w:szCs w:val="28"/>
        </w:rPr>
      </w:pPr>
      <w:r>
        <w:rPr>
          <w:rFonts w:ascii="Times New Roman" w:hAnsi="Times New Roman"/>
          <w:b/>
          <w:sz w:val="28"/>
          <w:szCs w:val="28"/>
        </w:rPr>
        <w:t xml:space="preserve">о муниципальном жилищном контроле </w:t>
      </w:r>
      <w:r w:rsidR="00D347CE">
        <w:rPr>
          <w:rFonts w:ascii="Times New Roman" w:hAnsi="Times New Roman"/>
          <w:b/>
          <w:sz w:val="28"/>
          <w:szCs w:val="28"/>
        </w:rPr>
        <w:t>в границах Петровск-Забайкальского муниципального округа Забайкальского края</w:t>
      </w:r>
    </w:p>
    <w:p w:rsidR="00E2089C" w:rsidRDefault="00E2089C">
      <w:pPr>
        <w:pStyle w:val="ac"/>
        <w:jc w:val="right"/>
        <w:rPr>
          <w:rFonts w:ascii="Times New Roman" w:hAnsi="Times New Roman"/>
          <w:sz w:val="28"/>
          <w:szCs w:val="28"/>
        </w:rPr>
      </w:pPr>
    </w:p>
    <w:p w:rsidR="00E2089C" w:rsidRDefault="00E2089C">
      <w:pPr>
        <w:pStyle w:val="ac"/>
        <w:spacing w:line="100" w:lineRule="atLeast"/>
        <w:jc w:val="center"/>
        <w:rPr>
          <w:rFonts w:ascii="Times New Roman" w:hAnsi="Times New Roman"/>
          <w:sz w:val="28"/>
          <w:szCs w:val="28"/>
        </w:rPr>
      </w:pPr>
      <w:r>
        <w:rPr>
          <w:rFonts w:ascii="Times New Roman" w:hAnsi="Times New Roman"/>
          <w:b/>
          <w:sz w:val="28"/>
          <w:szCs w:val="28"/>
        </w:rPr>
        <w:t>Раздел 1. Общие положения</w:t>
      </w:r>
    </w:p>
    <w:p w:rsidR="00E2089C" w:rsidRDefault="00E2089C">
      <w:pPr>
        <w:pStyle w:val="ac"/>
        <w:spacing w:line="100" w:lineRule="atLeast"/>
        <w:rPr>
          <w:rFonts w:ascii="Times New Roman" w:hAnsi="Times New Roman"/>
          <w:sz w:val="28"/>
          <w:szCs w:val="28"/>
        </w:rPr>
      </w:pP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D347CE">
        <w:rPr>
          <w:rFonts w:ascii="Times New Roman" w:hAnsi="Times New Roman" w:cs="Times New Roman"/>
          <w:color w:val="000000"/>
          <w:sz w:val="28"/>
          <w:szCs w:val="28"/>
        </w:rPr>
        <w:t>в границах Петровск-забайкальского муниципального округа Забайкальского края</w:t>
      </w:r>
      <w:r>
        <w:rPr>
          <w:rFonts w:ascii="Times New Roman" w:hAnsi="Times New Roman" w:cs="Times New Roman"/>
          <w:color w:val="000000"/>
          <w:sz w:val="28"/>
          <w:szCs w:val="28"/>
        </w:rPr>
        <w:t xml:space="preserve"> (далее – муниципальный жилищный контроль).</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требований к формированию фондов капитального ремонта;</w:t>
      </w:r>
    </w:p>
    <w:p w:rsidR="00E2089C" w:rsidRDefault="00D347CE"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E2089C">
        <w:rPr>
          <w:rFonts w:ascii="Times New Roman" w:hAnsi="Times New Roman" w:cs="Times New Roman"/>
          <w:color w:val="000000"/>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требований к порядку размещения </w:t>
      </w:r>
      <w:proofErr w:type="spellStart"/>
      <w:r>
        <w:rPr>
          <w:rFonts w:ascii="Times New Roman" w:hAnsi="Times New Roman" w:cs="Times New Roman"/>
          <w:color w:val="000000"/>
          <w:sz w:val="28"/>
          <w:szCs w:val="28"/>
        </w:rPr>
        <w:t>ресурсоснабжающими</w:t>
      </w:r>
      <w:proofErr w:type="spellEnd"/>
      <w:r>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E2089C" w:rsidRDefault="00E2089C" w:rsidP="00E45098">
      <w:pPr>
        <w:pStyle w:val="ConsPlusNormal"/>
        <w:spacing w:line="240" w:lineRule="auto"/>
        <w:ind w:firstLine="709"/>
        <w:jc w:val="both"/>
        <w:rPr>
          <w:rFonts w:ascii="Times New Roman" w:hAnsi="Times New Roman"/>
          <w:color w:val="000000"/>
          <w:sz w:val="28"/>
          <w:szCs w:val="28"/>
        </w:rPr>
      </w:pPr>
      <w:r>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E2089C" w:rsidRDefault="00E2089C" w:rsidP="00E45098">
      <w:pPr>
        <w:pStyle w:val="ConsPlusNormal"/>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1.3. Муниципальный жилищный контроль осуществляется администрацией </w:t>
      </w:r>
      <w:r w:rsidR="00D347CE">
        <w:rPr>
          <w:rFonts w:ascii="Times New Roman" w:hAnsi="Times New Roman"/>
          <w:color w:val="000000"/>
          <w:sz w:val="28"/>
          <w:szCs w:val="28"/>
        </w:rPr>
        <w:t>Петровск-забайкальского муниципального округа Забайкальского края</w:t>
      </w:r>
      <w:r>
        <w:rPr>
          <w:rFonts w:ascii="Times New Roman" w:hAnsi="Times New Roman"/>
          <w:i/>
          <w:iCs/>
          <w:color w:val="000000"/>
          <w:sz w:val="28"/>
          <w:szCs w:val="28"/>
        </w:rPr>
        <w:t xml:space="preserve"> </w:t>
      </w:r>
      <w:r>
        <w:rPr>
          <w:rFonts w:ascii="Times New Roman" w:hAnsi="Times New Roman"/>
          <w:color w:val="000000"/>
          <w:sz w:val="28"/>
          <w:szCs w:val="28"/>
        </w:rPr>
        <w:t>(далее – администрация).</w:t>
      </w:r>
    </w:p>
    <w:p w:rsidR="00E2089C" w:rsidRDefault="007C55C3" w:rsidP="00E45098">
      <w:pPr>
        <w:pStyle w:val="ConsPlusNormal"/>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1.4. Должностным</w:t>
      </w:r>
      <w:r w:rsidR="002676B9">
        <w:rPr>
          <w:rFonts w:ascii="Times New Roman" w:hAnsi="Times New Roman"/>
          <w:color w:val="000000"/>
          <w:sz w:val="28"/>
          <w:szCs w:val="28"/>
        </w:rPr>
        <w:t xml:space="preserve"> лицом</w:t>
      </w:r>
      <w:r>
        <w:rPr>
          <w:rFonts w:ascii="Times New Roman" w:hAnsi="Times New Roman"/>
          <w:color w:val="000000"/>
          <w:sz w:val="28"/>
          <w:szCs w:val="28"/>
        </w:rPr>
        <w:t xml:space="preserve"> администрации, уполномоченным</w:t>
      </w:r>
      <w:r w:rsidR="002676B9">
        <w:rPr>
          <w:rFonts w:ascii="Times New Roman" w:hAnsi="Times New Roman"/>
          <w:color w:val="000000"/>
          <w:sz w:val="28"/>
          <w:szCs w:val="28"/>
        </w:rPr>
        <w:t xml:space="preserve"> </w:t>
      </w:r>
      <w:r w:rsidR="00E2089C">
        <w:rPr>
          <w:rFonts w:ascii="Times New Roman" w:hAnsi="Times New Roman"/>
          <w:color w:val="000000"/>
          <w:sz w:val="28"/>
          <w:szCs w:val="28"/>
        </w:rPr>
        <w:t>осуществлять муници</w:t>
      </w:r>
      <w:r>
        <w:rPr>
          <w:rFonts w:ascii="Times New Roman" w:hAnsi="Times New Roman"/>
          <w:color w:val="000000"/>
          <w:sz w:val="28"/>
          <w:szCs w:val="28"/>
        </w:rPr>
        <w:t xml:space="preserve">пальный жилищный контроль, </w:t>
      </w:r>
      <w:r w:rsidR="002676B9">
        <w:rPr>
          <w:rFonts w:ascii="Times New Roman" w:hAnsi="Times New Roman"/>
          <w:color w:val="000000"/>
          <w:sz w:val="28"/>
          <w:szCs w:val="28"/>
        </w:rPr>
        <w:t>является</w:t>
      </w:r>
      <w:r w:rsidR="00560AC7">
        <w:rPr>
          <w:rFonts w:ascii="Times New Roman" w:hAnsi="Times New Roman"/>
          <w:color w:val="000000"/>
          <w:sz w:val="28"/>
          <w:szCs w:val="28"/>
        </w:rPr>
        <w:t xml:space="preserve"> </w:t>
      </w:r>
      <w:r w:rsidR="002676B9">
        <w:rPr>
          <w:rFonts w:ascii="Times New Roman" w:hAnsi="Times New Roman"/>
          <w:color w:val="000000"/>
          <w:sz w:val="28"/>
          <w:szCs w:val="28"/>
        </w:rPr>
        <w:t>начальник отдела муниципального контроля</w:t>
      </w:r>
      <w:r>
        <w:rPr>
          <w:rFonts w:ascii="Times New Roman" w:hAnsi="Times New Roman"/>
          <w:i/>
          <w:iCs/>
          <w:color w:val="000000"/>
          <w:sz w:val="28"/>
          <w:szCs w:val="28"/>
        </w:rPr>
        <w:t xml:space="preserve"> </w:t>
      </w:r>
      <w:r>
        <w:rPr>
          <w:rFonts w:ascii="Times New Roman" w:hAnsi="Times New Roman"/>
          <w:color w:val="000000"/>
          <w:sz w:val="28"/>
          <w:szCs w:val="28"/>
        </w:rPr>
        <w:t>(</w:t>
      </w:r>
      <w:r w:rsidR="00E2089C">
        <w:rPr>
          <w:rFonts w:ascii="Times New Roman" w:hAnsi="Times New Roman"/>
          <w:color w:val="000000"/>
          <w:sz w:val="28"/>
          <w:szCs w:val="28"/>
        </w:rPr>
        <w:t>далее также – должностн</w:t>
      </w:r>
      <w:r w:rsidR="002676B9">
        <w:rPr>
          <w:rFonts w:ascii="Times New Roman" w:hAnsi="Times New Roman"/>
          <w:color w:val="000000"/>
          <w:sz w:val="28"/>
          <w:szCs w:val="28"/>
        </w:rPr>
        <w:t>ое лицо, уполномоченное</w:t>
      </w:r>
      <w:r w:rsidR="00D347CE">
        <w:rPr>
          <w:rFonts w:ascii="Times New Roman" w:hAnsi="Times New Roman"/>
          <w:color w:val="000000"/>
          <w:sz w:val="28"/>
          <w:szCs w:val="28"/>
        </w:rPr>
        <w:t xml:space="preserve"> </w:t>
      </w:r>
      <w:r w:rsidR="00E2089C">
        <w:rPr>
          <w:rFonts w:ascii="Times New Roman" w:hAnsi="Times New Roman"/>
          <w:color w:val="000000"/>
          <w:sz w:val="28"/>
          <w:szCs w:val="28"/>
        </w:rPr>
        <w:t>осуществлять контроль)</w:t>
      </w:r>
      <w:r w:rsidR="00E2089C">
        <w:rPr>
          <w:rFonts w:ascii="Times New Roman" w:hAnsi="Times New Roman"/>
          <w:i/>
          <w:iCs/>
          <w:color w:val="000000"/>
          <w:sz w:val="28"/>
          <w:szCs w:val="28"/>
        </w:rPr>
        <w:t>.</w:t>
      </w:r>
      <w:r w:rsidR="00E2089C">
        <w:rPr>
          <w:rFonts w:ascii="Times New Roman" w:hAnsi="Times New Roman"/>
          <w:color w:val="000000"/>
          <w:sz w:val="28"/>
          <w:szCs w:val="28"/>
        </w:rPr>
        <w:t xml:space="preserve"> В должно</w:t>
      </w:r>
      <w:r w:rsidR="00560AC7">
        <w:rPr>
          <w:rFonts w:ascii="Times New Roman" w:hAnsi="Times New Roman"/>
          <w:color w:val="000000"/>
          <w:sz w:val="28"/>
          <w:szCs w:val="28"/>
        </w:rPr>
        <w:t>стные обязанности указанн</w:t>
      </w:r>
      <w:r w:rsidR="002676B9">
        <w:rPr>
          <w:rFonts w:ascii="Times New Roman" w:hAnsi="Times New Roman"/>
          <w:color w:val="000000"/>
          <w:sz w:val="28"/>
          <w:szCs w:val="28"/>
        </w:rPr>
        <w:t>ого должностного</w:t>
      </w:r>
      <w:r w:rsidR="00E2089C">
        <w:rPr>
          <w:rFonts w:ascii="Times New Roman" w:hAnsi="Times New Roman"/>
          <w:color w:val="000000"/>
          <w:sz w:val="28"/>
          <w:szCs w:val="28"/>
        </w:rPr>
        <w:t xml:space="preserve"> лиц</w:t>
      </w:r>
      <w:r w:rsidR="002676B9">
        <w:rPr>
          <w:rFonts w:ascii="Times New Roman" w:hAnsi="Times New Roman"/>
          <w:color w:val="000000"/>
          <w:sz w:val="28"/>
          <w:szCs w:val="28"/>
        </w:rPr>
        <w:t>а</w:t>
      </w:r>
      <w:r w:rsidR="00E2089C">
        <w:rPr>
          <w:rFonts w:ascii="Times New Roman" w:hAnsi="Times New Roman"/>
          <w:color w:val="000000"/>
          <w:sz w:val="28"/>
          <w:szCs w:val="28"/>
        </w:rPr>
        <w:t xml:space="preserve"> а</w:t>
      </w:r>
      <w:r>
        <w:rPr>
          <w:rFonts w:ascii="Times New Roman" w:hAnsi="Times New Roman"/>
          <w:color w:val="000000"/>
          <w:sz w:val="28"/>
          <w:szCs w:val="28"/>
        </w:rPr>
        <w:t>дминистрации в соответствии с должностной</w:t>
      </w:r>
      <w:r w:rsidR="00E2089C">
        <w:rPr>
          <w:rFonts w:ascii="Times New Roman" w:hAnsi="Times New Roman"/>
          <w:color w:val="000000"/>
          <w:sz w:val="28"/>
          <w:szCs w:val="28"/>
        </w:rPr>
        <w:t xml:space="preserve"> инструкцией входит осуществление полномочий по муниципальному жилищному контролю.</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olor w:val="000000"/>
          <w:sz w:val="28"/>
          <w:szCs w:val="28"/>
        </w:rPr>
        <w:t>Должностн</w:t>
      </w:r>
      <w:r w:rsidR="002676B9">
        <w:rPr>
          <w:rFonts w:ascii="Times New Roman" w:hAnsi="Times New Roman"/>
          <w:color w:val="000000"/>
          <w:sz w:val="28"/>
          <w:szCs w:val="28"/>
        </w:rPr>
        <w:t>ое лицо</w:t>
      </w:r>
      <w:r>
        <w:rPr>
          <w:rFonts w:ascii="Times New Roman" w:hAnsi="Times New Roman"/>
          <w:color w:val="000000"/>
          <w:sz w:val="28"/>
          <w:szCs w:val="28"/>
        </w:rPr>
        <w:t>, уполномоченн</w:t>
      </w:r>
      <w:r w:rsidR="00D347CE">
        <w:rPr>
          <w:rFonts w:ascii="Times New Roman" w:hAnsi="Times New Roman"/>
          <w:color w:val="000000"/>
          <w:sz w:val="28"/>
          <w:szCs w:val="28"/>
        </w:rPr>
        <w:t>ое</w:t>
      </w:r>
      <w:r>
        <w:rPr>
          <w:rFonts w:ascii="Times New Roman" w:hAnsi="Times New Roman"/>
          <w:color w:val="000000"/>
          <w:sz w:val="28"/>
          <w:szCs w:val="28"/>
        </w:rPr>
        <w:t xml:space="preserve"> осуществлять муниципальный жилищный контроль, при осуществлении муниципа</w:t>
      </w:r>
      <w:r w:rsidR="00D347CE">
        <w:rPr>
          <w:rFonts w:ascii="Times New Roman" w:hAnsi="Times New Roman"/>
          <w:color w:val="000000"/>
          <w:sz w:val="28"/>
          <w:szCs w:val="28"/>
        </w:rPr>
        <w:t>льного жилищного контроля, имеет права, обязанности и несет</w:t>
      </w:r>
      <w:r>
        <w:rPr>
          <w:rFonts w:ascii="Times New Roman" w:hAnsi="Times New Roman"/>
          <w:color w:val="000000"/>
          <w:sz w:val="28"/>
          <w:szCs w:val="28"/>
        </w:rPr>
        <w:t xml:space="preserve"> ответственность в соответствии с Федеральным законом от 31</w:t>
      </w:r>
      <w:r w:rsidR="00560AC7">
        <w:rPr>
          <w:rFonts w:ascii="Times New Roman" w:hAnsi="Times New Roman"/>
          <w:color w:val="000000"/>
          <w:sz w:val="28"/>
          <w:szCs w:val="28"/>
        </w:rPr>
        <w:t xml:space="preserve"> июля </w:t>
      </w:r>
      <w:r>
        <w:rPr>
          <w:rFonts w:ascii="Times New Roman" w:hAnsi="Times New Roman"/>
          <w:color w:val="000000"/>
          <w:sz w:val="28"/>
          <w:szCs w:val="28"/>
        </w:rPr>
        <w:t>2020</w:t>
      </w:r>
      <w:r w:rsidR="00560AC7">
        <w:rPr>
          <w:rFonts w:ascii="Times New Roman" w:hAnsi="Times New Roman"/>
          <w:color w:val="000000"/>
          <w:sz w:val="28"/>
          <w:szCs w:val="28"/>
        </w:rPr>
        <w:t xml:space="preserve"> года</w:t>
      </w:r>
      <w:r>
        <w:rPr>
          <w:rFonts w:ascii="Times New Roman" w:hAnsi="Times New Roman"/>
          <w:color w:val="000000"/>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w:t>
      </w:r>
      <w:r w:rsidR="00560AC7">
        <w:rPr>
          <w:rFonts w:ascii="Times New Roman" w:hAnsi="Times New Roman" w:cs="Times New Roman"/>
          <w:color w:val="000000"/>
          <w:sz w:val="28"/>
          <w:szCs w:val="28"/>
        </w:rPr>
        <w:t xml:space="preserve"> июля </w:t>
      </w:r>
      <w:r>
        <w:rPr>
          <w:rFonts w:ascii="Times New Roman" w:hAnsi="Times New Roman" w:cs="Times New Roman"/>
          <w:color w:val="000000"/>
          <w:sz w:val="28"/>
          <w:szCs w:val="28"/>
        </w:rPr>
        <w:t>2020</w:t>
      </w:r>
      <w:r w:rsidR="00560AC7">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w:t>
      </w:r>
      <w:r w:rsidR="00560AC7">
        <w:rPr>
          <w:rFonts w:ascii="Times New Roman" w:hAnsi="Times New Roman" w:cs="Times New Roman"/>
          <w:color w:val="000000"/>
          <w:sz w:val="28"/>
          <w:szCs w:val="28"/>
        </w:rPr>
        <w:t xml:space="preserve"> октября </w:t>
      </w:r>
      <w:r>
        <w:rPr>
          <w:rFonts w:ascii="Times New Roman" w:hAnsi="Times New Roman" w:cs="Times New Roman"/>
          <w:color w:val="000000"/>
          <w:sz w:val="28"/>
          <w:szCs w:val="28"/>
        </w:rPr>
        <w:t>2003</w:t>
      </w:r>
      <w:r w:rsidR="00560AC7">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Объектами </w:t>
      </w:r>
      <w:bookmarkStart w:id="0" w:name="_Hlk77676821"/>
      <w:r>
        <w:rPr>
          <w:rFonts w:ascii="Times New Roman" w:hAnsi="Times New Roman" w:cs="Times New Roman"/>
          <w:color w:val="000000"/>
          <w:sz w:val="28"/>
          <w:szCs w:val="28"/>
        </w:rPr>
        <w:t xml:space="preserve">муниципального жилищного контроля </w:t>
      </w:r>
      <w:bookmarkEnd w:id="0"/>
      <w:r>
        <w:rPr>
          <w:rFonts w:ascii="Times New Roman" w:hAnsi="Times New Roman" w:cs="Times New Roman"/>
          <w:color w:val="000000"/>
          <w:sz w:val="28"/>
          <w:szCs w:val="28"/>
        </w:rPr>
        <w:t>являются:</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1"/>
      <w:r>
        <w:rPr>
          <w:rFonts w:ascii="Times New Roman" w:hAnsi="Times New Roman" w:cs="Times New Roman"/>
          <w:color w:val="000000"/>
          <w:sz w:val="28"/>
          <w:szCs w:val="28"/>
        </w:rPr>
        <w:t>;</w:t>
      </w:r>
      <w:bookmarkEnd w:id="2"/>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Pr>
          <w:rFonts w:ascii="Times New Roman" w:hAnsi="Times New Roman"/>
          <w:color w:val="000000"/>
          <w:sz w:val="28"/>
          <w:szCs w:val="28"/>
        </w:rPr>
        <w:t xml:space="preserve"> </w:t>
      </w:r>
      <w:r>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Pr>
          <w:rFonts w:ascii="Times New Roman" w:hAnsi="Times New Roman"/>
          <w:sz w:val="28"/>
          <w:szCs w:val="28"/>
        </w:rPr>
        <w:t xml:space="preserve"> </w:t>
      </w:r>
      <w:r>
        <w:rPr>
          <w:rFonts w:ascii="Times New Roman" w:hAnsi="Times New Roman" w:cs="Times New Roman"/>
          <w:color w:val="000000"/>
          <w:sz w:val="28"/>
          <w:szCs w:val="28"/>
        </w:rPr>
        <w:t xml:space="preserve">указанные в подпунктах 1 – 11 </w:t>
      </w:r>
      <w:r w:rsidR="00381A29">
        <w:rPr>
          <w:rFonts w:ascii="Times New Roman" w:hAnsi="Times New Roman" w:cs="Times New Roman"/>
          <w:color w:val="000000"/>
          <w:sz w:val="28"/>
          <w:szCs w:val="28"/>
        </w:rPr>
        <w:t>пункта 1.2 настоящего Положения;</w:t>
      </w:r>
    </w:p>
    <w:p w:rsidR="00E2089C" w:rsidRDefault="00E2089C" w:rsidP="00E45098">
      <w:pPr>
        <w:pStyle w:val="ConsPlusNormal"/>
        <w:spacing w:line="24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w:t>
      </w:r>
      <w:r w:rsidR="00381A29">
        <w:rPr>
          <w:rFonts w:ascii="Times New Roman" w:hAnsi="Times New Roman" w:cs="Times New Roman"/>
          <w:color w:val="000000"/>
          <w:sz w:val="28"/>
          <w:szCs w:val="28"/>
        </w:rPr>
        <w:t>ниципального жилищного контроля;</w:t>
      </w:r>
    </w:p>
    <w:p w:rsidR="00381A29" w:rsidRPr="00381A29" w:rsidRDefault="00381A29" w:rsidP="00381A29">
      <w:pPr>
        <w:pStyle w:val="ConsPlusNormal"/>
        <w:spacing w:line="240" w:lineRule="auto"/>
        <w:ind w:firstLine="709"/>
        <w:jc w:val="both"/>
        <w:rPr>
          <w:rFonts w:ascii="Times New Roman" w:hAnsi="Times New Roman" w:cs="Times New Roman"/>
          <w:bCs/>
          <w:color w:val="000000"/>
          <w:sz w:val="28"/>
          <w:szCs w:val="28"/>
        </w:rPr>
      </w:pPr>
      <w:r w:rsidRPr="00381A29">
        <w:rPr>
          <w:rFonts w:ascii="Times New Roman" w:hAnsi="Times New Roman" w:cs="Times New Roman"/>
          <w:bCs/>
          <w:color w:val="000000"/>
          <w:sz w:val="28"/>
          <w:szCs w:val="28"/>
        </w:rPr>
        <w:t>1.8.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w:t>
      </w:r>
      <w:r>
        <w:rPr>
          <w:rFonts w:ascii="Times New Roman" w:hAnsi="Times New Roman" w:cs="Times New Roman"/>
          <w:bCs/>
          <w:color w:val="000000"/>
          <w:sz w:val="28"/>
          <w:szCs w:val="28"/>
        </w:rPr>
        <w:t xml:space="preserve"> также общедоступную информацию;</w:t>
      </w:r>
    </w:p>
    <w:p w:rsidR="00381A29" w:rsidRPr="00381A29" w:rsidRDefault="00381A29" w:rsidP="00381A29">
      <w:pPr>
        <w:pStyle w:val="ConsPlusNormal"/>
        <w:spacing w:line="240" w:lineRule="auto"/>
        <w:ind w:firstLine="709"/>
        <w:jc w:val="both"/>
        <w:rPr>
          <w:rFonts w:ascii="Times New Roman" w:hAnsi="Times New Roman" w:cs="Times New Roman"/>
          <w:bCs/>
          <w:color w:val="000000"/>
          <w:sz w:val="28"/>
          <w:szCs w:val="28"/>
        </w:rPr>
      </w:pPr>
      <w:r w:rsidRPr="00381A29">
        <w:rPr>
          <w:rFonts w:ascii="Times New Roman" w:hAnsi="Times New Roman" w:cs="Times New Roman"/>
          <w:bCs/>
          <w:color w:val="000000"/>
          <w:sz w:val="28"/>
          <w:szCs w:val="28"/>
        </w:rPr>
        <w:t>1.9.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w:t>
      </w:r>
      <w:r>
        <w:rPr>
          <w:rFonts w:ascii="Times New Roman" w:hAnsi="Times New Roman" w:cs="Times New Roman"/>
          <w:bCs/>
          <w:color w:val="000000"/>
          <w:sz w:val="28"/>
          <w:szCs w:val="28"/>
        </w:rPr>
        <w:t>пальных информационных ресурсах;</w:t>
      </w:r>
    </w:p>
    <w:p w:rsidR="00381A29" w:rsidRPr="00381A29" w:rsidRDefault="00853A3A" w:rsidP="00381A29">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1.10. </w:t>
      </w:r>
      <w:r w:rsidR="00381A29" w:rsidRPr="00381A29">
        <w:rPr>
          <w:rFonts w:ascii="Times New Roman" w:hAnsi="Times New Roman" w:cs="Times New Roman"/>
          <w:bCs/>
          <w:color w:val="000000"/>
          <w:sz w:val="28"/>
          <w:szCs w:val="28"/>
        </w:rPr>
        <w:t>Под контролируемыми лицами при осуществлении муниципального контроля понимаются граждане и организации, указанные в статье 31 Федерального закона № 248</w:t>
      </w:r>
      <w:r w:rsidR="00381A29">
        <w:rPr>
          <w:rFonts w:ascii="Times New Roman" w:hAnsi="Times New Roman" w:cs="Times New Roman"/>
          <w:bCs/>
          <w:color w:val="000000"/>
          <w:sz w:val="28"/>
          <w:szCs w:val="28"/>
        </w:rPr>
        <w:t>-ФЗ</w:t>
      </w:r>
      <w:r w:rsidR="00C85D46">
        <w:rPr>
          <w:rFonts w:ascii="Times New Roman" w:hAnsi="Times New Roman" w:cs="Times New Roman"/>
          <w:bCs/>
          <w:color w:val="000000"/>
          <w:sz w:val="28"/>
          <w:szCs w:val="28"/>
        </w:rPr>
        <w:t xml:space="preserve"> </w:t>
      </w:r>
      <w:r w:rsidR="00C85D46" w:rsidRPr="00C85D46">
        <w:rPr>
          <w:rFonts w:ascii="Times New Roman" w:hAnsi="Times New Roman" w:cs="Times New Roman"/>
          <w:bCs/>
          <w:color w:val="000000"/>
          <w:sz w:val="28"/>
          <w:szCs w:val="28"/>
        </w:rPr>
        <w:t>«О государственном контроле (надзоре) и муниципальном контроле в Российской Федерации»</w:t>
      </w:r>
      <w:r w:rsidR="00381A29">
        <w:rPr>
          <w:rFonts w:ascii="Times New Roman" w:hAnsi="Times New Roman" w:cs="Times New Roman"/>
          <w:bCs/>
          <w:color w:val="000000"/>
          <w:sz w:val="28"/>
          <w:szCs w:val="28"/>
        </w:rPr>
        <w:t xml:space="preserve">, деятельность, действия или </w:t>
      </w:r>
      <w:r w:rsidR="00837933">
        <w:rPr>
          <w:rFonts w:ascii="Times New Roman" w:hAnsi="Times New Roman" w:cs="Times New Roman"/>
          <w:bCs/>
          <w:color w:val="000000"/>
          <w:sz w:val="28"/>
          <w:szCs w:val="28"/>
        </w:rPr>
        <w:t xml:space="preserve">результаты </w:t>
      </w:r>
      <w:r w:rsidR="00837933" w:rsidRPr="00381A29">
        <w:rPr>
          <w:rFonts w:ascii="Times New Roman" w:hAnsi="Times New Roman" w:cs="Times New Roman"/>
          <w:bCs/>
          <w:color w:val="000000"/>
          <w:sz w:val="28"/>
          <w:szCs w:val="28"/>
        </w:rPr>
        <w:t>деятельности,</w:t>
      </w:r>
      <w:r w:rsidR="00381A29" w:rsidRPr="00381A29">
        <w:rPr>
          <w:rFonts w:ascii="Times New Roman" w:hAnsi="Times New Roman" w:cs="Times New Roman"/>
          <w:bCs/>
          <w:color w:val="000000"/>
          <w:sz w:val="28"/>
          <w:szCs w:val="28"/>
        </w:rPr>
        <w:t xml:space="preserve"> которых,</w:t>
      </w:r>
      <w:r w:rsidR="002B2703">
        <w:rPr>
          <w:rFonts w:ascii="Times New Roman" w:hAnsi="Times New Roman" w:cs="Times New Roman"/>
          <w:bCs/>
          <w:color w:val="000000"/>
          <w:sz w:val="28"/>
          <w:szCs w:val="28"/>
        </w:rPr>
        <w:t xml:space="preserve"> либо производственные объекты, </w:t>
      </w:r>
      <w:r w:rsidR="00381A29" w:rsidRPr="00381A29">
        <w:rPr>
          <w:rFonts w:ascii="Times New Roman" w:hAnsi="Times New Roman" w:cs="Times New Roman"/>
          <w:bCs/>
          <w:color w:val="000000"/>
          <w:sz w:val="28"/>
          <w:szCs w:val="28"/>
        </w:rPr>
        <w:t>находящиеся во владении и (или) в пользовании которых, п</w:t>
      </w:r>
      <w:r w:rsidR="00381A29">
        <w:rPr>
          <w:rFonts w:ascii="Times New Roman" w:hAnsi="Times New Roman" w:cs="Times New Roman"/>
          <w:bCs/>
          <w:color w:val="000000"/>
          <w:sz w:val="28"/>
          <w:szCs w:val="28"/>
        </w:rPr>
        <w:t>одлежат муниципальному контролю;</w:t>
      </w:r>
    </w:p>
    <w:p w:rsidR="00381A29" w:rsidRPr="00381A29" w:rsidRDefault="00381A29" w:rsidP="00381A29">
      <w:pPr>
        <w:pStyle w:val="ConsPlusNormal"/>
        <w:spacing w:line="240" w:lineRule="auto"/>
        <w:ind w:firstLine="709"/>
        <w:jc w:val="both"/>
        <w:rPr>
          <w:rFonts w:ascii="Times New Roman" w:hAnsi="Times New Roman" w:cs="Times New Roman"/>
          <w:bCs/>
          <w:color w:val="000000"/>
          <w:sz w:val="28"/>
          <w:szCs w:val="28"/>
        </w:rPr>
      </w:pPr>
      <w:r w:rsidRPr="00381A29">
        <w:rPr>
          <w:rFonts w:ascii="Times New Roman" w:hAnsi="Times New Roman" w:cs="Times New Roman"/>
          <w:bCs/>
          <w:color w:val="000000"/>
          <w:sz w:val="28"/>
          <w:szCs w:val="28"/>
        </w:rPr>
        <w:t>1.11. Контролируемые лица при осуществлении муниципального контроля реализуют права и несут обязанности, установленн</w:t>
      </w:r>
      <w:r>
        <w:rPr>
          <w:rFonts w:ascii="Times New Roman" w:hAnsi="Times New Roman" w:cs="Times New Roman"/>
          <w:bCs/>
          <w:color w:val="000000"/>
          <w:sz w:val="28"/>
          <w:szCs w:val="28"/>
        </w:rPr>
        <w:t>ые Федеральным законом № 248-ФЗ</w:t>
      </w:r>
      <w:r w:rsidR="00853A3A">
        <w:rPr>
          <w:rFonts w:ascii="Times New Roman" w:hAnsi="Times New Roman" w:cs="Times New Roman"/>
          <w:bCs/>
          <w:color w:val="000000"/>
          <w:sz w:val="28"/>
          <w:szCs w:val="28"/>
        </w:rPr>
        <w:t xml:space="preserve"> «О государственном контроле (надзоре) и муниципальном контроле в Российской Федерации»</w:t>
      </w:r>
      <w:r>
        <w:rPr>
          <w:rFonts w:ascii="Times New Roman" w:hAnsi="Times New Roman" w:cs="Times New Roman"/>
          <w:bCs/>
          <w:color w:val="000000"/>
          <w:sz w:val="28"/>
          <w:szCs w:val="28"/>
        </w:rPr>
        <w:t>;</w:t>
      </w:r>
    </w:p>
    <w:p w:rsidR="00381A29" w:rsidRPr="00381A29" w:rsidRDefault="00381A29" w:rsidP="00381A29">
      <w:pPr>
        <w:pStyle w:val="ConsPlusNormal"/>
        <w:spacing w:line="240" w:lineRule="auto"/>
        <w:ind w:firstLine="709"/>
        <w:jc w:val="both"/>
        <w:rPr>
          <w:rFonts w:ascii="Times New Roman" w:hAnsi="Times New Roman" w:cs="Times New Roman"/>
          <w:bCs/>
          <w:color w:val="000000"/>
          <w:sz w:val="28"/>
          <w:szCs w:val="28"/>
        </w:rPr>
      </w:pPr>
      <w:r w:rsidRPr="00381A29">
        <w:rPr>
          <w:rFonts w:ascii="Times New Roman" w:hAnsi="Times New Roman" w:cs="Times New Roman"/>
          <w:bCs/>
          <w:color w:val="000000"/>
          <w:sz w:val="28"/>
          <w:szCs w:val="28"/>
        </w:rPr>
        <w:t>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w:t>
      </w:r>
      <w:r>
        <w:rPr>
          <w:rFonts w:ascii="Times New Roman" w:hAnsi="Times New Roman" w:cs="Times New Roman"/>
          <w:bCs/>
          <w:color w:val="000000"/>
          <w:sz w:val="28"/>
          <w:szCs w:val="28"/>
        </w:rPr>
        <w:t>ия Федерального закона № 248-ФЗ</w:t>
      </w:r>
      <w:r w:rsidR="001C47F5">
        <w:rPr>
          <w:rFonts w:ascii="Times New Roman" w:hAnsi="Times New Roman" w:cs="Times New Roman"/>
          <w:bCs/>
          <w:color w:val="000000"/>
          <w:sz w:val="28"/>
          <w:szCs w:val="28"/>
        </w:rPr>
        <w:t xml:space="preserve"> </w:t>
      </w:r>
      <w:r w:rsidR="001C47F5" w:rsidRPr="001C47F5">
        <w:rPr>
          <w:rFonts w:ascii="Times New Roman" w:hAnsi="Times New Roman" w:cs="Times New Roman"/>
          <w:bCs/>
          <w:color w:val="000000"/>
          <w:sz w:val="28"/>
          <w:szCs w:val="28"/>
        </w:rPr>
        <w:t>«О государственном контроле (надзоре) и муниципальном контроле в Российской Федерации»</w:t>
      </w:r>
      <w:r>
        <w:rPr>
          <w:rFonts w:ascii="Times New Roman" w:hAnsi="Times New Roman" w:cs="Times New Roman"/>
          <w:bCs/>
          <w:color w:val="000000"/>
          <w:sz w:val="28"/>
          <w:szCs w:val="28"/>
        </w:rPr>
        <w:t xml:space="preserve">; </w:t>
      </w:r>
    </w:p>
    <w:p w:rsidR="00381A29" w:rsidRDefault="00381A29" w:rsidP="00381A29">
      <w:pPr>
        <w:pStyle w:val="ConsPlusNormal"/>
        <w:spacing w:line="240" w:lineRule="auto"/>
        <w:ind w:firstLine="709"/>
        <w:jc w:val="both"/>
        <w:rPr>
          <w:rFonts w:ascii="Times New Roman" w:hAnsi="Times New Roman" w:cs="Times New Roman"/>
          <w:bCs/>
          <w:color w:val="000000"/>
          <w:sz w:val="28"/>
          <w:szCs w:val="28"/>
        </w:rPr>
      </w:pPr>
      <w:r w:rsidRPr="00381A29">
        <w:rPr>
          <w:rFonts w:ascii="Times New Roman" w:hAnsi="Times New Roman" w:cs="Times New Roman"/>
          <w:bCs/>
          <w:color w:val="000000"/>
          <w:sz w:val="28"/>
          <w:szCs w:val="28"/>
        </w:rPr>
        <w:t xml:space="preserve">1.13. Оценка результативности и эффективности муниципального контроля осуществляется в соответствии со статьей </w:t>
      </w:r>
      <w:r>
        <w:rPr>
          <w:rFonts w:ascii="Times New Roman" w:hAnsi="Times New Roman" w:cs="Times New Roman"/>
          <w:bCs/>
          <w:color w:val="000000"/>
          <w:sz w:val="28"/>
          <w:szCs w:val="28"/>
        </w:rPr>
        <w:t>30 Федерального закона № 248-ФЗ</w:t>
      </w:r>
      <w:r w:rsidR="00853A3A">
        <w:rPr>
          <w:rFonts w:ascii="Times New Roman" w:hAnsi="Times New Roman" w:cs="Times New Roman"/>
          <w:bCs/>
          <w:color w:val="000000"/>
          <w:sz w:val="28"/>
          <w:szCs w:val="28"/>
        </w:rPr>
        <w:t xml:space="preserve"> </w:t>
      </w:r>
      <w:r w:rsidR="00853A3A" w:rsidRPr="00853A3A">
        <w:rPr>
          <w:rFonts w:ascii="Times New Roman" w:hAnsi="Times New Roman" w:cs="Times New Roman"/>
          <w:bCs/>
          <w:color w:val="000000"/>
          <w:sz w:val="28"/>
          <w:szCs w:val="28"/>
        </w:rPr>
        <w:t>«О государственном контроле (надзоре) и муниципальном контроле в Российской Федерации»</w:t>
      </w:r>
      <w:r>
        <w:rPr>
          <w:rFonts w:ascii="Times New Roman" w:hAnsi="Times New Roman" w:cs="Times New Roman"/>
          <w:bCs/>
          <w:color w:val="000000"/>
          <w:sz w:val="28"/>
          <w:szCs w:val="28"/>
        </w:rPr>
        <w:t>;</w:t>
      </w:r>
    </w:p>
    <w:p w:rsidR="00183712" w:rsidRPr="00183712" w:rsidRDefault="00183712" w:rsidP="00183712">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1.14.</w:t>
      </w:r>
      <w:r w:rsidR="00560AC7">
        <w:t xml:space="preserve"> </w:t>
      </w:r>
      <w:r w:rsidRPr="00183712">
        <w:rPr>
          <w:rFonts w:ascii="Times New Roman" w:hAnsi="Times New Roman" w:cs="Times New Roman"/>
          <w:bCs/>
          <w:color w:val="000000"/>
          <w:sz w:val="28"/>
          <w:szCs w:val="28"/>
        </w:rPr>
        <w:t xml:space="preserve">В целях информационного обеспечения при осуществлении муниципального </w:t>
      </w:r>
      <w:r w:rsidR="002F0798">
        <w:rPr>
          <w:rFonts w:ascii="Times New Roman" w:hAnsi="Times New Roman" w:cs="Times New Roman"/>
          <w:bCs/>
          <w:color w:val="000000"/>
          <w:sz w:val="28"/>
          <w:szCs w:val="28"/>
        </w:rPr>
        <w:t>жилищного</w:t>
      </w:r>
      <w:r w:rsidRPr="00183712">
        <w:rPr>
          <w:rFonts w:ascii="Times New Roman" w:hAnsi="Times New Roman" w:cs="Times New Roman"/>
          <w:bCs/>
          <w:color w:val="000000"/>
          <w:sz w:val="28"/>
          <w:szCs w:val="28"/>
        </w:rPr>
        <w:t xml:space="preserve"> контроля администрацией используются следующие информационные ресурсы:</w:t>
      </w:r>
    </w:p>
    <w:p w:rsidR="00560AC7" w:rsidRDefault="00183712" w:rsidP="00560AC7">
      <w:pPr>
        <w:pStyle w:val="ConsPlusNormal"/>
        <w:spacing w:line="240" w:lineRule="auto"/>
        <w:ind w:firstLine="709"/>
        <w:jc w:val="both"/>
        <w:rPr>
          <w:rFonts w:ascii="Times New Roman" w:hAnsi="Times New Roman" w:cs="Times New Roman"/>
          <w:bCs/>
          <w:color w:val="000000"/>
          <w:sz w:val="28"/>
          <w:szCs w:val="28"/>
        </w:rPr>
      </w:pPr>
      <w:r w:rsidRPr="00183712">
        <w:rPr>
          <w:rFonts w:ascii="Times New Roman" w:hAnsi="Times New Roman" w:cs="Times New Roman"/>
          <w:bCs/>
          <w:color w:val="000000"/>
          <w:sz w:val="28"/>
          <w:szCs w:val="28"/>
        </w:rPr>
        <w:lastRenderedPageBreak/>
        <w:t>1)единый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94059C" w:rsidRDefault="0094059C" w:rsidP="00560AC7">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Pr="0094059C">
        <w:rPr>
          <w:rFonts w:ascii="Times New Roman" w:hAnsi="Times New Roman" w:cs="Times New Roman"/>
          <w:bCs/>
          <w:color w:val="000000"/>
          <w:sz w:val="28"/>
          <w:szCs w:val="28"/>
        </w:rPr>
        <w:t>)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94059C" w:rsidRPr="00183712" w:rsidRDefault="0094059C" w:rsidP="00560AC7">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 </w:t>
      </w:r>
      <w:r w:rsidRPr="0094059C">
        <w:rPr>
          <w:rFonts w:ascii="Times New Roman" w:hAnsi="Times New Roman" w:cs="Times New Roman"/>
          <w:bCs/>
          <w:color w:val="000000"/>
          <w:sz w:val="28"/>
          <w:szCs w:val="28"/>
        </w:rPr>
        <w:t>реестр заключений о подтверждении соблюдения обязательных требований (далее - реестр заключений о соответствии);</w:t>
      </w:r>
    </w:p>
    <w:p w:rsidR="00183712" w:rsidRPr="00183712" w:rsidRDefault="0094059C" w:rsidP="00183712">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183712" w:rsidRPr="00183712">
        <w:rPr>
          <w:rFonts w:ascii="Times New Roman" w:hAnsi="Times New Roman" w:cs="Times New Roman"/>
          <w:bCs/>
          <w:color w:val="000000"/>
          <w:sz w:val="28"/>
          <w:szCs w:val="28"/>
        </w:rPr>
        <w:t>)единый реестр контрольных (надзорных) мероприятий;</w:t>
      </w:r>
    </w:p>
    <w:p w:rsidR="00183712" w:rsidRPr="00183712" w:rsidRDefault="0094059C" w:rsidP="00183712">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183712" w:rsidRPr="00183712">
        <w:rPr>
          <w:rFonts w:ascii="Times New Roman" w:hAnsi="Times New Roman" w:cs="Times New Roman"/>
          <w:bCs/>
          <w:color w:val="000000"/>
          <w:sz w:val="28"/>
          <w:szCs w:val="28"/>
        </w:rPr>
        <w:t>) информационные системы контрольных (надзорных) органов.</w:t>
      </w:r>
    </w:p>
    <w:p w:rsidR="00183712" w:rsidRDefault="0094059C" w:rsidP="00183712">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183712" w:rsidRPr="00183712">
        <w:rPr>
          <w:rFonts w:ascii="Times New Roman" w:hAnsi="Times New Roman" w:cs="Times New Roman"/>
          <w:bCs/>
          <w:color w:val="000000"/>
          <w:sz w:val="28"/>
          <w:szCs w:val="28"/>
        </w:rPr>
        <w:t>) мобильное приложение "Инспектор"-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от 28 декабря 2024 года № 540-ФЗ "О внесении изменений в Федеральный закон "О государственном контроле (надзоре) и муниципальном контроле в Российской Федерации" (далее - мобильное приложение «Инспектор»;</w:t>
      </w:r>
    </w:p>
    <w:p w:rsidR="0094059C" w:rsidRPr="00381A29" w:rsidRDefault="0094059C" w:rsidP="00183712">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w:t>
      </w:r>
      <w:r w:rsidRPr="0094059C">
        <w:rPr>
          <w:rFonts w:ascii="Times New Roman" w:hAnsi="Times New Roman" w:cs="Times New Roman"/>
          <w:bCs/>
          <w:color w:val="000000"/>
          <w:sz w:val="28"/>
          <w:szCs w:val="28"/>
        </w:rPr>
        <w:t>)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E2089C" w:rsidRPr="00814F1C" w:rsidRDefault="00183712" w:rsidP="00381A29">
      <w:pPr>
        <w:pStyle w:val="ConsPlusNormal"/>
        <w:spacing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1.15</w:t>
      </w:r>
      <w:r w:rsidR="00381A29" w:rsidRPr="00381A29">
        <w:rPr>
          <w:rFonts w:ascii="Times New Roman" w:hAnsi="Times New Roman" w:cs="Times New Roman"/>
          <w:bCs/>
          <w:color w:val="000000"/>
          <w:sz w:val="28"/>
          <w:szCs w:val="28"/>
        </w:rPr>
        <w:t>. Ключевые показатели муниципального контроля и их целевые значения, индикативные показатели установлены приложением № 1 к настоящему Положению.</w:t>
      </w:r>
    </w:p>
    <w:p w:rsidR="00E45098" w:rsidRDefault="00E45098" w:rsidP="00E45098">
      <w:pPr>
        <w:pStyle w:val="ConsPlusNormal"/>
        <w:spacing w:line="240" w:lineRule="auto"/>
        <w:ind w:firstLine="709"/>
        <w:jc w:val="center"/>
        <w:rPr>
          <w:rFonts w:ascii="Times New Roman" w:hAnsi="Times New Roman" w:cs="Times New Roman"/>
          <w:b/>
          <w:bCs/>
          <w:color w:val="000000"/>
          <w:sz w:val="28"/>
          <w:szCs w:val="28"/>
        </w:rPr>
      </w:pPr>
    </w:p>
    <w:p w:rsidR="00E2089C" w:rsidRDefault="00627CA7" w:rsidP="00E45098">
      <w:pPr>
        <w:pStyle w:val="ConsPlusNormal"/>
        <w:spacing w:line="240" w:lineRule="auto"/>
        <w:ind w:firstLine="709"/>
        <w:jc w:val="center"/>
        <w:rPr>
          <w:rFonts w:ascii="Times New Roman" w:hAnsi="Times New Roman" w:cs="Times New Roman"/>
          <w:b/>
          <w:bCs/>
          <w:color w:val="000000"/>
          <w:sz w:val="28"/>
          <w:szCs w:val="28"/>
        </w:rPr>
      </w:pPr>
      <w:r w:rsidRPr="00627CA7">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627CA7" w:rsidRDefault="00627CA7" w:rsidP="00E45098">
      <w:pPr>
        <w:pStyle w:val="ConsPlusNormal"/>
        <w:spacing w:line="240" w:lineRule="auto"/>
        <w:ind w:firstLine="709"/>
        <w:jc w:val="center"/>
        <w:rPr>
          <w:rFonts w:ascii="Times New Roman" w:hAnsi="Times New Roman" w:cs="Times New Roman"/>
          <w:b/>
          <w:bCs/>
          <w:color w:val="000000"/>
          <w:sz w:val="28"/>
          <w:szCs w:val="28"/>
        </w:rPr>
      </w:pP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2.4. Профилактические мероприятия осуществляются на основании программы профилактики рисков причинения вреда (ущерба) охраняемым </w:t>
      </w:r>
      <w:r w:rsidRPr="00627CA7">
        <w:rPr>
          <w:rFonts w:ascii="Times New Roman" w:hAnsi="Times New Roman" w:cs="Times New Roman"/>
          <w:color w:val="000000"/>
          <w:sz w:val="28"/>
          <w:szCs w:val="28"/>
        </w:rPr>
        <w:lastRenderedPageBreak/>
        <w:t>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2F0798">
        <w:rPr>
          <w:rFonts w:ascii="Times New Roman" w:hAnsi="Times New Roman" w:cs="Times New Roman"/>
          <w:color w:val="000000"/>
          <w:sz w:val="28"/>
          <w:szCs w:val="28"/>
        </w:rPr>
        <w:t>Петровск-Забайкальского муниципального округа</w:t>
      </w:r>
      <w:r w:rsidRPr="00627CA7">
        <w:rPr>
          <w:rFonts w:ascii="Times New Roman" w:hAnsi="Times New Roman" w:cs="Times New Roman"/>
          <w:color w:val="000000"/>
          <w:sz w:val="28"/>
          <w:szCs w:val="28"/>
        </w:rPr>
        <w:t xml:space="preserve"> для принятия решения о проведении контрольных мероприятий.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1) информирование;</w:t>
      </w:r>
    </w:p>
    <w:p w:rsidR="0094059C" w:rsidRDefault="0094059C" w:rsidP="00627CA7">
      <w:pPr>
        <w:pStyle w:val="ConsPlusNormal"/>
        <w:spacing w:line="240" w:lineRule="auto"/>
        <w:ind w:firstLine="709"/>
        <w:jc w:val="both"/>
        <w:rPr>
          <w:rFonts w:ascii="Times New Roman" w:hAnsi="Times New Roman" w:cs="Times New Roman"/>
          <w:color w:val="000000"/>
          <w:sz w:val="28"/>
          <w:szCs w:val="28"/>
        </w:rPr>
      </w:pPr>
      <w:r w:rsidRPr="0094059C">
        <w:rPr>
          <w:rFonts w:ascii="Times New Roman" w:hAnsi="Times New Roman" w:cs="Times New Roman"/>
          <w:color w:val="000000"/>
          <w:sz w:val="28"/>
          <w:szCs w:val="28"/>
        </w:rPr>
        <w:t>2) обобщение правоприменительной практики;</w:t>
      </w:r>
    </w:p>
    <w:p w:rsidR="0094059C" w:rsidRPr="00627CA7" w:rsidRDefault="0094059C" w:rsidP="00627CA7">
      <w:pPr>
        <w:pStyle w:val="ConsPlusNormal"/>
        <w:spacing w:line="240" w:lineRule="auto"/>
        <w:ind w:firstLine="709"/>
        <w:jc w:val="both"/>
        <w:rPr>
          <w:rFonts w:ascii="Times New Roman" w:hAnsi="Times New Roman" w:cs="Times New Roman"/>
          <w:color w:val="000000"/>
          <w:sz w:val="28"/>
          <w:szCs w:val="28"/>
        </w:rPr>
      </w:pPr>
      <w:r w:rsidRPr="0094059C">
        <w:rPr>
          <w:rFonts w:ascii="Times New Roman" w:hAnsi="Times New Roman" w:cs="Times New Roman"/>
          <w:color w:val="000000"/>
          <w:sz w:val="28"/>
          <w:szCs w:val="28"/>
        </w:rPr>
        <w:t>3) меры стимулирования добросовестности;</w:t>
      </w:r>
    </w:p>
    <w:p w:rsidR="00627CA7" w:rsidRDefault="0094059C" w:rsidP="00627CA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627CA7" w:rsidRPr="00627CA7">
        <w:rPr>
          <w:rFonts w:ascii="Times New Roman" w:hAnsi="Times New Roman" w:cs="Times New Roman"/>
          <w:color w:val="000000"/>
          <w:sz w:val="28"/>
          <w:szCs w:val="28"/>
        </w:rPr>
        <w:t>) объявление предостережений;</w:t>
      </w:r>
    </w:p>
    <w:p w:rsidR="0094059C" w:rsidRPr="00627CA7" w:rsidRDefault="0094059C" w:rsidP="00627CA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4059C">
        <w:rPr>
          <w:rFonts w:ascii="Times New Roman" w:hAnsi="Times New Roman" w:cs="Times New Roman"/>
          <w:color w:val="000000"/>
          <w:sz w:val="28"/>
          <w:szCs w:val="28"/>
        </w:rPr>
        <w:t xml:space="preserve">) </w:t>
      </w:r>
      <w:proofErr w:type="spellStart"/>
      <w:r w:rsidRPr="0094059C">
        <w:rPr>
          <w:rFonts w:ascii="Times New Roman" w:hAnsi="Times New Roman" w:cs="Times New Roman"/>
          <w:color w:val="000000"/>
          <w:sz w:val="28"/>
          <w:szCs w:val="28"/>
        </w:rPr>
        <w:t>самообследование</w:t>
      </w:r>
      <w:proofErr w:type="spellEnd"/>
      <w:r w:rsidRPr="0094059C">
        <w:rPr>
          <w:rFonts w:ascii="Times New Roman" w:hAnsi="Times New Roman" w:cs="Times New Roman"/>
          <w:color w:val="000000"/>
          <w:sz w:val="28"/>
          <w:szCs w:val="28"/>
        </w:rPr>
        <w:t>;</w:t>
      </w:r>
    </w:p>
    <w:p w:rsidR="00627CA7" w:rsidRPr="00627CA7" w:rsidRDefault="0094059C" w:rsidP="00627CA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627CA7" w:rsidRPr="00627CA7">
        <w:rPr>
          <w:rFonts w:ascii="Times New Roman" w:hAnsi="Times New Roman" w:cs="Times New Roman"/>
          <w:color w:val="000000"/>
          <w:sz w:val="28"/>
          <w:szCs w:val="28"/>
        </w:rPr>
        <w:t>) консультирование;</w:t>
      </w:r>
    </w:p>
    <w:p w:rsidR="00627CA7" w:rsidRPr="00627CA7" w:rsidRDefault="0094059C" w:rsidP="00627CA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627CA7" w:rsidRPr="00627CA7">
        <w:rPr>
          <w:rFonts w:ascii="Times New Roman" w:hAnsi="Times New Roman" w:cs="Times New Roman"/>
          <w:color w:val="000000"/>
          <w:sz w:val="28"/>
          <w:szCs w:val="28"/>
        </w:rPr>
        <w:t>) профилактический визит.</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Администрация также вправе информировать население </w:t>
      </w:r>
      <w:r>
        <w:rPr>
          <w:rFonts w:ascii="Times New Roman" w:hAnsi="Times New Roman" w:cs="Times New Roman"/>
          <w:color w:val="000000"/>
          <w:sz w:val="28"/>
          <w:szCs w:val="28"/>
        </w:rPr>
        <w:t>Петровск-Забайкальского муниципального округа</w:t>
      </w:r>
      <w:r w:rsidRPr="00627CA7">
        <w:rPr>
          <w:rFonts w:ascii="Times New Roman" w:hAnsi="Times New Roman" w:cs="Times New Roman"/>
          <w:color w:val="000000"/>
          <w:sz w:val="28"/>
          <w:szCs w:val="28"/>
        </w:rPr>
        <w:t xml:space="preserve"> на собраниях и конференциях граждан об обязательных требованиях, предъявляемых к объектам контроля.</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2.7.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w:t>
      </w:r>
      <w:r w:rsidRPr="00627CA7">
        <w:rPr>
          <w:rFonts w:ascii="Times New Roman" w:hAnsi="Times New Roman" w:cs="Times New Roman"/>
          <w:color w:val="000000"/>
          <w:sz w:val="28"/>
          <w:szCs w:val="28"/>
        </w:rPr>
        <w:lastRenderedPageBreak/>
        <w:t xml:space="preserve">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rFonts w:ascii="Times New Roman" w:hAnsi="Times New Roman" w:cs="Times New Roman"/>
          <w:color w:val="000000"/>
          <w:sz w:val="28"/>
          <w:szCs w:val="28"/>
        </w:rPr>
        <w:t>Петровск-забайкальского муниципального округа</w:t>
      </w:r>
      <w:r w:rsidRPr="00627CA7">
        <w:rPr>
          <w:rFonts w:ascii="Times New Roman" w:hAnsi="Times New Roman" w:cs="Times New Roman"/>
          <w:color w:val="000000"/>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w:t>
      </w:r>
      <w:r w:rsidR="00560AC7">
        <w:rPr>
          <w:rFonts w:ascii="Times New Roman" w:hAnsi="Times New Roman" w:cs="Times New Roman"/>
          <w:color w:val="000000"/>
          <w:sz w:val="28"/>
          <w:szCs w:val="28"/>
        </w:rPr>
        <w:t xml:space="preserve"> марта </w:t>
      </w:r>
      <w:r w:rsidRPr="00627CA7">
        <w:rPr>
          <w:rFonts w:ascii="Times New Roman" w:hAnsi="Times New Roman" w:cs="Times New Roman"/>
          <w:color w:val="000000"/>
          <w:sz w:val="28"/>
          <w:szCs w:val="28"/>
        </w:rPr>
        <w:t>2021</w:t>
      </w:r>
      <w:r w:rsidR="00560AC7">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151 «О типовых формах документов, используемых контрольным (надзорным) органом». </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Личный прием граждан проводится главой (заместителем главы) </w:t>
      </w:r>
      <w:r>
        <w:rPr>
          <w:rFonts w:ascii="Times New Roman" w:hAnsi="Times New Roman" w:cs="Times New Roman"/>
          <w:color w:val="000000"/>
          <w:sz w:val="28"/>
          <w:szCs w:val="28"/>
        </w:rPr>
        <w:t>Петровск-забайкальского муниципального округа</w:t>
      </w:r>
      <w:r w:rsidRPr="00627CA7">
        <w:rPr>
          <w:rFonts w:ascii="Times New Roman" w:hAnsi="Times New Roman" w:cs="Times New Roman"/>
          <w:color w:val="000000"/>
          <w:sz w:val="28"/>
          <w:szCs w:val="28"/>
        </w:rPr>
        <w:t xml:space="preserve">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1) организация и осуществление муниципального жилищного контроля;</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Должностным</w:t>
      </w:r>
      <w:r w:rsidR="005D0389">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осуществлять муниципальный жилищный контроль, ведется журнал учета консультирований.</w:t>
      </w:r>
    </w:p>
    <w:p w:rsidR="00627CA7" w:rsidRPr="00627CA7" w:rsidRDefault="001D1994" w:rsidP="00627CA7">
      <w:pPr>
        <w:pStyle w:val="ConsPlusNormal"/>
        <w:spacing w:line="240" w:lineRule="auto"/>
        <w:ind w:firstLine="709"/>
        <w:jc w:val="both"/>
        <w:rPr>
          <w:rFonts w:ascii="Times New Roman" w:hAnsi="Times New Roman" w:cs="Times New Roman"/>
          <w:color w:val="000000"/>
          <w:sz w:val="28"/>
          <w:szCs w:val="28"/>
        </w:rPr>
      </w:pPr>
      <w:r w:rsidRPr="001D1994">
        <w:rPr>
          <w:rFonts w:ascii="Times New Roman" w:hAnsi="Times New Roman" w:cs="Times New Roman"/>
          <w:color w:val="000000"/>
          <w:sz w:val="28"/>
          <w:szCs w:val="28"/>
        </w:rPr>
        <w:t xml:space="preserve">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w:t>
      </w:r>
      <w:r>
        <w:rPr>
          <w:rFonts w:ascii="Times New Roman" w:hAnsi="Times New Roman" w:cs="Times New Roman"/>
          <w:color w:val="000000"/>
          <w:sz w:val="28"/>
          <w:szCs w:val="28"/>
        </w:rPr>
        <w:t>администрации.</w:t>
      </w:r>
    </w:p>
    <w:p w:rsidR="00627CA7" w:rsidRPr="00627CA7" w:rsidRDefault="00627CA7" w:rsidP="00627CA7">
      <w:pPr>
        <w:pStyle w:val="ConsPlusNormal"/>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2.10.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1D1994">
        <w:rPr>
          <w:rFonts w:ascii="Times New Roman" w:hAnsi="Times New Roman" w:cs="Times New Roman"/>
          <w:color w:val="000000"/>
          <w:sz w:val="28"/>
          <w:szCs w:val="28"/>
        </w:rPr>
        <w:t xml:space="preserve"> или мобильное приложение «Инспектор».</w:t>
      </w:r>
    </w:p>
    <w:p w:rsidR="0094059C" w:rsidRDefault="0094059C" w:rsidP="00627CA7">
      <w:pPr>
        <w:pStyle w:val="ConsPlusNormal"/>
        <w:spacing w:line="240" w:lineRule="auto"/>
        <w:ind w:firstLine="709"/>
        <w:jc w:val="both"/>
        <w:rPr>
          <w:rFonts w:ascii="Times New Roman" w:hAnsi="Times New Roman" w:cs="Times New Roman"/>
          <w:color w:val="000000"/>
          <w:sz w:val="28"/>
          <w:szCs w:val="28"/>
        </w:rPr>
      </w:pPr>
      <w:r w:rsidRPr="0094059C">
        <w:rPr>
          <w:rFonts w:ascii="Times New Roman" w:hAnsi="Times New Roman" w:cs="Times New Roman"/>
          <w:color w:val="000000"/>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w:t>
      </w:r>
      <w:r w:rsidRPr="0094059C">
        <w:rPr>
          <w:rFonts w:ascii="Times New Roman" w:hAnsi="Times New Roman" w:cs="Times New Roman"/>
          <w:color w:val="000000"/>
          <w:sz w:val="28"/>
          <w:szCs w:val="28"/>
        </w:rPr>
        <w:lastRenderedPageBreak/>
        <w:t>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2089C" w:rsidRDefault="0094059C" w:rsidP="00627CA7">
      <w:pPr>
        <w:pStyle w:val="ConsPlusNormal"/>
        <w:spacing w:line="240" w:lineRule="auto"/>
        <w:ind w:firstLine="709"/>
        <w:jc w:val="both"/>
        <w:rPr>
          <w:rFonts w:ascii="Times New Roman" w:hAnsi="Times New Roman" w:cs="Times New Roman"/>
          <w:color w:val="000000"/>
          <w:sz w:val="28"/>
          <w:szCs w:val="28"/>
        </w:rPr>
      </w:pPr>
      <w:r w:rsidRPr="0094059C">
        <w:rPr>
          <w:rFonts w:ascii="Times New Roman" w:hAnsi="Times New Roman" w:cs="Times New Roman"/>
          <w:color w:val="000000"/>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4059C" w:rsidRDefault="00673A42" w:rsidP="00627CA7">
      <w:pPr>
        <w:pStyle w:val="ConsPlusNormal"/>
        <w:spacing w:line="240" w:lineRule="auto"/>
        <w:ind w:firstLine="709"/>
        <w:jc w:val="both"/>
        <w:rPr>
          <w:rFonts w:ascii="Times New Roman" w:hAnsi="Times New Roman" w:cs="Times New Roman"/>
          <w:color w:val="000000"/>
          <w:sz w:val="28"/>
          <w:szCs w:val="28"/>
        </w:rPr>
      </w:pPr>
      <w:r w:rsidRPr="00673A42">
        <w:rPr>
          <w:rFonts w:ascii="Times New Roman" w:hAnsi="Times New Roman" w:cs="Times New Roman"/>
          <w:color w:val="000000"/>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Pr>
          <w:rFonts w:ascii="Times New Roman" w:hAnsi="Times New Roman" w:cs="Times New Roman"/>
          <w:color w:val="000000"/>
          <w:sz w:val="28"/>
          <w:szCs w:val="28"/>
        </w:rPr>
        <w:t xml:space="preserve"> от 31.07.2020 года № 248-ФЗ </w:t>
      </w:r>
      <w:r w:rsidRPr="00673A42">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p>
    <w:p w:rsidR="00E2089C" w:rsidRDefault="00E2089C" w:rsidP="00E45098">
      <w:pPr>
        <w:pStyle w:val="ConsPlusNormal"/>
        <w:spacing w:line="240" w:lineRule="auto"/>
        <w:ind w:firstLine="709"/>
        <w:jc w:val="both"/>
        <w:rPr>
          <w:rFonts w:ascii="Times New Roman" w:hAnsi="Times New Roman" w:cs="Times New Roman"/>
          <w:color w:val="000000"/>
          <w:sz w:val="28"/>
          <w:szCs w:val="28"/>
        </w:rPr>
      </w:pPr>
    </w:p>
    <w:p w:rsidR="00E2089C" w:rsidRDefault="00627CA7" w:rsidP="00E45098">
      <w:pPr>
        <w:pStyle w:val="ConsPlusNormal"/>
        <w:spacing w:line="240" w:lineRule="auto"/>
        <w:ind w:firstLine="709"/>
        <w:jc w:val="center"/>
        <w:rPr>
          <w:rFonts w:ascii="Times New Roman" w:hAnsi="Times New Roman" w:cs="Times New Roman"/>
          <w:b/>
          <w:bCs/>
          <w:color w:val="000000"/>
          <w:sz w:val="28"/>
          <w:szCs w:val="28"/>
        </w:rPr>
      </w:pPr>
      <w:r w:rsidRPr="00627CA7">
        <w:rPr>
          <w:rFonts w:ascii="Times New Roman" w:hAnsi="Times New Roman" w:cs="Times New Roman"/>
          <w:b/>
          <w:bCs/>
          <w:color w:val="000000"/>
          <w:sz w:val="28"/>
          <w:szCs w:val="28"/>
        </w:rPr>
        <w:t>3. Осуществление контрольных мероприятий и контрольных действий</w:t>
      </w:r>
    </w:p>
    <w:p w:rsidR="00E2089C" w:rsidRDefault="00E2089C" w:rsidP="00E45098">
      <w:pPr>
        <w:pStyle w:val="ConsPlusNormal"/>
        <w:spacing w:line="240" w:lineRule="auto"/>
        <w:ind w:firstLine="709"/>
        <w:jc w:val="center"/>
        <w:rPr>
          <w:rFonts w:ascii="Times New Roman" w:hAnsi="Times New Roman" w:cs="Times New Roman"/>
          <w:b/>
          <w:bCs/>
          <w:color w:val="000000"/>
          <w:sz w:val="28"/>
          <w:szCs w:val="28"/>
        </w:rPr>
      </w:pP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w:t>
      </w:r>
      <w:r w:rsidR="001D1994">
        <w:rPr>
          <w:rFonts w:ascii="Times New Roman" w:hAnsi="Times New Roman" w:cs="Times New Roman"/>
          <w:color w:val="000000"/>
          <w:sz w:val="28"/>
          <w:szCs w:val="28"/>
        </w:rPr>
        <w:t xml:space="preserve">инструментального обследования), согласно статьи 70 Федерального закона от 31 июля 2020 года № 248-ФЗ </w:t>
      </w:r>
      <w:r w:rsidR="001D1994" w:rsidRPr="001D1994">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1D1994">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w:t>
      </w:r>
      <w:r w:rsidR="001D1994">
        <w:rPr>
          <w:rFonts w:ascii="Times New Roman" w:hAnsi="Times New Roman" w:cs="Times New Roman"/>
          <w:color w:val="000000"/>
          <w:sz w:val="28"/>
          <w:szCs w:val="28"/>
        </w:rPr>
        <w:t xml:space="preserve">дования, испытания, экспертизы) согласно статье 71 </w:t>
      </w:r>
      <w:r w:rsidR="001D1994" w:rsidRPr="001D1994">
        <w:rPr>
          <w:rFonts w:ascii="Times New Roman" w:hAnsi="Times New Roman" w:cs="Times New Roman"/>
          <w:color w:val="000000"/>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001D1994">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 документарная проверка (посредством получения письменных объяснений, истре</w:t>
      </w:r>
      <w:r w:rsidR="001D1994">
        <w:rPr>
          <w:rFonts w:ascii="Times New Roman" w:hAnsi="Times New Roman" w:cs="Times New Roman"/>
          <w:color w:val="000000"/>
          <w:sz w:val="28"/>
          <w:szCs w:val="28"/>
        </w:rPr>
        <w:t xml:space="preserve">бования документов, экспертизы), согласно статье 72 </w:t>
      </w:r>
      <w:r w:rsidR="001D1994" w:rsidRPr="001D1994">
        <w:rPr>
          <w:rFonts w:ascii="Times New Roman" w:hAnsi="Times New Roman" w:cs="Times New Roman"/>
          <w:color w:val="000000"/>
          <w:sz w:val="28"/>
          <w:szCs w:val="28"/>
        </w:rPr>
        <w:t>Федерального закона от 31 июля 2020 года № 248-ФЗ "О государственном контроле (надзоре) и муниципальном контроле в Российской Федерации</w:t>
      </w:r>
      <w:proofErr w:type="gramStart"/>
      <w:r w:rsidR="001D1994" w:rsidRPr="001D1994">
        <w:rPr>
          <w:rFonts w:ascii="Times New Roman" w:hAnsi="Times New Roman" w:cs="Times New Roman"/>
          <w:color w:val="000000"/>
          <w:sz w:val="28"/>
          <w:szCs w:val="28"/>
        </w:rPr>
        <w:t>"</w:t>
      </w:r>
      <w:proofErr w:type="gramEnd"/>
      <w:r w:rsidR="001D1994">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w:t>
      </w:r>
      <w:r w:rsidR="001D1994">
        <w:rPr>
          <w:rFonts w:ascii="Times New Roman" w:hAnsi="Times New Roman" w:cs="Times New Roman"/>
          <w:color w:val="000000"/>
          <w:sz w:val="28"/>
          <w:szCs w:val="28"/>
        </w:rPr>
        <w:t xml:space="preserve">изы), согласно статье 73 </w:t>
      </w:r>
      <w:r w:rsidR="001D1994" w:rsidRPr="001D1994">
        <w:rPr>
          <w:rFonts w:ascii="Times New Roman" w:hAnsi="Times New Roman" w:cs="Times New Roman"/>
          <w:color w:val="000000"/>
          <w:sz w:val="28"/>
          <w:szCs w:val="28"/>
        </w:rPr>
        <w:t>Федерального закона от 31 июля 2020 года № 248-ФЗ "О государственном контроле (надзоре) и муниципальном контроле в Российской Федерации</w:t>
      </w:r>
      <w:proofErr w:type="gramStart"/>
      <w:r w:rsidR="001D1994" w:rsidRPr="001D1994">
        <w:rPr>
          <w:rFonts w:ascii="Times New Roman" w:hAnsi="Times New Roman" w:cs="Times New Roman"/>
          <w:color w:val="000000"/>
          <w:sz w:val="28"/>
          <w:szCs w:val="28"/>
        </w:rPr>
        <w:t>"</w:t>
      </w:r>
      <w:proofErr w:type="gramEnd"/>
      <w:r w:rsidR="001D1994">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lastRenderedPageBreak/>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w:t>
      </w:r>
      <w:r w:rsidR="001D1994">
        <w:rPr>
          <w:rFonts w:ascii="Times New Roman" w:hAnsi="Times New Roman" w:cs="Times New Roman"/>
          <w:color w:val="000000"/>
          <w:sz w:val="28"/>
          <w:szCs w:val="28"/>
        </w:rPr>
        <w:t xml:space="preserve">ото- и киносъемки, видеозаписи), согласно статье 74 </w:t>
      </w:r>
      <w:r w:rsidR="001D1994" w:rsidRPr="001D1994">
        <w:rPr>
          <w:rFonts w:ascii="Times New Roman" w:hAnsi="Times New Roman" w:cs="Times New Roman"/>
          <w:color w:val="000000"/>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001D1994">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w:t>
      </w:r>
      <w:r w:rsidR="001D1994">
        <w:rPr>
          <w:rFonts w:ascii="Times New Roman" w:hAnsi="Times New Roman" w:cs="Times New Roman"/>
          <w:color w:val="000000"/>
          <w:sz w:val="28"/>
          <w:szCs w:val="28"/>
        </w:rPr>
        <w:t xml:space="preserve">записи), испытания, экспертизы), согласно статье 75 </w:t>
      </w:r>
      <w:r w:rsidR="001D1994" w:rsidRPr="001D1994">
        <w:rPr>
          <w:rFonts w:ascii="Times New Roman" w:hAnsi="Times New Roman" w:cs="Times New Roman"/>
          <w:color w:val="000000"/>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001D1994">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Внеплановые контрольные мероприятия могут проводиться только после согласования с органами прокуратуры.</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 xml:space="preserve">         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w:t>
      </w:r>
      <w:r w:rsidR="001D1994">
        <w:rPr>
          <w:rFonts w:ascii="Times New Roman" w:hAnsi="Times New Roman" w:cs="Times New Roman"/>
          <w:color w:val="000000"/>
          <w:sz w:val="28"/>
          <w:szCs w:val="28"/>
        </w:rPr>
        <w:t xml:space="preserve"> июля </w:t>
      </w:r>
      <w:r w:rsidRPr="00EE42A0">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EE42A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 xml:space="preserve">4) требование прокурора о проведении контрольного (надзорного) мероприятия в рамках надзора за исполнением законов, соблюдением прав и </w:t>
      </w:r>
      <w:r w:rsidRPr="00EE42A0">
        <w:rPr>
          <w:rFonts w:ascii="Times New Roman" w:hAnsi="Times New Roman" w:cs="Times New Roman"/>
          <w:color w:val="000000"/>
          <w:sz w:val="28"/>
          <w:szCs w:val="28"/>
        </w:rPr>
        <w:lastRenderedPageBreak/>
        <w:t>свобод человека и гражданина по поступившим в органы прокуратуры материалам и обращениям;</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w:t>
      </w:r>
      <w:r w:rsidR="001D1994">
        <w:rPr>
          <w:rFonts w:ascii="Times New Roman" w:hAnsi="Times New Roman" w:cs="Times New Roman"/>
          <w:color w:val="000000"/>
          <w:sz w:val="28"/>
          <w:szCs w:val="28"/>
        </w:rPr>
        <w:t xml:space="preserve">от 31 июля 2020 года </w:t>
      </w:r>
      <w:r w:rsidRPr="00EE42A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E42A0" w:rsidRP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E42A0" w:rsidRDefault="00EE42A0" w:rsidP="00EE42A0">
      <w:pPr>
        <w:pStyle w:val="16"/>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8) уклонение контролируемого лица от проведения обязательного профилактического визита.</w:t>
      </w:r>
    </w:p>
    <w:p w:rsidR="00627CA7" w:rsidRPr="00627CA7" w:rsidRDefault="00627CA7" w:rsidP="00EE42A0">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3.5. Индикаторы риска нарушения обязательных тре</w:t>
      </w:r>
      <w:r w:rsidR="002F0798">
        <w:rPr>
          <w:rFonts w:ascii="Times New Roman" w:hAnsi="Times New Roman" w:cs="Times New Roman"/>
          <w:color w:val="000000"/>
          <w:sz w:val="28"/>
          <w:szCs w:val="28"/>
        </w:rPr>
        <w:t>бований указаны в приложении № 2</w:t>
      </w:r>
      <w:r w:rsidRPr="00627CA7">
        <w:rPr>
          <w:rFonts w:ascii="Times New Roman" w:hAnsi="Times New Roman" w:cs="Times New Roman"/>
          <w:color w:val="000000"/>
          <w:sz w:val="28"/>
          <w:szCs w:val="28"/>
        </w:rPr>
        <w:t xml:space="preserve"> к настоящему Положению.</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3.7. </w:t>
      </w:r>
      <w:r w:rsidR="002F0798" w:rsidRPr="002F0798">
        <w:rPr>
          <w:rFonts w:ascii="Times New Roman" w:hAnsi="Times New Roman" w:cs="Times New Roman"/>
          <w:color w:val="000000"/>
          <w:sz w:val="28"/>
          <w:szCs w:val="28"/>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w:t>
      </w:r>
      <w:r w:rsidR="001D1994">
        <w:rPr>
          <w:rFonts w:ascii="Times New Roman" w:hAnsi="Times New Roman" w:cs="Times New Roman"/>
          <w:color w:val="000000"/>
          <w:sz w:val="28"/>
          <w:szCs w:val="28"/>
        </w:rPr>
        <w:t>жилищный</w:t>
      </w:r>
      <w:r w:rsidR="002F0798" w:rsidRPr="002F0798">
        <w:rPr>
          <w:rFonts w:ascii="Times New Roman" w:hAnsi="Times New Roman" w:cs="Times New Roman"/>
          <w:color w:val="000000"/>
          <w:sz w:val="28"/>
          <w:szCs w:val="28"/>
        </w:rPr>
        <w:t xml:space="preserve"> контроль, о проведении контрольного мероприятия. В случаях, предусмотренных пунктом 2 части 2 статьи 60 Федерального закона от 30</w:t>
      </w:r>
      <w:r w:rsidR="001D1994">
        <w:rPr>
          <w:rFonts w:ascii="Times New Roman" w:hAnsi="Times New Roman" w:cs="Times New Roman"/>
          <w:color w:val="000000"/>
          <w:sz w:val="28"/>
          <w:szCs w:val="28"/>
        </w:rPr>
        <w:t xml:space="preserve"> июля </w:t>
      </w:r>
      <w:r w:rsidR="002F0798" w:rsidRPr="002F0798">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002F0798" w:rsidRPr="002F0798">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w:t>
      </w:r>
      <w:r w:rsidR="005D0389">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осуществлять муниципальный жилищный контроль, на основании задания главы (заместителя главы) </w:t>
      </w:r>
      <w:r w:rsidR="002F0798">
        <w:rPr>
          <w:rFonts w:ascii="Times New Roman" w:hAnsi="Times New Roman" w:cs="Times New Roman"/>
          <w:color w:val="000000"/>
          <w:sz w:val="28"/>
          <w:szCs w:val="28"/>
        </w:rPr>
        <w:t>Петровск-Забайкальского муниципального округа</w:t>
      </w:r>
      <w:r w:rsidRPr="00627CA7">
        <w:rPr>
          <w:rFonts w:ascii="Times New Roman" w:hAnsi="Times New Roman" w:cs="Times New Roman"/>
          <w:color w:val="000000"/>
          <w:sz w:val="28"/>
          <w:szCs w:val="28"/>
        </w:rPr>
        <w:t xml:space="preserve">, задания, содержащегося в планах работы </w:t>
      </w:r>
      <w:r w:rsidRPr="00627CA7">
        <w:rPr>
          <w:rFonts w:ascii="Times New Roman" w:hAnsi="Times New Roman" w:cs="Times New Roman"/>
          <w:color w:val="000000"/>
          <w:sz w:val="28"/>
          <w:szCs w:val="28"/>
        </w:rPr>
        <w:lastRenderedPageBreak/>
        <w:t>администрации, в том числе в случаях, установленных Федеральным законом от 31</w:t>
      </w:r>
      <w:r w:rsidR="001D1994">
        <w:rPr>
          <w:rFonts w:ascii="Times New Roman" w:hAnsi="Times New Roman" w:cs="Times New Roman"/>
          <w:color w:val="000000"/>
          <w:sz w:val="28"/>
          <w:szCs w:val="28"/>
        </w:rPr>
        <w:t xml:space="preserve"> июля </w:t>
      </w:r>
      <w:r w:rsidRPr="00627CA7">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3.9. Контрольные мероприятия в отношении граждан, юридических лиц и индивидуальных предпринимателей проводятся должностным</w:t>
      </w:r>
      <w:r w:rsidR="005D0389">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осуществлять муниципальный жилищный контроль, в соответствии с Федеральным законом от 31</w:t>
      </w:r>
      <w:r w:rsidR="001D1994">
        <w:rPr>
          <w:rFonts w:ascii="Times New Roman" w:hAnsi="Times New Roman" w:cs="Times New Roman"/>
          <w:color w:val="000000"/>
          <w:sz w:val="28"/>
          <w:szCs w:val="28"/>
        </w:rPr>
        <w:t xml:space="preserve"> июля </w:t>
      </w:r>
      <w:r w:rsidRPr="00627CA7">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Жилищным кодексом Российской Федерации.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w:t>
      </w:r>
      <w:r w:rsidR="001D1994">
        <w:rPr>
          <w:rFonts w:ascii="Times New Roman" w:hAnsi="Times New Roman" w:cs="Times New Roman"/>
          <w:color w:val="000000"/>
          <w:sz w:val="28"/>
          <w:szCs w:val="28"/>
        </w:rPr>
        <w:t xml:space="preserve"> апреля </w:t>
      </w:r>
      <w:r w:rsidRPr="00627CA7">
        <w:rPr>
          <w:rFonts w:ascii="Times New Roman" w:hAnsi="Times New Roman" w:cs="Times New Roman"/>
          <w:color w:val="000000"/>
          <w:sz w:val="28"/>
          <w:szCs w:val="28"/>
        </w:rPr>
        <w:t>2016</w:t>
      </w:r>
      <w:r w:rsidR="001D1994">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w:t>
      </w:r>
      <w:r w:rsidR="001D1994">
        <w:rPr>
          <w:rFonts w:ascii="Times New Roman" w:hAnsi="Times New Roman" w:cs="Times New Roman"/>
          <w:color w:val="000000"/>
          <w:sz w:val="28"/>
          <w:szCs w:val="28"/>
        </w:rPr>
        <w:t xml:space="preserve"> марта </w:t>
      </w:r>
      <w:r w:rsidRPr="00627CA7">
        <w:rPr>
          <w:rFonts w:ascii="Times New Roman" w:hAnsi="Times New Roman" w:cs="Times New Roman"/>
          <w:color w:val="000000"/>
          <w:sz w:val="28"/>
          <w:szCs w:val="28"/>
        </w:rPr>
        <w:t>2021</w:t>
      </w:r>
      <w:r w:rsidR="001D1994">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lastRenderedPageBreak/>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27CA7">
        <w:rPr>
          <w:rFonts w:ascii="Times New Roman" w:hAnsi="Times New Roman" w:cs="Times New Roman"/>
          <w:color w:val="000000"/>
          <w:sz w:val="28"/>
          <w:szCs w:val="28"/>
        </w:rPr>
        <w:t>микропредприятия</w:t>
      </w:r>
      <w:proofErr w:type="spellEnd"/>
      <w:r w:rsidRPr="00627CA7">
        <w:rPr>
          <w:rFonts w:ascii="Times New Roman" w:hAnsi="Times New Roman" w:cs="Times New Roman"/>
          <w:color w:val="000000"/>
          <w:sz w:val="28"/>
          <w:szCs w:val="28"/>
        </w:rPr>
        <w:t>.</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3.13. Во всех случаях проведения контрольных мероприятий для фиксации должностным</w:t>
      </w:r>
      <w:r w:rsidR="005D0389">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w:t>
      </w:r>
      <w:r w:rsidR="00B65BE5">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w:t>
      </w:r>
      <w:r w:rsidR="001D1994">
        <w:rPr>
          <w:rFonts w:ascii="Times New Roman" w:hAnsi="Times New Roman" w:cs="Times New Roman"/>
          <w:color w:val="000000"/>
          <w:sz w:val="28"/>
          <w:szCs w:val="28"/>
        </w:rPr>
        <w:t xml:space="preserve"> июля </w:t>
      </w:r>
      <w:r w:rsidRPr="00627CA7">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w:t>
      </w:r>
      <w:r w:rsidRPr="00627CA7">
        <w:rPr>
          <w:rFonts w:ascii="Times New Roman" w:hAnsi="Times New Roman" w:cs="Times New Roman"/>
          <w:color w:val="000000"/>
          <w:sz w:val="28"/>
          <w:szCs w:val="28"/>
        </w:rPr>
        <w:lastRenderedPageBreak/>
        <w:t>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3.17. Информирование контролируемых лиц о совершаемых должностным</w:t>
      </w:r>
      <w:r w:rsidR="00B65BE5">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w:t>
      </w:r>
      <w:r w:rsidR="00B65BE5">
        <w:rPr>
          <w:rFonts w:ascii="Times New Roman" w:hAnsi="Times New Roman" w:cs="Times New Roman"/>
          <w:color w:val="000000"/>
          <w:sz w:val="28"/>
          <w:szCs w:val="28"/>
        </w:rPr>
        <w:t xml:space="preserve"> лицом, уполномоченным</w:t>
      </w:r>
      <w:r w:rsidRPr="00627CA7">
        <w:rPr>
          <w:rFonts w:ascii="Times New Roman" w:hAnsi="Times New Roman" w:cs="Times New Roman"/>
          <w:color w:val="000000"/>
          <w:sz w:val="28"/>
          <w:szCs w:val="28"/>
        </w:rPr>
        <w:t xml:space="preserve">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w:t>
      </w:r>
      <w:r w:rsidRPr="00627CA7">
        <w:rPr>
          <w:rFonts w:ascii="Times New Roman" w:hAnsi="Times New Roman" w:cs="Times New Roman"/>
          <w:color w:val="000000"/>
          <w:sz w:val="28"/>
          <w:szCs w:val="28"/>
        </w:rPr>
        <w:lastRenderedPageBreak/>
        <w:t>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627CA7" w:rsidRPr="00627CA7" w:rsidRDefault="00EE42A0" w:rsidP="00627CA7">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627CA7" w:rsidRPr="00627CA7">
        <w:rPr>
          <w:rFonts w:ascii="Times New Roman" w:hAnsi="Times New Roman" w:cs="Times New Roman"/>
          <w:color w:val="000000"/>
          <w:sz w:val="28"/>
          <w:szCs w:val="28"/>
        </w:rPr>
        <w:t>нформирование контролируемого лица о совершаемых должностным</w:t>
      </w:r>
      <w:r w:rsidR="00B65BE5">
        <w:rPr>
          <w:rFonts w:ascii="Times New Roman" w:hAnsi="Times New Roman" w:cs="Times New Roman"/>
          <w:color w:val="000000"/>
          <w:sz w:val="28"/>
          <w:szCs w:val="28"/>
        </w:rPr>
        <w:t xml:space="preserve"> лицом, уполномоченным</w:t>
      </w:r>
      <w:r w:rsidR="00627CA7" w:rsidRPr="00627CA7">
        <w:rPr>
          <w:rFonts w:ascii="Times New Roman" w:hAnsi="Times New Roman" w:cs="Times New Roman"/>
          <w:color w:val="000000"/>
          <w:sz w:val="28"/>
          <w:szCs w:val="28"/>
        </w:rPr>
        <w:t xml:space="preserve">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w:t>
      </w:r>
      <w:r w:rsidR="001D1994">
        <w:rPr>
          <w:rFonts w:ascii="Times New Roman" w:hAnsi="Times New Roman" w:cs="Times New Roman"/>
          <w:color w:val="000000"/>
          <w:sz w:val="28"/>
          <w:szCs w:val="28"/>
        </w:rPr>
        <w:t xml:space="preserve"> июля </w:t>
      </w:r>
      <w:r w:rsidRPr="00627CA7">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627CA7">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w:t>
      </w:r>
      <w:r w:rsidRPr="00627CA7">
        <w:rPr>
          <w:rFonts w:ascii="Times New Roman" w:hAnsi="Times New Roman" w:cs="Times New Roman"/>
          <w:color w:val="000000"/>
          <w:sz w:val="28"/>
          <w:szCs w:val="28"/>
        </w:rPr>
        <w:lastRenderedPageBreak/>
        <w:t>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27CA7" w:rsidRPr="00627CA7"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3.21. Должност</w:t>
      </w:r>
      <w:r w:rsidR="002676B9">
        <w:rPr>
          <w:rFonts w:ascii="Times New Roman" w:hAnsi="Times New Roman" w:cs="Times New Roman"/>
          <w:color w:val="000000"/>
          <w:sz w:val="28"/>
          <w:szCs w:val="28"/>
        </w:rPr>
        <w:t>ное лицо, осуществляющее</w:t>
      </w:r>
      <w:r w:rsidRPr="00627CA7">
        <w:rPr>
          <w:rFonts w:ascii="Times New Roman" w:hAnsi="Times New Roman" w:cs="Times New Roman"/>
          <w:color w:val="000000"/>
          <w:sz w:val="28"/>
          <w:szCs w:val="28"/>
        </w:rPr>
        <w:t xml:space="preserve"> контроль, при осуществлении муниципального жилищного контроля взаимодейству</w:t>
      </w:r>
      <w:r w:rsidR="002676B9">
        <w:rPr>
          <w:rFonts w:ascii="Times New Roman" w:hAnsi="Times New Roman" w:cs="Times New Roman"/>
          <w:color w:val="000000"/>
          <w:sz w:val="28"/>
          <w:szCs w:val="28"/>
        </w:rPr>
        <w:t>ет</w:t>
      </w:r>
      <w:r w:rsidRPr="00627CA7">
        <w:rPr>
          <w:rFonts w:ascii="Times New Roman" w:hAnsi="Times New Roman" w:cs="Times New Roman"/>
          <w:color w:val="000000"/>
          <w:sz w:val="28"/>
          <w:szCs w:val="28"/>
        </w:rPr>
        <w:t xml:space="preserve"> в установленном порядке с федеральными органами исполнительной власти и их территориальными органами, с органами исполнительной власти Забайкальского края, органами местного самоуправления, правоохранительными органами, организациями и гражданами.</w:t>
      </w:r>
    </w:p>
    <w:p w:rsidR="00E2089C" w:rsidRDefault="00627CA7" w:rsidP="00627CA7">
      <w:pPr>
        <w:pStyle w:val="16"/>
        <w:spacing w:line="240" w:lineRule="auto"/>
        <w:ind w:firstLine="709"/>
        <w:jc w:val="both"/>
        <w:rPr>
          <w:rFonts w:ascii="Times New Roman" w:hAnsi="Times New Roman" w:cs="Times New Roman"/>
          <w:color w:val="000000"/>
          <w:sz w:val="28"/>
          <w:szCs w:val="28"/>
        </w:rPr>
      </w:pPr>
      <w:r w:rsidRPr="00627CA7">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w:t>
      </w:r>
      <w:r w:rsidR="002676B9">
        <w:rPr>
          <w:rFonts w:ascii="Times New Roman" w:hAnsi="Times New Roman" w:cs="Times New Roman"/>
          <w:color w:val="000000"/>
          <w:sz w:val="28"/>
          <w:szCs w:val="28"/>
        </w:rPr>
        <w:t>ое лицо</w:t>
      </w:r>
      <w:r w:rsidRPr="00627CA7">
        <w:rPr>
          <w:rFonts w:ascii="Times New Roman" w:hAnsi="Times New Roman" w:cs="Times New Roman"/>
          <w:color w:val="000000"/>
          <w:sz w:val="28"/>
          <w:szCs w:val="28"/>
        </w:rPr>
        <w:t>, уполномоченн</w:t>
      </w:r>
      <w:r w:rsidR="002676B9">
        <w:rPr>
          <w:rFonts w:ascii="Times New Roman" w:hAnsi="Times New Roman" w:cs="Times New Roman"/>
          <w:color w:val="000000"/>
          <w:sz w:val="28"/>
          <w:szCs w:val="28"/>
        </w:rPr>
        <w:t>ое</w:t>
      </w:r>
      <w:r w:rsidRPr="00627CA7">
        <w:rPr>
          <w:rFonts w:ascii="Times New Roman" w:hAnsi="Times New Roman" w:cs="Times New Roman"/>
          <w:color w:val="000000"/>
          <w:sz w:val="28"/>
          <w:szCs w:val="28"/>
        </w:rPr>
        <w:t xml:space="preserve"> осуществлять контроль, направля</w:t>
      </w:r>
      <w:r w:rsidR="002676B9">
        <w:rPr>
          <w:rFonts w:ascii="Times New Roman" w:hAnsi="Times New Roman" w:cs="Times New Roman"/>
          <w:color w:val="000000"/>
          <w:sz w:val="28"/>
          <w:szCs w:val="28"/>
        </w:rPr>
        <w:t>ет</w:t>
      </w:r>
      <w:r w:rsidRPr="00627CA7">
        <w:rPr>
          <w:rFonts w:ascii="Times New Roman" w:hAnsi="Times New Roman" w:cs="Times New Roman"/>
          <w:color w:val="000000"/>
          <w:sz w:val="28"/>
          <w:szCs w:val="28"/>
        </w:rPr>
        <w:t xml:space="preserve"> копию указанного акта в орган власти, уполномоченн</w:t>
      </w:r>
      <w:r w:rsidR="002676B9">
        <w:rPr>
          <w:rFonts w:ascii="Times New Roman" w:hAnsi="Times New Roman" w:cs="Times New Roman"/>
          <w:color w:val="000000"/>
          <w:sz w:val="28"/>
          <w:szCs w:val="28"/>
        </w:rPr>
        <w:t xml:space="preserve">ого </w:t>
      </w:r>
      <w:r w:rsidRPr="00627CA7">
        <w:rPr>
          <w:rFonts w:ascii="Times New Roman" w:hAnsi="Times New Roman" w:cs="Times New Roman"/>
          <w:color w:val="000000"/>
          <w:sz w:val="28"/>
          <w:szCs w:val="28"/>
        </w:rPr>
        <w:t>на привлечение к соответствующей ответственности.</w:t>
      </w:r>
    </w:p>
    <w:p w:rsidR="00183712" w:rsidRPr="00183712" w:rsidRDefault="00183712" w:rsidP="00183712">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3.22. </w:t>
      </w:r>
      <w:r w:rsidRPr="00183712">
        <w:rPr>
          <w:rFonts w:ascii="Times New Roman" w:hAnsi="Times New Roman" w:cs="Times New Roman"/>
          <w:color w:val="000000"/>
          <w:sz w:val="28"/>
          <w:szCs w:val="28"/>
        </w:rPr>
        <w:t xml:space="preserve">Обязательный профилактический визит не предусматривает отказ контролируемого лица от его проведения. </w:t>
      </w:r>
    </w:p>
    <w:p w:rsidR="00183712" w:rsidRPr="00183712" w:rsidRDefault="00183712" w:rsidP="00183712">
      <w:pPr>
        <w:pStyle w:val="16"/>
        <w:spacing w:line="240" w:lineRule="auto"/>
        <w:ind w:firstLine="709"/>
        <w:jc w:val="both"/>
        <w:rPr>
          <w:rFonts w:ascii="Times New Roman" w:hAnsi="Times New Roman" w:cs="Times New Roman"/>
          <w:color w:val="000000"/>
          <w:sz w:val="28"/>
          <w:szCs w:val="28"/>
        </w:rPr>
      </w:pPr>
      <w:r w:rsidRPr="00183712">
        <w:rPr>
          <w:rFonts w:ascii="Times New Roman" w:hAnsi="Times New Roman" w:cs="Times New Roman"/>
          <w:color w:val="000000"/>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83712" w:rsidRPr="00183712" w:rsidRDefault="00183712" w:rsidP="00183712">
      <w:pPr>
        <w:pStyle w:val="16"/>
        <w:spacing w:line="240" w:lineRule="auto"/>
        <w:ind w:firstLine="709"/>
        <w:jc w:val="both"/>
        <w:rPr>
          <w:rFonts w:ascii="Times New Roman" w:hAnsi="Times New Roman" w:cs="Times New Roman"/>
          <w:color w:val="000000"/>
          <w:sz w:val="28"/>
          <w:szCs w:val="28"/>
        </w:rPr>
      </w:pPr>
      <w:r w:rsidRPr="00183712">
        <w:rPr>
          <w:rFonts w:ascii="Times New Roman" w:hAnsi="Times New Roman" w:cs="Times New Roman"/>
          <w:color w:val="000000"/>
          <w:sz w:val="28"/>
          <w:szCs w:val="28"/>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83712" w:rsidRDefault="00183712" w:rsidP="00183712">
      <w:pPr>
        <w:pStyle w:val="16"/>
        <w:spacing w:line="240" w:lineRule="auto"/>
        <w:ind w:firstLine="709"/>
        <w:jc w:val="both"/>
        <w:rPr>
          <w:rFonts w:ascii="Times New Roman" w:hAnsi="Times New Roman" w:cs="Times New Roman"/>
          <w:color w:val="000000"/>
          <w:sz w:val="28"/>
          <w:szCs w:val="28"/>
        </w:rPr>
      </w:pPr>
      <w:r w:rsidRPr="00183712">
        <w:rPr>
          <w:rFonts w:ascii="Times New Roman" w:hAnsi="Times New Roman" w:cs="Times New Roman"/>
          <w:color w:val="00000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составляется акт о проведении обязательного профилактического визита. В случае выявления нарушений обязательных требований, если они не были устранены до окончания профилактического мероприятия, контролируемому лицу выдается предписание.</w:t>
      </w:r>
    </w:p>
    <w:p w:rsidR="00627CA7" w:rsidRDefault="00627CA7" w:rsidP="00627CA7">
      <w:pPr>
        <w:pStyle w:val="16"/>
        <w:spacing w:line="240" w:lineRule="auto"/>
        <w:ind w:firstLine="709"/>
        <w:jc w:val="both"/>
        <w:rPr>
          <w:rFonts w:ascii="Times New Roman" w:hAnsi="Times New Roman" w:cs="Times New Roman"/>
          <w:color w:val="000000"/>
          <w:sz w:val="28"/>
          <w:szCs w:val="28"/>
        </w:rPr>
      </w:pPr>
    </w:p>
    <w:p w:rsidR="00E2089C" w:rsidRDefault="00EE42A0" w:rsidP="00E45098">
      <w:pPr>
        <w:pStyle w:val="16"/>
        <w:spacing w:line="240" w:lineRule="auto"/>
        <w:ind w:firstLine="709"/>
        <w:jc w:val="center"/>
      </w:pPr>
      <w:r w:rsidRPr="00EE42A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w:t>
      </w:r>
      <w:r>
        <w:rPr>
          <w:rFonts w:ascii="Times New Roman" w:hAnsi="Times New Roman" w:cs="Times New Roman"/>
          <w:b/>
          <w:bCs/>
          <w:color w:val="000000"/>
          <w:sz w:val="28"/>
          <w:szCs w:val="28"/>
        </w:rPr>
        <w:t xml:space="preserve"> муниципальный</w:t>
      </w:r>
      <w:r w:rsidRPr="00EE42A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жилищный контроль</w:t>
      </w:r>
    </w:p>
    <w:p w:rsidR="00EE42A0" w:rsidRPr="00EE42A0" w:rsidRDefault="002F0798" w:rsidP="00EE42A0">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w:t>
      </w:r>
      <w:r w:rsidR="00EE42A0" w:rsidRPr="00EE42A0">
        <w:rPr>
          <w:rFonts w:ascii="Times New Roman" w:hAnsi="Times New Roman" w:cs="Times New Roman"/>
          <w:color w:val="000000"/>
          <w:sz w:val="28"/>
          <w:szCs w:val="28"/>
        </w:rPr>
        <w:t xml:space="preserve">.1. Решения администрации, действия (бездействие) должностных лиц, уполномоченных осуществлять муниципальный </w:t>
      </w:r>
      <w:r w:rsidR="00EE42A0">
        <w:rPr>
          <w:rFonts w:ascii="Times New Roman" w:hAnsi="Times New Roman" w:cs="Times New Roman"/>
          <w:color w:val="000000"/>
          <w:sz w:val="28"/>
          <w:szCs w:val="28"/>
        </w:rPr>
        <w:t>жилищный контроль</w:t>
      </w:r>
      <w:r w:rsidR="00EE42A0" w:rsidRPr="00EE42A0">
        <w:rPr>
          <w:rFonts w:ascii="Times New Roman" w:hAnsi="Times New Roman" w:cs="Times New Roman"/>
          <w:color w:val="000000"/>
          <w:sz w:val="28"/>
          <w:szCs w:val="28"/>
        </w:rPr>
        <w:t>, могут быть обжалованы в судебном порядке.</w:t>
      </w:r>
    </w:p>
    <w:p w:rsidR="00EE42A0" w:rsidRPr="00EE42A0" w:rsidRDefault="002F0798" w:rsidP="00EE42A0">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w:t>
      </w:r>
      <w:r w:rsidR="00EE42A0" w:rsidRPr="00EE42A0">
        <w:rPr>
          <w:rFonts w:ascii="Times New Roman" w:hAnsi="Times New Roman" w:cs="Times New Roman"/>
          <w:color w:val="000000"/>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w:t>
      </w:r>
      <w:r w:rsidR="00EE42A0">
        <w:rPr>
          <w:rFonts w:ascii="Times New Roman" w:hAnsi="Times New Roman" w:cs="Times New Roman"/>
          <w:color w:val="000000"/>
          <w:sz w:val="28"/>
          <w:szCs w:val="28"/>
        </w:rPr>
        <w:t xml:space="preserve"> жилищного</w:t>
      </w:r>
      <w:r w:rsidR="00EE42A0" w:rsidRPr="00EE42A0">
        <w:rPr>
          <w:rFonts w:ascii="Times New Roman" w:hAnsi="Times New Roman" w:cs="Times New Roman"/>
          <w:color w:val="000000"/>
          <w:sz w:val="28"/>
          <w:szCs w:val="28"/>
        </w:rPr>
        <w:t xml:space="preserve"> контроля, имеют право на досудебное обжалование:</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1) решений о проведении контрольных (надзорных) мероприятий и обязательных профилактических визитов;</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4) решений об отнесении объектов контроля к соответствующей категории риска;</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5) решений об отказе в проведении обязательных профилактических визитов по заявлениям контролируемых лиц;</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w:t>
      </w:r>
      <w:r w:rsidR="001D1994">
        <w:rPr>
          <w:rFonts w:ascii="Times New Roman" w:hAnsi="Times New Roman" w:cs="Times New Roman"/>
          <w:color w:val="000000"/>
          <w:sz w:val="28"/>
          <w:szCs w:val="28"/>
        </w:rPr>
        <w:t xml:space="preserve"> июля </w:t>
      </w:r>
      <w:r w:rsidRPr="00EE42A0">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EE42A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2089C"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42A0" w:rsidRPr="002B2703" w:rsidRDefault="00EE42A0" w:rsidP="00EE42A0">
      <w:pPr>
        <w:pStyle w:val="ConsPlusNormal"/>
        <w:spacing w:line="240" w:lineRule="auto"/>
        <w:ind w:firstLine="709"/>
        <w:jc w:val="both"/>
        <w:rPr>
          <w:rFonts w:ascii="Times New Roman" w:hAnsi="Times New Roman" w:cs="Times New Roman"/>
          <w:color w:val="000000"/>
          <w:sz w:val="28"/>
          <w:szCs w:val="28"/>
        </w:rPr>
      </w:pPr>
    </w:p>
    <w:p w:rsidR="002B2703" w:rsidRDefault="00EE42A0" w:rsidP="00EE42A0">
      <w:pPr>
        <w:pStyle w:val="ConsPlusNormal"/>
        <w:spacing w:line="240" w:lineRule="auto"/>
        <w:ind w:firstLine="709"/>
        <w:jc w:val="center"/>
        <w:rPr>
          <w:rFonts w:ascii="Times New Roman" w:hAnsi="Times New Roman" w:cs="Times New Roman"/>
          <w:b/>
          <w:color w:val="000000"/>
          <w:sz w:val="28"/>
          <w:szCs w:val="28"/>
        </w:rPr>
      </w:pPr>
      <w:r w:rsidRPr="00EE42A0">
        <w:rPr>
          <w:rFonts w:ascii="Times New Roman" w:hAnsi="Times New Roman" w:cs="Times New Roman"/>
          <w:b/>
          <w:color w:val="000000"/>
          <w:sz w:val="28"/>
          <w:szCs w:val="28"/>
        </w:rPr>
        <w:lastRenderedPageBreak/>
        <w:t xml:space="preserve">5. Ключевые показатели </w:t>
      </w:r>
      <w:r w:rsidR="002F0798">
        <w:rPr>
          <w:rFonts w:ascii="Times New Roman" w:hAnsi="Times New Roman" w:cs="Times New Roman"/>
          <w:b/>
          <w:color w:val="000000"/>
          <w:sz w:val="28"/>
          <w:szCs w:val="28"/>
        </w:rPr>
        <w:t>муниципального жилищного</w:t>
      </w:r>
      <w:r w:rsidRPr="00EE42A0">
        <w:rPr>
          <w:rFonts w:ascii="Times New Roman" w:hAnsi="Times New Roman" w:cs="Times New Roman"/>
          <w:b/>
          <w:color w:val="000000"/>
          <w:sz w:val="28"/>
          <w:szCs w:val="28"/>
        </w:rPr>
        <w:t xml:space="preserve"> и их целевые значения</w:t>
      </w:r>
    </w:p>
    <w:p w:rsidR="00EE42A0" w:rsidRDefault="00EE42A0" w:rsidP="002B2703">
      <w:pPr>
        <w:pStyle w:val="ConsPlusNormal"/>
        <w:spacing w:line="240" w:lineRule="auto"/>
        <w:ind w:firstLine="709"/>
        <w:jc w:val="both"/>
        <w:rPr>
          <w:rFonts w:ascii="Times New Roman" w:hAnsi="Times New Roman" w:cs="Times New Roman"/>
          <w:b/>
          <w:color w:val="000000"/>
          <w:sz w:val="28"/>
          <w:szCs w:val="28"/>
        </w:rPr>
      </w:pPr>
    </w:p>
    <w:p w:rsidR="00EE42A0" w:rsidRPr="00EE42A0" w:rsidRDefault="00EE42A0" w:rsidP="00EE42A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 xml:space="preserve">5.1. Оценка результативности и эффективности осуществления </w:t>
      </w:r>
      <w:r>
        <w:rPr>
          <w:rFonts w:ascii="Times New Roman" w:hAnsi="Times New Roman" w:cs="Times New Roman"/>
          <w:color w:val="000000"/>
          <w:sz w:val="28"/>
          <w:szCs w:val="28"/>
        </w:rPr>
        <w:t xml:space="preserve">жилищного </w:t>
      </w:r>
      <w:r w:rsidRPr="00EE42A0">
        <w:rPr>
          <w:rFonts w:ascii="Times New Roman" w:hAnsi="Times New Roman" w:cs="Times New Roman"/>
          <w:color w:val="000000"/>
          <w:sz w:val="28"/>
          <w:szCs w:val="28"/>
        </w:rPr>
        <w:t>контроля осуществляется на основании статьи 30 Федерального закона от 31</w:t>
      </w:r>
      <w:r w:rsidR="001D1994">
        <w:rPr>
          <w:rFonts w:ascii="Times New Roman" w:hAnsi="Times New Roman" w:cs="Times New Roman"/>
          <w:color w:val="000000"/>
          <w:sz w:val="28"/>
          <w:szCs w:val="28"/>
        </w:rPr>
        <w:t xml:space="preserve"> июля </w:t>
      </w:r>
      <w:r w:rsidRPr="00EE42A0">
        <w:rPr>
          <w:rFonts w:ascii="Times New Roman" w:hAnsi="Times New Roman" w:cs="Times New Roman"/>
          <w:color w:val="000000"/>
          <w:sz w:val="28"/>
          <w:szCs w:val="28"/>
        </w:rPr>
        <w:t>2020</w:t>
      </w:r>
      <w:r w:rsidR="001D1994">
        <w:rPr>
          <w:rFonts w:ascii="Times New Roman" w:hAnsi="Times New Roman" w:cs="Times New Roman"/>
          <w:color w:val="000000"/>
          <w:sz w:val="28"/>
          <w:szCs w:val="28"/>
        </w:rPr>
        <w:t xml:space="preserve"> года</w:t>
      </w:r>
      <w:r w:rsidRPr="00EE42A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w:t>
      </w:r>
    </w:p>
    <w:p w:rsidR="00EE42A0" w:rsidRPr="00EE42A0" w:rsidRDefault="00EE42A0" w:rsidP="00FD76B0">
      <w:pPr>
        <w:pStyle w:val="ConsPlusNormal"/>
        <w:spacing w:line="240" w:lineRule="auto"/>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w:t>
      </w:r>
      <w:r>
        <w:rPr>
          <w:rFonts w:ascii="Times New Roman" w:hAnsi="Times New Roman" w:cs="Times New Roman"/>
          <w:color w:val="000000"/>
          <w:sz w:val="28"/>
          <w:szCs w:val="28"/>
        </w:rPr>
        <w:t xml:space="preserve"> жилищного</w:t>
      </w:r>
      <w:r w:rsidRPr="00EE42A0">
        <w:rPr>
          <w:rFonts w:ascii="Times New Roman" w:hAnsi="Times New Roman" w:cs="Times New Roman"/>
          <w:color w:val="000000"/>
          <w:sz w:val="28"/>
          <w:szCs w:val="28"/>
        </w:rPr>
        <w:t xml:space="preserve"> контроля </w:t>
      </w:r>
      <w:r w:rsidR="00FD76B0">
        <w:rPr>
          <w:rFonts w:ascii="Times New Roman" w:hAnsi="Times New Roman" w:cs="Times New Roman"/>
          <w:color w:val="000000"/>
          <w:sz w:val="28"/>
          <w:szCs w:val="28"/>
        </w:rPr>
        <w:t>указаны в приложении № 1 к настоящему Положению</w:t>
      </w:r>
      <w:r w:rsidRPr="00EE42A0">
        <w:rPr>
          <w:rFonts w:ascii="Times New Roman" w:hAnsi="Times New Roman" w:cs="Times New Roman"/>
          <w:color w:val="000000"/>
          <w:sz w:val="28"/>
          <w:szCs w:val="28"/>
        </w:rPr>
        <w:t>.</w:t>
      </w:r>
    </w:p>
    <w:p w:rsidR="002B2703" w:rsidRDefault="002B2703" w:rsidP="002B2703">
      <w:pPr>
        <w:pStyle w:val="ConsPlusNormal"/>
        <w:spacing w:line="240" w:lineRule="auto"/>
        <w:ind w:firstLine="709"/>
        <w:jc w:val="both"/>
        <w:rPr>
          <w:rFonts w:ascii="Times New Roman" w:hAnsi="Times New Roman" w:cs="Times New Roman"/>
          <w:color w:val="000000"/>
          <w:sz w:val="28"/>
          <w:szCs w:val="28"/>
        </w:rPr>
      </w:pPr>
    </w:p>
    <w:p w:rsidR="00A61B5D" w:rsidRDefault="00A61B5D" w:rsidP="00E45098">
      <w:pPr>
        <w:pStyle w:val="ConsPlusNormal"/>
        <w:pageBreakBefore/>
        <w:spacing w:line="240" w:lineRule="auto"/>
        <w:ind w:firstLine="709"/>
        <w:jc w:val="right"/>
        <w:rPr>
          <w:rFonts w:ascii="Times New Roman" w:hAnsi="Times New Roman" w:cs="Times New Roman"/>
          <w:color w:val="000000"/>
          <w:sz w:val="24"/>
          <w:szCs w:val="24"/>
        </w:rPr>
        <w:sectPr w:rsidR="00A61B5D" w:rsidSect="009B3EDD">
          <w:headerReference w:type="default" r:id="rId7"/>
          <w:footerReference w:type="default" r:id="rId8"/>
          <w:pgSz w:w="11906" w:h="16838"/>
          <w:pgMar w:top="1135" w:right="849" w:bottom="1054" w:left="1701" w:header="720" w:footer="998" w:gutter="0"/>
          <w:cols w:space="720"/>
          <w:titlePg/>
          <w:docGrid w:linePitch="600" w:charSpace="36864"/>
        </w:sectPr>
      </w:pPr>
      <w:bookmarkStart w:id="3" w:name="_GoBack"/>
      <w:bookmarkEnd w:id="3"/>
    </w:p>
    <w:p w:rsidR="00E2089C" w:rsidRDefault="00E2089C" w:rsidP="00E45098">
      <w:pPr>
        <w:pStyle w:val="ConsPlusNormal"/>
        <w:pageBreakBefore/>
        <w:spacing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 1</w:t>
      </w:r>
    </w:p>
    <w:p w:rsidR="002B2703" w:rsidRDefault="00E2089C" w:rsidP="00E45098">
      <w:pPr>
        <w:pStyle w:val="ConsPlusNormal"/>
        <w:spacing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жилищном контроле </w:t>
      </w:r>
      <w:r>
        <w:rPr>
          <w:rFonts w:ascii="Times New Roman" w:hAnsi="Times New Roman" w:cs="Times New Roman"/>
          <w:color w:val="000000"/>
          <w:sz w:val="24"/>
          <w:szCs w:val="24"/>
        </w:rPr>
        <w:br/>
      </w:r>
      <w:r w:rsidR="002B2703">
        <w:rPr>
          <w:rFonts w:ascii="Times New Roman" w:hAnsi="Times New Roman" w:cs="Times New Roman"/>
          <w:color w:val="000000"/>
          <w:sz w:val="24"/>
          <w:szCs w:val="24"/>
        </w:rPr>
        <w:t xml:space="preserve">в границах Петровск-Забайкальского муниципального округа </w:t>
      </w:r>
    </w:p>
    <w:p w:rsidR="00E2089C" w:rsidRDefault="002B2703" w:rsidP="00E45098">
      <w:pPr>
        <w:pStyle w:val="ConsPlusNormal"/>
        <w:spacing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Забайкальского края</w:t>
      </w:r>
    </w:p>
    <w:p w:rsidR="00A61B5D" w:rsidRDefault="00A61B5D" w:rsidP="00E45098">
      <w:pPr>
        <w:pStyle w:val="ConsPlusNormal"/>
        <w:spacing w:line="240" w:lineRule="auto"/>
        <w:ind w:firstLine="709"/>
        <w:jc w:val="right"/>
        <w:rPr>
          <w:rFonts w:ascii="Times New Roman" w:hAnsi="Times New Roman" w:cs="Times New Roman"/>
          <w:color w:val="000000"/>
          <w:sz w:val="24"/>
          <w:szCs w:val="24"/>
        </w:rPr>
      </w:pPr>
    </w:p>
    <w:p w:rsidR="00A61B5D" w:rsidRPr="00A61B5D" w:rsidRDefault="00A61B5D" w:rsidP="00A61B5D">
      <w:pPr>
        <w:suppressAutoHyphens w:val="0"/>
        <w:spacing w:after="0" w:line="240" w:lineRule="auto"/>
        <w:jc w:val="center"/>
        <w:outlineLvl w:val="0"/>
        <w:rPr>
          <w:rFonts w:ascii="Times New Roman" w:eastAsia="Calibri" w:hAnsi="Times New Roman"/>
          <w:b/>
          <w:sz w:val="28"/>
          <w:szCs w:val="26"/>
          <w:lang w:eastAsia="en-US"/>
        </w:rPr>
      </w:pPr>
      <w:r w:rsidRPr="00A61B5D">
        <w:rPr>
          <w:rFonts w:ascii="Times New Roman" w:eastAsia="Calibri" w:hAnsi="Times New Roman"/>
          <w:b/>
          <w:sz w:val="28"/>
          <w:szCs w:val="26"/>
          <w:lang w:eastAsia="en-US"/>
        </w:rPr>
        <w:t>Перечень показателей результативности и эффективности муниципального жилищного контроля</w:t>
      </w:r>
      <w:r w:rsidRPr="00A61B5D">
        <w:rPr>
          <w:rFonts w:ascii="Times New Roman" w:eastAsia="Calibri" w:hAnsi="Times New Roman"/>
          <w:i/>
          <w:sz w:val="20"/>
          <w:szCs w:val="26"/>
          <w:vertAlign w:val="superscript"/>
          <w:lang w:eastAsia="en-US"/>
        </w:rPr>
        <w:footnoteReference w:id="1"/>
      </w:r>
    </w:p>
    <w:p w:rsidR="00A61B5D" w:rsidRPr="00A61B5D" w:rsidRDefault="00A61B5D" w:rsidP="00A61B5D">
      <w:pPr>
        <w:suppressAutoHyphens w:val="0"/>
        <w:spacing w:after="0" w:line="240" w:lineRule="auto"/>
        <w:jc w:val="center"/>
        <w:outlineLvl w:val="0"/>
        <w:rPr>
          <w:rFonts w:ascii="Times New Roman" w:eastAsia="Calibri" w:hAnsi="Times New Roman"/>
          <w:b/>
          <w:i/>
          <w:sz w:val="28"/>
          <w:szCs w:val="26"/>
          <w:lang w:eastAsia="en-US"/>
        </w:rPr>
      </w:pPr>
    </w:p>
    <w:tbl>
      <w:tblPr>
        <w:tblW w:w="15160" w:type="dxa"/>
        <w:tblInd w:w="93" w:type="dxa"/>
        <w:tblLayout w:type="fixed"/>
        <w:tblLook w:val="04A0" w:firstRow="1" w:lastRow="0" w:firstColumn="1" w:lastColumn="0" w:noHBand="0" w:noVBand="1"/>
      </w:tblPr>
      <w:tblGrid>
        <w:gridCol w:w="1433"/>
        <w:gridCol w:w="2410"/>
        <w:gridCol w:w="1276"/>
        <w:gridCol w:w="2388"/>
        <w:gridCol w:w="994"/>
        <w:gridCol w:w="805"/>
        <w:gridCol w:w="188"/>
        <w:gridCol w:w="521"/>
        <w:gridCol w:w="169"/>
        <w:gridCol w:w="19"/>
        <w:gridCol w:w="695"/>
        <w:gridCol w:w="14"/>
        <w:gridCol w:w="9"/>
        <w:gridCol w:w="19"/>
        <w:gridCol w:w="814"/>
        <w:gridCol w:w="11"/>
        <w:gridCol w:w="9"/>
        <w:gridCol w:w="19"/>
        <w:gridCol w:w="1378"/>
        <w:gridCol w:w="573"/>
        <w:gridCol w:w="1377"/>
        <w:gridCol w:w="16"/>
        <w:gridCol w:w="12"/>
        <w:gridCol w:w="11"/>
      </w:tblGrid>
      <w:tr w:rsidR="00A61B5D" w:rsidRPr="00A61B5D" w:rsidTr="00853A3A">
        <w:trPr>
          <w:trHeight w:val="375"/>
        </w:trPr>
        <w:tc>
          <w:tcPr>
            <w:tcW w:w="1433" w:type="dxa"/>
            <w:vMerge w:val="restart"/>
            <w:tcBorders>
              <w:top w:val="single" w:sz="4" w:space="0" w:color="auto"/>
              <w:left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 xml:space="preserve">Номер показателя </w:t>
            </w:r>
          </w:p>
        </w:tc>
        <w:tc>
          <w:tcPr>
            <w:tcW w:w="2410" w:type="dxa"/>
            <w:vMerge w:val="restart"/>
            <w:tcBorders>
              <w:top w:val="single" w:sz="4" w:space="0" w:color="auto"/>
              <w:left w:val="nil"/>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Наименование показателя</w:t>
            </w:r>
          </w:p>
        </w:tc>
        <w:tc>
          <w:tcPr>
            <w:tcW w:w="1276" w:type="dxa"/>
            <w:vMerge w:val="restart"/>
            <w:tcBorders>
              <w:top w:val="single" w:sz="4" w:space="0" w:color="auto"/>
              <w:left w:val="nil"/>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Формула расчета</w:t>
            </w:r>
          </w:p>
        </w:tc>
        <w:tc>
          <w:tcPr>
            <w:tcW w:w="2388" w:type="dxa"/>
            <w:vMerge w:val="restart"/>
            <w:tcBorders>
              <w:top w:val="single" w:sz="4" w:space="0" w:color="auto"/>
              <w:left w:val="nil"/>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Комментарии</w:t>
            </w:r>
          </w:p>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(интерпретация значений)</w:t>
            </w:r>
          </w:p>
        </w:tc>
        <w:tc>
          <w:tcPr>
            <w:tcW w:w="994" w:type="dxa"/>
            <w:vMerge w:val="restart"/>
            <w:tcBorders>
              <w:top w:val="single" w:sz="4" w:space="0" w:color="auto"/>
              <w:left w:val="nil"/>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Международное сопоставление показателя</w:t>
            </w:r>
          </w:p>
        </w:tc>
        <w:tc>
          <w:tcPr>
            <w:tcW w:w="2448" w:type="dxa"/>
            <w:gridSpan w:val="9"/>
            <w:tcBorders>
              <w:top w:val="single" w:sz="4" w:space="0" w:color="auto"/>
              <w:left w:val="nil"/>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Целевые значения показателей</w:t>
            </w:r>
          </w:p>
        </w:tc>
        <w:tc>
          <w:tcPr>
            <w:tcW w:w="1417" w:type="dxa"/>
            <w:gridSpan w:val="4"/>
            <w:vMerge w:val="restart"/>
            <w:tcBorders>
              <w:top w:val="single" w:sz="4" w:space="0" w:color="auto"/>
              <w:left w:val="nil"/>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Источники данных для определения значений показателя</w:t>
            </w:r>
          </w:p>
        </w:tc>
        <w:tc>
          <w:tcPr>
            <w:tcW w:w="1989" w:type="dxa"/>
            <w:gridSpan w:val="5"/>
            <w:vMerge w:val="restart"/>
            <w:tcBorders>
              <w:top w:val="single" w:sz="4" w:space="0" w:color="auto"/>
              <w:left w:val="nil"/>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Сведения о документах стратегического планирования , содержащих показатель (при его наличии)</w:t>
            </w:r>
          </w:p>
        </w:tc>
      </w:tr>
      <w:tr w:rsidR="00A61B5D" w:rsidRPr="00A61B5D" w:rsidTr="00853A3A">
        <w:trPr>
          <w:trHeight w:val="1185"/>
        </w:trPr>
        <w:tc>
          <w:tcPr>
            <w:tcW w:w="1433" w:type="dxa"/>
            <w:vMerge/>
            <w:tcBorders>
              <w:left w:val="single" w:sz="4" w:space="0" w:color="auto"/>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2410" w:type="dxa"/>
            <w:vMerge/>
            <w:tcBorders>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1276" w:type="dxa"/>
            <w:vMerge/>
            <w:tcBorders>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2388" w:type="dxa"/>
            <w:vMerge/>
            <w:tcBorders>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994" w:type="dxa"/>
            <w:vMerge/>
            <w:tcBorders>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805" w:type="dxa"/>
            <w:vMerge/>
            <w:tcBorders>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r w:rsidRPr="00A61B5D">
              <w:rPr>
                <w:rFonts w:ascii="Times New Roman" w:eastAsia="Calibri" w:hAnsi="Times New Roman"/>
                <w:sz w:val="20"/>
                <w:szCs w:val="24"/>
                <w:lang w:eastAsia="en-US"/>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c>
          <w:tcPr>
            <w:tcW w:w="1989" w:type="dxa"/>
            <w:gridSpan w:val="5"/>
            <w:vMerge/>
            <w:tcBorders>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0"/>
                <w:szCs w:val="24"/>
                <w:lang w:eastAsia="en-US"/>
              </w:rPr>
            </w:pPr>
          </w:p>
        </w:tc>
      </w:tr>
      <w:tr w:rsidR="00A61B5D" w:rsidRPr="00A61B5D" w:rsidTr="00853A3A">
        <w:trPr>
          <w:trHeight w:val="315"/>
        </w:trPr>
        <w:tc>
          <w:tcPr>
            <w:tcW w:w="15160" w:type="dxa"/>
            <w:gridSpan w:val="24"/>
            <w:tcBorders>
              <w:top w:val="single" w:sz="4" w:space="0" w:color="auto"/>
              <w:left w:val="single" w:sz="4" w:space="0" w:color="auto"/>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r w:rsidRPr="00A61B5D">
              <w:rPr>
                <w:rFonts w:ascii="Times New Roman" w:eastAsia="Calibri" w:hAnsi="Times New Roman"/>
                <w:b/>
                <w:bCs/>
                <w:sz w:val="24"/>
                <w:szCs w:val="24"/>
                <w:lang w:eastAsia="en-US"/>
              </w:rPr>
              <w:t>КЛЮЧЕВЫЕ ПОКАЗАТЕЛИ</w:t>
            </w:r>
          </w:p>
        </w:tc>
      </w:tr>
      <w:tr w:rsidR="00A61B5D" w:rsidRPr="00A61B5D" w:rsidTr="00853A3A">
        <w:trPr>
          <w:trHeight w:val="705"/>
        </w:trPr>
        <w:tc>
          <w:tcPr>
            <w:tcW w:w="1433" w:type="dxa"/>
            <w:tcBorders>
              <w:top w:val="single" w:sz="4" w:space="0" w:color="auto"/>
              <w:left w:val="single" w:sz="4" w:space="0" w:color="auto"/>
              <w:bottom w:val="single" w:sz="4" w:space="0" w:color="auto"/>
              <w:right w:val="single" w:sz="4" w:space="0" w:color="000000"/>
            </w:tcBorders>
            <w:vAlign w:val="center"/>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r w:rsidRPr="00A61B5D">
              <w:rPr>
                <w:rFonts w:ascii="Times New Roman" w:eastAsia="Calibri" w:hAnsi="Times New Roman"/>
                <w:b/>
                <w:bCs/>
                <w:sz w:val="24"/>
                <w:szCs w:val="24"/>
                <w:lang w:eastAsia="en-US"/>
              </w:rPr>
              <w:t>1.</w:t>
            </w:r>
          </w:p>
        </w:tc>
        <w:tc>
          <w:tcPr>
            <w:tcW w:w="13727"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61B5D" w:rsidRPr="00A61B5D" w:rsidRDefault="00A61B5D" w:rsidP="00A61B5D">
            <w:pPr>
              <w:suppressAutoHyphens w:val="0"/>
              <w:autoSpaceDE w:val="0"/>
              <w:autoSpaceDN w:val="0"/>
              <w:adjustRightInd w:val="0"/>
              <w:spacing w:after="0" w:line="240" w:lineRule="auto"/>
              <w:jc w:val="center"/>
              <w:rPr>
                <w:rFonts w:ascii="Times New Roman" w:eastAsia="Calibri" w:hAnsi="Times New Roman"/>
                <w:b/>
                <w:bCs/>
                <w:sz w:val="24"/>
                <w:szCs w:val="24"/>
                <w:lang w:eastAsia="en-US"/>
              </w:rPr>
            </w:pPr>
            <w:r w:rsidRPr="00A61B5D">
              <w:rPr>
                <w:rFonts w:ascii="Times New Roman" w:eastAsia="Calibri" w:hAnsi="Times New Roman"/>
                <w:b/>
                <w:bCs/>
                <w:sz w:val="24"/>
                <w:szCs w:val="24"/>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A61B5D" w:rsidRPr="00A61B5D" w:rsidTr="00853A3A">
        <w:trPr>
          <w:trHeight w:val="983"/>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1.1.</w:t>
            </w:r>
          </w:p>
        </w:tc>
        <w:tc>
          <w:tcPr>
            <w:tcW w:w="2410"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 xml:space="preserve">Материальный ущерб, причиненный гражданам, организациям и государству в результате нарушений обязательных требований организациями, </w:t>
            </w:r>
            <w:r w:rsidRPr="00A61B5D">
              <w:rPr>
                <w:rFonts w:ascii="Times New Roman" w:eastAsia="Calibri" w:hAnsi="Times New Roman"/>
                <w:sz w:val="24"/>
                <w:szCs w:val="24"/>
                <w:lang w:eastAsia="en-US"/>
              </w:rPr>
              <w:lastRenderedPageBreak/>
              <w:t>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276"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lastRenderedPageBreak/>
              <w:t>Сп</w:t>
            </w:r>
            <w:proofErr w:type="spellEnd"/>
            <w:r w:rsidRPr="00A61B5D">
              <w:rPr>
                <w:rFonts w:ascii="Times New Roman" w:eastAsia="Calibri" w:hAnsi="Times New Roman"/>
                <w:sz w:val="24"/>
                <w:szCs w:val="24"/>
                <w:lang w:eastAsia="en-US"/>
              </w:rPr>
              <w:t>*100/ ВРП</w:t>
            </w:r>
          </w:p>
        </w:tc>
        <w:tc>
          <w:tcPr>
            <w:tcW w:w="2388"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Сп</w:t>
            </w:r>
            <w:proofErr w:type="spellEnd"/>
            <w:r w:rsidRPr="00A61B5D">
              <w:rPr>
                <w:rFonts w:ascii="Times New Roman" w:eastAsia="Calibri" w:hAnsi="Times New Roman"/>
                <w:sz w:val="24"/>
                <w:szCs w:val="24"/>
                <w:lang w:eastAsia="en-US"/>
              </w:rPr>
              <w:t xml:space="preserve">- суммы перерасчета незаконно начисленной платы гражданам, организациям и государству в результате нарушений обязательных </w:t>
            </w:r>
            <w:r w:rsidRPr="00A61B5D">
              <w:rPr>
                <w:rFonts w:ascii="Times New Roman" w:eastAsia="Calibri" w:hAnsi="Times New Roman"/>
                <w:sz w:val="24"/>
                <w:szCs w:val="24"/>
                <w:lang w:eastAsia="en-US"/>
              </w:rPr>
              <w:lastRenderedPageBreak/>
              <w:t xml:space="preserve">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A61B5D">
              <w:rPr>
                <w:rFonts w:ascii="Times New Roman" w:eastAsia="Calibri" w:hAnsi="Times New Roman"/>
                <w:sz w:val="24"/>
                <w:szCs w:val="24"/>
                <w:lang w:eastAsia="en-US"/>
              </w:rPr>
              <w:t>руб</w:t>
            </w:r>
            <w:proofErr w:type="spellEnd"/>
            <w:r w:rsidRPr="00A61B5D">
              <w:rPr>
                <w:rFonts w:ascii="Times New Roman" w:eastAsia="Calibri" w:hAnsi="Times New Roman"/>
                <w:sz w:val="24"/>
                <w:szCs w:val="24"/>
                <w:lang w:eastAsia="en-US"/>
              </w:rPr>
              <w:t>; ВРП - утвержденный валовой региональный продукт, млн. руб.</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994"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A61B5D" w:rsidRPr="00A61B5D" w:rsidRDefault="001D1994" w:rsidP="00A61B5D">
            <w:pPr>
              <w:suppressAutoHyphens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61B5D" w:rsidRPr="00A61B5D" w:rsidRDefault="001D1994" w:rsidP="00A61B5D">
            <w:pPr>
              <w:suppressAutoHyphens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842" w:type="dxa"/>
            <w:gridSpan w:val="3"/>
            <w:tcBorders>
              <w:top w:val="single" w:sz="4" w:space="0" w:color="auto"/>
              <w:left w:val="nil"/>
              <w:bottom w:val="single" w:sz="4" w:space="0" w:color="auto"/>
              <w:right w:val="single" w:sz="4" w:space="0" w:color="auto"/>
            </w:tcBorders>
            <w:shd w:val="clear" w:color="000000" w:fill="FFFFFF"/>
            <w:noWrap/>
            <w:hideMark/>
          </w:tcPr>
          <w:p w:rsidR="00A61B5D" w:rsidRPr="00A61B5D" w:rsidRDefault="001D1994" w:rsidP="00A61B5D">
            <w:pPr>
              <w:suppressAutoHyphens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1990" w:type="dxa"/>
            <w:gridSpan w:val="5"/>
            <w:tcBorders>
              <w:top w:val="single" w:sz="4" w:space="0" w:color="auto"/>
              <w:left w:val="nil"/>
              <w:bottom w:val="single" w:sz="4" w:space="0" w:color="auto"/>
              <w:right w:val="single" w:sz="4" w:space="0" w:color="auto"/>
            </w:tcBorders>
            <w:shd w:val="clear" w:color="auto" w:fill="auto"/>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 журнал распоряжений, реестр проверок статистические данные</w:t>
            </w:r>
          </w:p>
        </w:tc>
        <w:tc>
          <w:tcPr>
            <w:tcW w:w="1416" w:type="dxa"/>
            <w:gridSpan w:val="4"/>
            <w:tcBorders>
              <w:top w:val="single" w:sz="4" w:space="0" w:color="auto"/>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trHeight w:val="2640"/>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lastRenderedPageBreak/>
              <w:t>1.2.</w:t>
            </w:r>
          </w:p>
        </w:tc>
        <w:tc>
          <w:tcPr>
            <w:tcW w:w="2410"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276"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Кспв</w:t>
            </w:r>
            <w:proofErr w:type="spellEnd"/>
            <w:r w:rsidRPr="00A61B5D">
              <w:rPr>
                <w:rFonts w:ascii="Times New Roman" w:eastAsia="Calibri" w:hAnsi="Times New Roman"/>
                <w:sz w:val="24"/>
                <w:szCs w:val="24"/>
                <w:lang w:eastAsia="en-US"/>
              </w:rPr>
              <w:t xml:space="preserve">*100% / </w:t>
            </w:r>
            <w:proofErr w:type="spellStart"/>
            <w:r w:rsidRPr="00A61B5D">
              <w:rPr>
                <w:rFonts w:ascii="Times New Roman" w:eastAsia="Calibri" w:hAnsi="Times New Roman"/>
                <w:sz w:val="24"/>
                <w:szCs w:val="24"/>
                <w:lang w:eastAsia="en-US"/>
              </w:rPr>
              <w:t>Ксн</w:t>
            </w:r>
            <w:proofErr w:type="spellEnd"/>
          </w:p>
        </w:tc>
        <w:tc>
          <w:tcPr>
            <w:tcW w:w="2388"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Кспв</w:t>
            </w:r>
            <w:proofErr w:type="spellEnd"/>
            <w:r w:rsidRPr="00A61B5D">
              <w:rPr>
                <w:rFonts w:ascii="Times New Roman" w:eastAsia="Calibri" w:hAnsi="Times New Roman"/>
                <w:sz w:val="24"/>
                <w:szCs w:val="24"/>
                <w:lang w:eastAsia="en-US"/>
              </w:rPr>
              <w:t xml:space="preserve"> - количества выявленных </w:t>
            </w:r>
            <w:proofErr w:type="gramStart"/>
            <w:r w:rsidRPr="00A61B5D">
              <w:rPr>
                <w:rFonts w:ascii="Times New Roman" w:eastAsia="Calibri" w:hAnsi="Times New Roman"/>
                <w:sz w:val="24"/>
                <w:szCs w:val="24"/>
                <w:lang w:eastAsia="en-US"/>
              </w:rPr>
              <w:t>случаев  нарушений</w:t>
            </w:r>
            <w:proofErr w:type="gramEnd"/>
            <w:r w:rsidRPr="00A61B5D">
              <w:rPr>
                <w:rFonts w:ascii="Times New Roman" w:eastAsia="Calibri" w:hAnsi="Times New Roman"/>
                <w:sz w:val="24"/>
                <w:szCs w:val="24"/>
                <w:lang w:eastAsia="en-US"/>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 xml:space="preserve">К </w:t>
            </w:r>
            <w:proofErr w:type="spellStart"/>
            <w:r w:rsidRPr="00A61B5D">
              <w:rPr>
                <w:rFonts w:ascii="Times New Roman" w:eastAsia="Calibri" w:hAnsi="Times New Roman"/>
                <w:sz w:val="24"/>
                <w:szCs w:val="24"/>
                <w:lang w:eastAsia="en-US"/>
              </w:rPr>
              <w:t>сн</w:t>
            </w:r>
            <w:proofErr w:type="spellEnd"/>
            <w:r w:rsidRPr="00A61B5D">
              <w:rPr>
                <w:rFonts w:ascii="Times New Roman" w:eastAsia="Calibri" w:hAnsi="Times New Roman"/>
                <w:sz w:val="24"/>
                <w:szCs w:val="24"/>
                <w:lang w:eastAsia="en-US"/>
              </w:rPr>
              <w:t>-  общее количество случаев нарушения обязательных требований, выявленных по результатам проверок</w:t>
            </w:r>
          </w:p>
        </w:tc>
        <w:tc>
          <w:tcPr>
            <w:tcW w:w="994"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42" w:type="dxa"/>
            <w:gridSpan w:val="3"/>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90" w:type="dxa"/>
            <w:gridSpan w:val="5"/>
            <w:tcBorders>
              <w:top w:val="single" w:sz="4" w:space="0" w:color="auto"/>
              <w:left w:val="nil"/>
              <w:bottom w:val="single" w:sz="4" w:space="0" w:color="auto"/>
              <w:right w:val="single" w:sz="4" w:space="0" w:color="auto"/>
            </w:tcBorders>
            <w:shd w:val="clear" w:color="auto" w:fill="auto"/>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 xml:space="preserve">данные </w:t>
            </w:r>
            <w:r w:rsidRPr="00A61B5D">
              <w:rPr>
                <w:rFonts w:ascii="Times New Roman" w:eastAsia="Calibri" w:hAnsi="Times New Roman"/>
                <w:sz w:val="24"/>
                <w:szCs w:val="24"/>
                <w:lang w:eastAsia="en-US"/>
              </w:rPr>
              <w:br/>
              <w:t>ГАС РФ «Правосудие»</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416" w:type="dxa"/>
            <w:gridSpan w:val="4"/>
            <w:tcBorders>
              <w:top w:val="single" w:sz="4" w:space="0" w:color="auto"/>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trHeight w:val="447"/>
        </w:trPr>
        <w:tc>
          <w:tcPr>
            <w:tcW w:w="15160" w:type="dxa"/>
            <w:gridSpan w:val="24"/>
            <w:tcBorders>
              <w:top w:val="single" w:sz="4" w:space="0" w:color="auto"/>
              <w:left w:val="single" w:sz="4" w:space="0" w:color="auto"/>
              <w:bottom w:val="single" w:sz="4" w:space="0" w:color="auto"/>
              <w:right w:val="single" w:sz="4" w:space="0" w:color="auto"/>
            </w:tcBorders>
          </w:tcPr>
          <w:p w:rsidR="00A61B5D" w:rsidRPr="00A61B5D" w:rsidRDefault="00A61B5D" w:rsidP="00A61B5D">
            <w:pPr>
              <w:suppressAutoHyphens w:val="0"/>
              <w:spacing w:after="0" w:line="240" w:lineRule="auto"/>
              <w:ind w:left="-959"/>
              <w:jc w:val="center"/>
              <w:rPr>
                <w:rFonts w:ascii="Times New Roman" w:eastAsia="Calibri" w:hAnsi="Times New Roman"/>
                <w:b/>
                <w:bCs/>
                <w:sz w:val="24"/>
                <w:szCs w:val="24"/>
                <w:lang w:eastAsia="en-US"/>
              </w:rPr>
            </w:pPr>
            <w:r w:rsidRPr="00A61B5D">
              <w:rPr>
                <w:rFonts w:ascii="Times New Roman" w:eastAsia="Calibri" w:hAnsi="Times New Roman"/>
                <w:b/>
                <w:bCs/>
                <w:sz w:val="24"/>
                <w:szCs w:val="24"/>
                <w:lang w:eastAsia="en-US"/>
              </w:rPr>
              <w:t>ИНДИКАТИВНЫЕ ПОКАЗАТЕЛИ</w:t>
            </w:r>
          </w:p>
        </w:tc>
      </w:tr>
      <w:tr w:rsidR="00A61B5D" w:rsidRPr="00A61B5D" w:rsidTr="00853A3A">
        <w:trPr>
          <w:trHeight w:val="315"/>
        </w:trPr>
        <w:tc>
          <w:tcPr>
            <w:tcW w:w="1433" w:type="dxa"/>
            <w:tcBorders>
              <w:top w:val="single" w:sz="4" w:space="0" w:color="auto"/>
              <w:left w:val="single" w:sz="4" w:space="0" w:color="auto"/>
              <w:bottom w:val="single" w:sz="4" w:space="0" w:color="auto"/>
              <w:right w:val="single" w:sz="4" w:space="0" w:color="000000"/>
            </w:tcBorders>
            <w:vAlign w:val="center"/>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r w:rsidRPr="00A61B5D">
              <w:rPr>
                <w:rFonts w:ascii="Times New Roman" w:eastAsia="Calibri" w:hAnsi="Times New Roman"/>
                <w:b/>
                <w:bCs/>
                <w:sz w:val="24"/>
                <w:szCs w:val="24"/>
                <w:lang w:eastAsia="en-US"/>
              </w:rPr>
              <w:t>2.</w:t>
            </w:r>
          </w:p>
        </w:tc>
        <w:tc>
          <w:tcPr>
            <w:tcW w:w="13727"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61B5D" w:rsidRPr="00A61B5D" w:rsidRDefault="00A61B5D" w:rsidP="00A61B5D">
            <w:pPr>
              <w:suppressAutoHyphens w:val="0"/>
              <w:autoSpaceDE w:val="0"/>
              <w:autoSpaceDN w:val="0"/>
              <w:adjustRightInd w:val="0"/>
              <w:spacing w:after="0" w:line="240" w:lineRule="auto"/>
              <w:jc w:val="center"/>
              <w:rPr>
                <w:rFonts w:ascii="Times New Roman" w:eastAsia="Calibri" w:hAnsi="Times New Roman"/>
                <w:b/>
                <w:sz w:val="24"/>
                <w:szCs w:val="24"/>
                <w:lang w:eastAsia="en-US"/>
              </w:rPr>
            </w:pPr>
            <w:r w:rsidRPr="00A61B5D">
              <w:rPr>
                <w:rFonts w:ascii="Times New Roman" w:eastAsia="Calibri" w:hAnsi="Times New Roman"/>
                <w:b/>
                <w:sz w:val="24"/>
                <w:szCs w:val="24"/>
                <w:lang w:eastAsia="en-US"/>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A61B5D" w:rsidRPr="00A61B5D" w:rsidTr="00853A3A">
        <w:trPr>
          <w:gridAfter w:val="2"/>
          <w:wAfter w:w="23" w:type="dxa"/>
          <w:trHeight w:val="315"/>
        </w:trPr>
        <w:tc>
          <w:tcPr>
            <w:tcW w:w="1433" w:type="dxa"/>
            <w:tcBorders>
              <w:top w:val="single" w:sz="4" w:space="0" w:color="auto"/>
              <w:left w:val="single" w:sz="4" w:space="0" w:color="auto"/>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p>
        </w:tc>
        <w:tc>
          <w:tcPr>
            <w:tcW w:w="10341"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ind w:left="1309"/>
              <w:jc w:val="center"/>
              <w:rPr>
                <w:rFonts w:ascii="Times New Roman" w:eastAsia="Calibri" w:hAnsi="Times New Roman"/>
                <w:sz w:val="24"/>
                <w:szCs w:val="24"/>
                <w:lang w:eastAsia="en-US"/>
              </w:rPr>
            </w:pPr>
            <w:r w:rsidRPr="00A61B5D">
              <w:rPr>
                <w:rFonts w:ascii="Times New Roman" w:eastAsia="Calibri" w:hAnsi="Times New Roman"/>
                <w:b/>
                <w:bCs/>
                <w:sz w:val="24"/>
                <w:szCs w:val="24"/>
                <w:lang w:eastAsia="en-US"/>
              </w:rPr>
              <w:t>2.1. Контрольные мероприятия при взаимодействии с контролируемым лицом</w:t>
            </w:r>
          </w:p>
        </w:tc>
        <w:tc>
          <w:tcPr>
            <w:tcW w:w="1970" w:type="dxa"/>
            <w:gridSpan w:val="3"/>
            <w:tcBorders>
              <w:top w:val="single" w:sz="4" w:space="0" w:color="auto"/>
              <w:left w:val="single" w:sz="4" w:space="0" w:color="auto"/>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p>
        </w:tc>
        <w:tc>
          <w:tcPr>
            <w:tcW w:w="1393" w:type="dxa"/>
            <w:gridSpan w:val="2"/>
            <w:tcBorders>
              <w:top w:val="single" w:sz="4" w:space="0" w:color="auto"/>
              <w:left w:val="single" w:sz="4" w:space="0" w:color="auto"/>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p>
        </w:tc>
      </w:tr>
      <w:tr w:rsidR="00A61B5D" w:rsidRPr="00A61B5D" w:rsidTr="00853A3A">
        <w:trPr>
          <w:gridAfter w:val="3"/>
          <w:wAfter w:w="39" w:type="dxa"/>
          <w:trHeight w:val="1860"/>
        </w:trPr>
        <w:tc>
          <w:tcPr>
            <w:tcW w:w="1433" w:type="dxa"/>
            <w:tcBorders>
              <w:top w:val="nil"/>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lastRenderedPageBreak/>
              <w:t>2.1.1.</w:t>
            </w:r>
          </w:p>
        </w:tc>
        <w:tc>
          <w:tcPr>
            <w:tcW w:w="2410"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Доля контрольных мероприятий в рамках муниципального жилищного контроля, проведенных в установленные сроки, по отношению к общему количеству контрольных мероприятий , проведенных в рамках осуществления муниципального жилищного контроля</w:t>
            </w:r>
          </w:p>
        </w:tc>
        <w:tc>
          <w:tcPr>
            <w:tcW w:w="1276"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Пву</w:t>
            </w:r>
            <w:proofErr w:type="spellEnd"/>
            <w:r w:rsidRPr="00A61B5D">
              <w:rPr>
                <w:rFonts w:ascii="Times New Roman" w:eastAsia="Calibri" w:hAnsi="Times New Roman"/>
                <w:sz w:val="24"/>
                <w:szCs w:val="24"/>
                <w:lang w:eastAsia="en-US"/>
              </w:rPr>
              <w:t xml:space="preserve">*100% / </w:t>
            </w:r>
            <w:proofErr w:type="spellStart"/>
            <w:r w:rsidRPr="00A61B5D">
              <w:rPr>
                <w:rFonts w:ascii="Times New Roman" w:eastAsia="Calibri" w:hAnsi="Times New Roman"/>
                <w:sz w:val="24"/>
                <w:szCs w:val="24"/>
                <w:lang w:eastAsia="en-US"/>
              </w:rPr>
              <w:t>Пок</w:t>
            </w:r>
            <w:proofErr w:type="spellEnd"/>
          </w:p>
        </w:tc>
        <w:tc>
          <w:tcPr>
            <w:tcW w:w="2388"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Пву</w:t>
            </w:r>
            <w:proofErr w:type="spellEnd"/>
            <w:r w:rsidRPr="00A61B5D">
              <w:rPr>
                <w:rFonts w:ascii="Times New Roman" w:eastAsia="Calibri" w:hAnsi="Times New Roman"/>
                <w:sz w:val="24"/>
                <w:szCs w:val="24"/>
                <w:lang w:eastAsia="en-US"/>
              </w:rPr>
              <w:t xml:space="preserve"> – количество контрольных мероприятий в рамках муниципального жилищного контроля, проведенных в установленные сроки</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Пок</w:t>
            </w:r>
            <w:proofErr w:type="spellEnd"/>
            <w:r w:rsidRPr="00A61B5D">
              <w:rPr>
                <w:rFonts w:ascii="Times New Roman" w:eastAsia="Calibri" w:hAnsi="Times New Roman"/>
                <w:sz w:val="24"/>
                <w:szCs w:val="24"/>
                <w:lang w:eastAsia="en-US"/>
              </w:rPr>
              <w:t xml:space="preserve"> – общее количество проведенных контрольных мероприятий  в рамках муниципального жилищного контроля</w:t>
            </w:r>
          </w:p>
        </w:tc>
        <w:tc>
          <w:tcPr>
            <w:tcW w:w="994"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nil"/>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3"/>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37" w:type="dxa"/>
            <w:gridSpan w:val="4"/>
            <w:tcBorders>
              <w:top w:val="nil"/>
              <w:left w:val="single" w:sz="4" w:space="0" w:color="auto"/>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53" w:type="dxa"/>
            <w:gridSpan w:val="4"/>
            <w:tcBorders>
              <w:top w:val="nil"/>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51" w:type="dxa"/>
            <w:gridSpan w:val="2"/>
            <w:tcBorders>
              <w:top w:val="nil"/>
              <w:left w:val="nil"/>
              <w:bottom w:val="single" w:sz="4" w:space="0" w:color="auto"/>
              <w:right w:val="single" w:sz="4" w:space="0" w:color="auto"/>
            </w:tcBorders>
            <w:shd w:val="clear" w:color="auto" w:fill="auto"/>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tc>
        <w:tc>
          <w:tcPr>
            <w:tcW w:w="1377" w:type="dxa"/>
            <w:tcBorders>
              <w:top w:val="nil"/>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gridAfter w:val="3"/>
          <w:wAfter w:w="39" w:type="dxa"/>
          <w:trHeight w:val="563"/>
        </w:trPr>
        <w:tc>
          <w:tcPr>
            <w:tcW w:w="1433" w:type="dxa"/>
            <w:tcBorders>
              <w:top w:val="nil"/>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2.1.2.</w:t>
            </w:r>
          </w:p>
        </w:tc>
        <w:tc>
          <w:tcPr>
            <w:tcW w:w="2410"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w:t>
            </w:r>
            <w:r w:rsidRPr="00A61B5D">
              <w:rPr>
                <w:rFonts w:ascii="Times New Roman" w:eastAsia="Calibri" w:hAnsi="Times New Roman"/>
                <w:sz w:val="24"/>
                <w:szCs w:val="24"/>
                <w:lang w:eastAsia="en-US"/>
              </w:rPr>
              <w:lastRenderedPageBreak/>
              <w:t>муниципального жилищного контроля</w:t>
            </w:r>
          </w:p>
        </w:tc>
        <w:tc>
          <w:tcPr>
            <w:tcW w:w="1276"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lastRenderedPageBreak/>
              <w:t>ПРн</w:t>
            </w:r>
            <w:proofErr w:type="spellEnd"/>
            <w:r w:rsidRPr="00A61B5D">
              <w:rPr>
                <w:rFonts w:ascii="Times New Roman" w:eastAsia="Calibri" w:hAnsi="Times New Roman"/>
                <w:sz w:val="24"/>
                <w:szCs w:val="24"/>
                <w:lang w:eastAsia="en-US"/>
              </w:rPr>
              <w:t xml:space="preserve">*100% / </w:t>
            </w:r>
            <w:proofErr w:type="spellStart"/>
            <w:r w:rsidRPr="00A61B5D">
              <w:rPr>
                <w:rFonts w:ascii="Times New Roman" w:eastAsia="Calibri" w:hAnsi="Times New Roman"/>
                <w:sz w:val="24"/>
                <w:szCs w:val="24"/>
                <w:lang w:eastAsia="en-US"/>
              </w:rPr>
              <w:t>ПРо</w:t>
            </w:r>
            <w:proofErr w:type="spellEnd"/>
          </w:p>
        </w:tc>
        <w:tc>
          <w:tcPr>
            <w:tcW w:w="2388"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ПРн</w:t>
            </w:r>
            <w:proofErr w:type="spellEnd"/>
            <w:r w:rsidRPr="00A61B5D">
              <w:rPr>
                <w:rFonts w:ascii="Times New Roman" w:eastAsia="Calibri" w:hAnsi="Times New Roman"/>
                <w:sz w:val="24"/>
                <w:szCs w:val="24"/>
                <w:lang w:eastAsia="en-US"/>
              </w:rPr>
              <w:t xml:space="preserve">- количество </w:t>
            </w:r>
            <w:proofErr w:type="gramStart"/>
            <w:r w:rsidRPr="00A61B5D">
              <w:rPr>
                <w:rFonts w:ascii="Times New Roman" w:eastAsia="Calibri" w:hAnsi="Times New Roman"/>
                <w:sz w:val="24"/>
                <w:szCs w:val="24"/>
                <w:lang w:eastAsia="en-US"/>
              </w:rPr>
              <w:t>предписаний,  признанных</w:t>
            </w:r>
            <w:proofErr w:type="gramEnd"/>
            <w:r w:rsidRPr="00A61B5D">
              <w:rPr>
                <w:rFonts w:ascii="Times New Roman" w:eastAsia="Calibri" w:hAnsi="Times New Roman"/>
                <w:sz w:val="24"/>
                <w:szCs w:val="24"/>
                <w:lang w:eastAsia="en-US"/>
              </w:rPr>
              <w:t xml:space="preserve"> незаконными в судебном порядке;</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 xml:space="preserve">Про- общее количеству предписаний, выданных в ходе муниципального </w:t>
            </w:r>
            <w:r w:rsidRPr="00A61B5D">
              <w:rPr>
                <w:rFonts w:ascii="Times New Roman" w:eastAsia="Calibri" w:hAnsi="Times New Roman"/>
                <w:sz w:val="24"/>
                <w:szCs w:val="24"/>
                <w:lang w:eastAsia="en-US"/>
              </w:rPr>
              <w:lastRenderedPageBreak/>
              <w:t>жилищного контроля</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4"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nil"/>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53" w:type="dxa"/>
            <w:gridSpan w:val="4"/>
            <w:tcBorders>
              <w:top w:val="nil"/>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51" w:type="dxa"/>
            <w:gridSpan w:val="2"/>
            <w:tcBorders>
              <w:top w:val="nil"/>
              <w:left w:val="nil"/>
              <w:bottom w:val="single" w:sz="4" w:space="0" w:color="auto"/>
              <w:right w:val="single" w:sz="4" w:space="0" w:color="auto"/>
            </w:tcBorders>
            <w:shd w:val="clear" w:color="auto" w:fill="auto"/>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tc>
        <w:tc>
          <w:tcPr>
            <w:tcW w:w="1377" w:type="dxa"/>
            <w:tcBorders>
              <w:top w:val="nil"/>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gridAfter w:val="3"/>
          <w:wAfter w:w="39" w:type="dxa"/>
          <w:trHeight w:val="1815"/>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2.1.3.</w:t>
            </w:r>
          </w:p>
        </w:tc>
        <w:tc>
          <w:tcPr>
            <w:tcW w:w="2410"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Доля контрольных мероприятий, проведенных рамках муниципального жилищного контроля, результаты которых были признаны недействительными</w:t>
            </w:r>
          </w:p>
        </w:tc>
        <w:tc>
          <w:tcPr>
            <w:tcW w:w="1276"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Ппн</w:t>
            </w:r>
            <w:proofErr w:type="spellEnd"/>
            <w:r w:rsidRPr="00A61B5D">
              <w:rPr>
                <w:rFonts w:ascii="Times New Roman" w:eastAsia="Calibri" w:hAnsi="Times New Roman"/>
                <w:sz w:val="24"/>
                <w:szCs w:val="24"/>
                <w:lang w:eastAsia="en-US"/>
              </w:rPr>
              <w:t xml:space="preserve">*100%  / </w:t>
            </w:r>
            <w:proofErr w:type="spellStart"/>
            <w:r w:rsidRPr="00A61B5D">
              <w:rPr>
                <w:rFonts w:ascii="Times New Roman" w:eastAsia="Calibri" w:hAnsi="Times New Roman"/>
                <w:sz w:val="24"/>
                <w:szCs w:val="24"/>
                <w:lang w:eastAsia="en-US"/>
              </w:rPr>
              <w:t>Пок</w:t>
            </w:r>
            <w:proofErr w:type="spellEnd"/>
          </w:p>
        </w:tc>
        <w:tc>
          <w:tcPr>
            <w:tcW w:w="2388"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Ппн</w:t>
            </w:r>
            <w:proofErr w:type="spellEnd"/>
            <w:r w:rsidRPr="00A61B5D">
              <w:rPr>
                <w:rFonts w:ascii="Times New Roman" w:eastAsia="Calibri" w:hAnsi="Times New Roman"/>
                <w:sz w:val="24"/>
                <w:szCs w:val="24"/>
                <w:lang w:eastAsia="en-US"/>
              </w:rPr>
              <w:t xml:space="preserve"> – количество контрольных </w:t>
            </w:r>
            <w:proofErr w:type="gramStart"/>
            <w:r w:rsidRPr="00A61B5D">
              <w:rPr>
                <w:rFonts w:ascii="Times New Roman" w:eastAsia="Calibri" w:hAnsi="Times New Roman"/>
                <w:sz w:val="24"/>
                <w:szCs w:val="24"/>
                <w:lang w:eastAsia="en-US"/>
              </w:rPr>
              <w:t>мероприятий ,</w:t>
            </w:r>
            <w:proofErr w:type="gramEnd"/>
            <w:r w:rsidRPr="00A61B5D">
              <w:rPr>
                <w:rFonts w:ascii="Times New Roman" w:eastAsia="Calibri" w:hAnsi="Times New Roman"/>
                <w:sz w:val="24"/>
                <w:szCs w:val="24"/>
                <w:lang w:eastAsia="en-US"/>
              </w:rPr>
              <w:t xml:space="preserve"> результаты которых были признаны недействительными;</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Пок</w:t>
            </w:r>
            <w:proofErr w:type="spellEnd"/>
            <w:r w:rsidRPr="00A61B5D">
              <w:rPr>
                <w:rFonts w:ascii="Times New Roman" w:eastAsia="Calibri" w:hAnsi="Times New Roman"/>
                <w:sz w:val="24"/>
                <w:szCs w:val="24"/>
                <w:lang w:eastAsia="en-US"/>
              </w:rPr>
              <w:t xml:space="preserve"> - общему количество контрольных мероприятий , проведенных в рамках  муниципального жилищного контроля</w:t>
            </w:r>
          </w:p>
        </w:tc>
        <w:tc>
          <w:tcPr>
            <w:tcW w:w="994"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53" w:type="dxa"/>
            <w:gridSpan w:val="4"/>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51" w:type="dxa"/>
            <w:gridSpan w:val="2"/>
            <w:tcBorders>
              <w:top w:val="single" w:sz="4" w:space="0" w:color="auto"/>
              <w:left w:val="nil"/>
              <w:bottom w:val="single" w:sz="4" w:space="0" w:color="auto"/>
              <w:right w:val="single" w:sz="4" w:space="0" w:color="auto"/>
            </w:tcBorders>
            <w:shd w:val="clear" w:color="auto" w:fill="auto"/>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tc>
        <w:tc>
          <w:tcPr>
            <w:tcW w:w="1377" w:type="dxa"/>
            <w:tcBorders>
              <w:top w:val="single" w:sz="4" w:space="0" w:color="auto"/>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gridAfter w:val="3"/>
          <w:wAfter w:w="39" w:type="dxa"/>
          <w:trHeight w:val="1381"/>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2.1.4.</w:t>
            </w:r>
          </w:p>
        </w:tc>
        <w:tc>
          <w:tcPr>
            <w:tcW w:w="2410"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w:t>
            </w:r>
            <w:r w:rsidRPr="00A61B5D">
              <w:rPr>
                <w:rFonts w:ascii="Times New Roman" w:eastAsia="Calibri" w:hAnsi="Times New Roman"/>
                <w:sz w:val="24"/>
                <w:szCs w:val="24"/>
                <w:lang w:eastAsia="en-US"/>
              </w:rPr>
              <w:lastRenderedPageBreak/>
              <w:t>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1276"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lastRenderedPageBreak/>
              <w:t>Псн</w:t>
            </w:r>
            <w:proofErr w:type="spellEnd"/>
            <w:r w:rsidRPr="00A61B5D">
              <w:rPr>
                <w:rFonts w:ascii="Times New Roman" w:eastAsia="Calibri" w:hAnsi="Times New Roman"/>
                <w:sz w:val="24"/>
                <w:szCs w:val="24"/>
                <w:lang w:eastAsia="en-US"/>
              </w:rPr>
              <w:t>*100%  /</w:t>
            </w:r>
            <w:proofErr w:type="spellStart"/>
            <w:r w:rsidRPr="00A61B5D">
              <w:rPr>
                <w:rFonts w:ascii="Times New Roman" w:eastAsia="Calibri" w:hAnsi="Times New Roman"/>
                <w:sz w:val="24"/>
                <w:szCs w:val="24"/>
                <w:lang w:eastAsia="en-US"/>
              </w:rPr>
              <w:t>Пок</w:t>
            </w:r>
            <w:proofErr w:type="spellEnd"/>
          </w:p>
        </w:tc>
        <w:tc>
          <w:tcPr>
            <w:tcW w:w="2388"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Псн</w:t>
            </w:r>
            <w:proofErr w:type="spellEnd"/>
            <w:r w:rsidRPr="00A61B5D">
              <w:rPr>
                <w:rFonts w:ascii="Times New Roman" w:eastAsia="Calibri" w:hAnsi="Times New Roman"/>
                <w:sz w:val="24"/>
                <w:szCs w:val="24"/>
                <w:lang w:eastAsia="en-US"/>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w:t>
            </w:r>
            <w:r w:rsidRPr="00A61B5D">
              <w:rPr>
                <w:rFonts w:ascii="Times New Roman" w:eastAsia="Calibri" w:hAnsi="Times New Roman"/>
                <w:sz w:val="24"/>
                <w:szCs w:val="24"/>
                <w:lang w:eastAsia="en-US"/>
              </w:rPr>
              <w:lastRenderedPageBreak/>
              <w:t xml:space="preserve">выявления которых к должностным лицам органа муниципального жилищного </w:t>
            </w:r>
            <w:proofErr w:type="gramStart"/>
            <w:r w:rsidRPr="00A61B5D">
              <w:rPr>
                <w:rFonts w:ascii="Times New Roman" w:eastAsia="Calibri" w:hAnsi="Times New Roman"/>
                <w:sz w:val="24"/>
                <w:szCs w:val="24"/>
                <w:lang w:eastAsia="en-US"/>
              </w:rPr>
              <w:t>контроля ,</w:t>
            </w:r>
            <w:proofErr w:type="gramEnd"/>
            <w:r w:rsidRPr="00A61B5D">
              <w:rPr>
                <w:rFonts w:ascii="Times New Roman" w:eastAsia="Calibri" w:hAnsi="Times New Roman"/>
                <w:sz w:val="24"/>
                <w:szCs w:val="24"/>
                <w:lang w:eastAsia="en-US"/>
              </w:rPr>
              <w:t xml:space="preserve"> осуществившим такие контрольные мероприятия, применены меры дисциплинарного, административного наказания</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Пок</w:t>
            </w:r>
            <w:proofErr w:type="spellEnd"/>
            <w:r w:rsidRPr="00A61B5D">
              <w:rPr>
                <w:rFonts w:ascii="Times New Roman" w:eastAsia="Calibri" w:hAnsi="Times New Roman"/>
                <w:sz w:val="24"/>
                <w:szCs w:val="24"/>
                <w:lang w:eastAsia="en-US"/>
              </w:rPr>
              <w:t>- общее количество контрольных мероприятий, проведенных в рамках муниципального жилищного контроля</w:t>
            </w:r>
          </w:p>
        </w:tc>
        <w:tc>
          <w:tcPr>
            <w:tcW w:w="994" w:type="dxa"/>
            <w:tcBorders>
              <w:top w:val="single" w:sz="4" w:space="0" w:color="auto"/>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53" w:type="dxa"/>
            <w:gridSpan w:val="4"/>
            <w:tcBorders>
              <w:top w:val="single" w:sz="4" w:space="0" w:color="auto"/>
              <w:left w:val="nil"/>
              <w:bottom w:val="single" w:sz="4" w:space="0" w:color="auto"/>
              <w:right w:val="single" w:sz="4" w:space="0" w:color="auto"/>
            </w:tcBorders>
            <w:shd w:val="clear" w:color="000000" w:fill="FFFFFF"/>
            <w:noWrap/>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51" w:type="dxa"/>
            <w:gridSpan w:val="2"/>
            <w:tcBorders>
              <w:top w:val="single" w:sz="4" w:space="0" w:color="auto"/>
              <w:left w:val="nil"/>
              <w:bottom w:val="single" w:sz="4" w:space="0" w:color="auto"/>
              <w:right w:val="single" w:sz="4" w:space="0" w:color="auto"/>
            </w:tcBorders>
            <w:shd w:val="clear" w:color="auto" w:fill="auto"/>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tc>
        <w:tc>
          <w:tcPr>
            <w:tcW w:w="1377" w:type="dxa"/>
            <w:tcBorders>
              <w:top w:val="single" w:sz="4" w:space="0" w:color="auto"/>
              <w:left w:val="nil"/>
              <w:bottom w:val="single" w:sz="4" w:space="0" w:color="auto"/>
              <w:right w:val="single" w:sz="4" w:space="0" w:color="auto"/>
            </w:tcBorders>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gridAfter w:val="2"/>
          <w:wAfter w:w="23" w:type="dxa"/>
          <w:trHeight w:val="533"/>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b/>
                <w:bCs/>
                <w:sz w:val="24"/>
                <w:szCs w:val="24"/>
                <w:lang w:eastAsia="en-US"/>
              </w:rPr>
            </w:pPr>
          </w:p>
        </w:tc>
        <w:tc>
          <w:tcPr>
            <w:tcW w:w="10332"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b/>
                <w:bCs/>
                <w:sz w:val="24"/>
                <w:szCs w:val="24"/>
                <w:lang w:eastAsia="en-US"/>
              </w:rPr>
              <w:t>2.2. Мероприятия по контролю без взаимодействия с контролируемым лицом</w:t>
            </w:r>
          </w:p>
        </w:tc>
        <w:tc>
          <w:tcPr>
            <w:tcW w:w="1979" w:type="dxa"/>
            <w:gridSpan w:val="4"/>
            <w:tcBorders>
              <w:top w:val="single" w:sz="4" w:space="0" w:color="auto"/>
              <w:left w:val="nil"/>
              <w:bottom w:val="single" w:sz="4" w:space="0" w:color="auto"/>
              <w:right w:val="single" w:sz="4" w:space="0" w:color="auto"/>
            </w:tcBorders>
            <w:shd w:val="clear" w:color="auto" w:fill="auto"/>
            <w:vAlign w:val="center"/>
            <w:hideMark/>
          </w:tcPr>
          <w:p w:rsidR="00A61B5D" w:rsidRPr="00A61B5D" w:rsidRDefault="00A61B5D" w:rsidP="00A61B5D">
            <w:pPr>
              <w:suppressAutoHyphens w:val="0"/>
              <w:spacing w:after="0" w:line="240" w:lineRule="auto"/>
              <w:rPr>
                <w:rFonts w:ascii="Times New Roman" w:eastAsia="Calibri" w:hAnsi="Times New Roman"/>
                <w:sz w:val="24"/>
                <w:szCs w:val="24"/>
                <w:lang w:eastAsia="en-US"/>
              </w:rPr>
            </w:pPr>
          </w:p>
        </w:tc>
        <w:tc>
          <w:tcPr>
            <w:tcW w:w="1393" w:type="dxa"/>
            <w:gridSpan w:val="2"/>
            <w:tcBorders>
              <w:top w:val="single" w:sz="4" w:space="0" w:color="auto"/>
              <w:left w:val="nil"/>
              <w:bottom w:val="single" w:sz="4" w:space="0" w:color="auto"/>
              <w:right w:val="single" w:sz="4" w:space="0" w:color="auto"/>
            </w:tcBorders>
          </w:tcPr>
          <w:p w:rsidR="00A61B5D" w:rsidRPr="00A61B5D" w:rsidRDefault="00A61B5D" w:rsidP="00A61B5D">
            <w:pPr>
              <w:suppressAutoHyphens w:val="0"/>
              <w:spacing w:after="0" w:line="240" w:lineRule="auto"/>
              <w:rPr>
                <w:rFonts w:ascii="Times New Roman" w:eastAsia="Calibri" w:hAnsi="Times New Roman"/>
                <w:sz w:val="24"/>
                <w:szCs w:val="24"/>
                <w:lang w:eastAsia="en-US"/>
              </w:rPr>
            </w:pPr>
          </w:p>
        </w:tc>
      </w:tr>
      <w:tr w:rsidR="00A61B5D" w:rsidRPr="00A61B5D" w:rsidTr="00853A3A">
        <w:trPr>
          <w:gridAfter w:val="1"/>
          <w:wAfter w:w="11" w:type="dxa"/>
          <w:trHeight w:val="465"/>
        </w:trPr>
        <w:tc>
          <w:tcPr>
            <w:tcW w:w="1433" w:type="dxa"/>
            <w:tcBorders>
              <w:top w:val="nil"/>
              <w:left w:val="single" w:sz="4" w:space="0" w:color="auto"/>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2.2.1.</w:t>
            </w:r>
          </w:p>
        </w:tc>
        <w:tc>
          <w:tcPr>
            <w:tcW w:w="2410"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Общее количество контрольных мероприятий</w:t>
            </w:r>
          </w:p>
        </w:tc>
        <w:tc>
          <w:tcPr>
            <w:tcW w:w="1276" w:type="dxa"/>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инспекции</w:t>
            </w:r>
          </w:p>
        </w:tc>
        <w:tc>
          <w:tcPr>
            <w:tcW w:w="2388" w:type="dxa"/>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органа муниципального жилищного контроля</w:t>
            </w:r>
          </w:p>
        </w:tc>
        <w:tc>
          <w:tcPr>
            <w:tcW w:w="994" w:type="dxa"/>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690" w:type="dxa"/>
            <w:gridSpan w:val="2"/>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28" w:type="dxa"/>
            <w:gridSpan w:val="3"/>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53" w:type="dxa"/>
            <w:gridSpan w:val="4"/>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79" w:type="dxa"/>
            <w:gridSpan w:val="4"/>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tc>
        <w:tc>
          <w:tcPr>
            <w:tcW w:w="1405" w:type="dxa"/>
            <w:gridSpan w:val="3"/>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r w:rsidR="00A61B5D" w:rsidRPr="00A61B5D" w:rsidTr="00853A3A">
        <w:trPr>
          <w:gridAfter w:val="2"/>
          <w:wAfter w:w="23" w:type="dxa"/>
          <w:trHeight w:val="1680"/>
        </w:trPr>
        <w:tc>
          <w:tcPr>
            <w:tcW w:w="1433" w:type="dxa"/>
            <w:tcBorders>
              <w:top w:val="nil"/>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lastRenderedPageBreak/>
              <w:t>2.2.2.</w:t>
            </w:r>
          </w:p>
        </w:tc>
        <w:tc>
          <w:tcPr>
            <w:tcW w:w="2410"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по результатам контрольных мероприятий</w:t>
            </w:r>
          </w:p>
        </w:tc>
        <w:tc>
          <w:tcPr>
            <w:tcW w:w="1276"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ПРМБВн</w:t>
            </w:r>
            <w:proofErr w:type="spellEnd"/>
            <w:r w:rsidRPr="00A61B5D">
              <w:rPr>
                <w:rFonts w:ascii="Times New Roman" w:eastAsia="Calibri" w:hAnsi="Times New Roman"/>
                <w:sz w:val="24"/>
                <w:szCs w:val="24"/>
                <w:lang w:eastAsia="en-US"/>
              </w:rPr>
              <w:t xml:space="preserve">*100%  / </w:t>
            </w:r>
            <w:proofErr w:type="spellStart"/>
            <w:r w:rsidRPr="00A61B5D">
              <w:rPr>
                <w:rFonts w:ascii="Times New Roman" w:eastAsia="Calibri" w:hAnsi="Times New Roman"/>
                <w:sz w:val="24"/>
                <w:szCs w:val="24"/>
                <w:lang w:eastAsia="en-US"/>
              </w:rPr>
              <w:t>ПРМБВо</w:t>
            </w:r>
            <w:proofErr w:type="spellEnd"/>
          </w:p>
        </w:tc>
        <w:tc>
          <w:tcPr>
            <w:tcW w:w="2388"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ПРМБВн</w:t>
            </w:r>
            <w:proofErr w:type="spellEnd"/>
            <w:r w:rsidRPr="00A61B5D">
              <w:rPr>
                <w:rFonts w:ascii="Times New Roman" w:eastAsia="Calibri" w:hAnsi="Times New Roman"/>
                <w:sz w:val="24"/>
                <w:szCs w:val="24"/>
                <w:lang w:eastAsia="en-US"/>
              </w:rPr>
              <w:t xml:space="preserve"> –</w:t>
            </w:r>
            <w:proofErr w:type="gramStart"/>
            <w:r w:rsidRPr="00A61B5D">
              <w:rPr>
                <w:rFonts w:ascii="Times New Roman" w:eastAsia="Calibri" w:hAnsi="Times New Roman"/>
                <w:sz w:val="24"/>
                <w:szCs w:val="24"/>
                <w:lang w:eastAsia="en-US"/>
              </w:rPr>
              <w:t>количество  предписаний</w:t>
            </w:r>
            <w:proofErr w:type="gramEnd"/>
            <w:r w:rsidRPr="00A61B5D">
              <w:rPr>
                <w:rFonts w:ascii="Times New Roman" w:eastAsia="Calibri" w:hAnsi="Times New Roman"/>
                <w:sz w:val="24"/>
                <w:szCs w:val="24"/>
                <w:lang w:eastAsia="en-US"/>
              </w:rPr>
              <w:t>, выданных органом муниципального жилищного контроля по результатам контрольных мероприятий признанных незаконными в судебном порядке</w:t>
            </w: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roofErr w:type="spellStart"/>
            <w:r w:rsidRPr="00A61B5D">
              <w:rPr>
                <w:rFonts w:ascii="Times New Roman" w:eastAsia="Calibri" w:hAnsi="Times New Roman"/>
                <w:sz w:val="24"/>
                <w:szCs w:val="24"/>
                <w:lang w:eastAsia="en-US"/>
              </w:rPr>
              <w:t>ПРМБВо</w:t>
            </w:r>
            <w:proofErr w:type="spellEnd"/>
            <w:r w:rsidRPr="00A61B5D">
              <w:rPr>
                <w:rFonts w:ascii="Times New Roman" w:eastAsia="Calibri" w:hAnsi="Times New Roman"/>
                <w:sz w:val="24"/>
                <w:szCs w:val="24"/>
                <w:lang w:eastAsia="en-US"/>
              </w:rPr>
              <w:t xml:space="preserve"> - количество предписаний, выданных  по результатам контрольных мероприятий</w:t>
            </w:r>
          </w:p>
        </w:tc>
        <w:tc>
          <w:tcPr>
            <w:tcW w:w="994" w:type="dxa"/>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993" w:type="dxa"/>
            <w:gridSpan w:val="2"/>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690" w:type="dxa"/>
            <w:gridSpan w:val="2"/>
            <w:tcBorders>
              <w:top w:val="single" w:sz="4" w:space="0" w:color="auto"/>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853" w:type="dxa"/>
            <w:gridSpan w:val="4"/>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c>
          <w:tcPr>
            <w:tcW w:w="1970" w:type="dxa"/>
            <w:gridSpan w:val="3"/>
            <w:tcBorders>
              <w:top w:val="nil"/>
              <w:left w:val="nil"/>
              <w:bottom w:val="single" w:sz="4" w:space="0" w:color="auto"/>
              <w:right w:val="single" w:sz="4" w:space="0" w:color="auto"/>
            </w:tcBorders>
            <w:shd w:val="clear" w:color="000000" w:fill="FFFFFF"/>
            <w:hideMark/>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r w:rsidRPr="00A61B5D">
              <w:rPr>
                <w:rFonts w:ascii="Times New Roman" w:eastAsia="Calibri" w:hAnsi="Times New Roman"/>
                <w:sz w:val="24"/>
                <w:szCs w:val="24"/>
                <w:lang w:eastAsia="en-US"/>
              </w:rPr>
              <w:t>Статистические данные контрольного органа</w:t>
            </w:r>
          </w:p>
        </w:tc>
        <w:tc>
          <w:tcPr>
            <w:tcW w:w="1393" w:type="dxa"/>
            <w:gridSpan w:val="2"/>
            <w:tcBorders>
              <w:top w:val="nil"/>
              <w:left w:val="nil"/>
              <w:bottom w:val="single" w:sz="4" w:space="0" w:color="auto"/>
              <w:right w:val="single" w:sz="4" w:space="0" w:color="auto"/>
            </w:tcBorders>
            <w:shd w:val="clear" w:color="000000" w:fill="FFFFFF"/>
          </w:tcPr>
          <w:p w:rsidR="00A61B5D" w:rsidRPr="00A61B5D" w:rsidRDefault="00A61B5D" w:rsidP="00A61B5D">
            <w:pPr>
              <w:suppressAutoHyphens w:val="0"/>
              <w:spacing w:after="0" w:line="240" w:lineRule="auto"/>
              <w:jc w:val="center"/>
              <w:rPr>
                <w:rFonts w:ascii="Times New Roman" w:eastAsia="Calibri" w:hAnsi="Times New Roman"/>
                <w:sz w:val="24"/>
                <w:szCs w:val="24"/>
                <w:lang w:eastAsia="en-US"/>
              </w:rPr>
            </w:pPr>
          </w:p>
        </w:tc>
      </w:tr>
    </w:tbl>
    <w:p w:rsidR="00A61B5D" w:rsidRPr="00A61B5D" w:rsidRDefault="00A61B5D" w:rsidP="00A61B5D">
      <w:pPr>
        <w:widowControl w:val="0"/>
        <w:suppressAutoHyphens w:val="0"/>
        <w:spacing w:after="0" w:line="240" w:lineRule="auto"/>
        <w:jc w:val="center"/>
        <w:rPr>
          <w:rFonts w:ascii="Times New Roman" w:hAnsi="Times New Roman"/>
          <w:sz w:val="26"/>
          <w:szCs w:val="26"/>
          <w:lang w:eastAsia="ru-RU"/>
        </w:rPr>
        <w:sectPr w:rsidR="00A61B5D" w:rsidRPr="00A61B5D" w:rsidSect="00A61B5D">
          <w:pgSz w:w="16838" w:h="11906" w:orient="landscape"/>
          <w:pgMar w:top="1701" w:right="1134" w:bottom="851" w:left="1055" w:header="720" w:footer="998" w:gutter="0"/>
          <w:cols w:space="720"/>
          <w:docGrid w:linePitch="600" w:charSpace="36864"/>
        </w:sectPr>
      </w:pPr>
      <w:r>
        <w:rPr>
          <w:rFonts w:ascii="Times New Roman" w:hAnsi="Times New Roman"/>
          <w:sz w:val="26"/>
          <w:szCs w:val="26"/>
          <w:lang w:eastAsia="ru-RU"/>
        </w:rPr>
        <w:t>_____________</w:t>
      </w:r>
    </w:p>
    <w:p w:rsidR="00A61B5D" w:rsidRDefault="002F0798" w:rsidP="00A61B5D">
      <w:pPr>
        <w:pStyle w:val="ConsPlusNormal"/>
        <w:pageBreakBefore/>
        <w:spacing w:line="240" w:lineRule="auto"/>
        <w:ind w:firstLine="0"/>
        <w:jc w:val="right"/>
        <w:rPr>
          <w:rFonts w:ascii="Times New Roman" w:hAnsi="Times New Roman" w:cs="Times New Roman"/>
          <w:color w:val="000000"/>
          <w:sz w:val="24"/>
          <w:szCs w:val="24"/>
        </w:rPr>
      </w:pPr>
      <w:bookmarkStart w:id="4" w:name="Par381"/>
      <w:bookmarkStart w:id="5" w:name="_Hlk79656380"/>
      <w:bookmarkEnd w:id="4"/>
      <w:r>
        <w:rPr>
          <w:rFonts w:ascii="Times New Roman" w:hAnsi="Times New Roman" w:cs="Times New Roman"/>
          <w:color w:val="000000"/>
          <w:sz w:val="24"/>
          <w:szCs w:val="24"/>
        </w:rPr>
        <w:lastRenderedPageBreak/>
        <w:t>Приложение № 2</w:t>
      </w:r>
    </w:p>
    <w:p w:rsidR="00A61B5D" w:rsidRDefault="00A61B5D" w:rsidP="00A61B5D">
      <w:pPr>
        <w:pStyle w:val="ConsPlusNormal"/>
        <w:spacing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жилищном контроле </w:t>
      </w:r>
      <w:r>
        <w:rPr>
          <w:rFonts w:ascii="Times New Roman" w:hAnsi="Times New Roman" w:cs="Times New Roman"/>
          <w:color w:val="000000"/>
          <w:sz w:val="24"/>
          <w:szCs w:val="24"/>
        </w:rPr>
        <w:br/>
        <w:t xml:space="preserve">в границах Петровск-Забайкальского муниципального округа </w:t>
      </w:r>
    </w:p>
    <w:p w:rsidR="00A61B5D" w:rsidRDefault="00A61B5D" w:rsidP="00A61B5D">
      <w:pPr>
        <w:pStyle w:val="ConsPlusNormal"/>
        <w:spacing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Забайкальского края</w:t>
      </w:r>
    </w:p>
    <w:p w:rsidR="00A61B5D" w:rsidRPr="00A61B5D" w:rsidRDefault="00A61B5D" w:rsidP="00A61B5D">
      <w:pPr>
        <w:pStyle w:val="ConsPlusNormal"/>
        <w:spacing w:line="240" w:lineRule="auto"/>
        <w:ind w:firstLine="709"/>
        <w:jc w:val="right"/>
        <w:rPr>
          <w:rFonts w:ascii="Times New Roman" w:hAnsi="Times New Roman" w:cs="Times New Roman"/>
          <w:color w:val="000000"/>
          <w:sz w:val="24"/>
          <w:szCs w:val="24"/>
        </w:rPr>
      </w:pPr>
    </w:p>
    <w:bookmarkEnd w:id="5"/>
    <w:p w:rsidR="00A61B5D" w:rsidRPr="00A61B5D" w:rsidRDefault="00A61B5D" w:rsidP="00A61B5D">
      <w:pPr>
        <w:suppressAutoHyphens w:val="0"/>
        <w:autoSpaceDE w:val="0"/>
        <w:autoSpaceDN w:val="0"/>
        <w:adjustRightInd w:val="0"/>
        <w:spacing w:after="0" w:line="240" w:lineRule="auto"/>
        <w:ind w:left="-851" w:firstLine="539"/>
        <w:jc w:val="center"/>
        <w:rPr>
          <w:rFonts w:ascii="Times New Roman" w:eastAsia="Calibri" w:hAnsi="Times New Roman"/>
          <w:b/>
          <w:sz w:val="28"/>
          <w:szCs w:val="24"/>
          <w:lang w:eastAsia="en-US"/>
        </w:rPr>
      </w:pPr>
      <w:r w:rsidRPr="00A61B5D">
        <w:rPr>
          <w:rFonts w:ascii="Times New Roman" w:eastAsia="Calibri" w:hAnsi="Times New Roman"/>
          <w:b/>
          <w:sz w:val="28"/>
          <w:szCs w:val="24"/>
          <w:lang w:eastAsia="en-US"/>
        </w:rPr>
        <w:t>Индикаторы риска нарушения обязательных требований</w:t>
      </w:r>
      <w:r w:rsidRPr="00A61B5D">
        <w:rPr>
          <w:rFonts w:ascii="Times New Roman" w:eastAsia="Calibri" w:hAnsi="Times New Roman"/>
          <w:b/>
          <w:bCs/>
          <w:sz w:val="28"/>
          <w:szCs w:val="24"/>
          <w:lang w:eastAsia="en-US"/>
        </w:rPr>
        <w:t>, используемые в качестве основания для проведения контрольных мероприятий при осуществлении муниципального контроля</w:t>
      </w:r>
    </w:p>
    <w:p w:rsidR="00A61B5D" w:rsidRPr="00A61B5D" w:rsidRDefault="00A61B5D" w:rsidP="00A61B5D">
      <w:pPr>
        <w:suppressAutoHyphens w:val="0"/>
        <w:spacing w:after="0" w:line="240" w:lineRule="auto"/>
        <w:contextualSpacing/>
        <w:jc w:val="both"/>
        <w:rPr>
          <w:rFonts w:ascii="Times New Roman" w:eastAsia="Calibri" w:hAnsi="Times New Roman"/>
          <w:sz w:val="24"/>
          <w:szCs w:val="24"/>
          <w:lang w:eastAsia="en-US"/>
        </w:rPr>
      </w:pP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 xml:space="preserve">1.1. порядку осуществления перевода жилого помещения в нежилое помещение и нежилого помещения в жилое в многоквартирном доме; </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1.2. порядку осуществления перепланировки и (или) переустройства помещений в многоквартирном доме;</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1.3. к предоставлению коммунальных услуг собственникам и пользователям помещений в многоквартирных домах и жилых домов;</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1.4. к обеспечению доступности для инвалидов помещений в многоквартирных домах;</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1.5.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1.6. к обеспечению безопасности при использовании и содержании внутридомового и внутриквартирного газового оборудования.</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248-ФЗ.</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248-ФЗ, в случае если в течение года до поступления данного обращения, </w:t>
      </w:r>
      <w:r w:rsidRPr="00A61B5D">
        <w:rPr>
          <w:rFonts w:ascii="Times New Roman" w:eastAsia="Calibri" w:hAnsi="Times New Roman"/>
          <w:sz w:val="28"/>
          <w:szCs w:val="28"/>
          <w:lang w:eastAsia="en-US"/>
        </w:rPr>
        <w:lastRenderedPageBreak/>
        <w:t>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A61B5D" w:rsidRPr="00A61B5D" w:rsidRDefault="00A61B5D" w:rsidP="00A61B5D">
      <w:pPr>
        <w:suppressAutoHyphens w:val="0"/>
        <w:spacing w:after="0" w:line="240" w:lineRule="auto"/>
        <w:ind w:firstLine="709"/>
        <w:contextualSpacing/>
        <w:jc w:val="both"/>
        <w:rPr>
          <w:rFonts w:ascii="Times New Roman" w:eastAsia="Calibri" w:hAnsi="Times New Roman"/>
          <w:sz w:val="28"/>
          <w:szCs w:val="28"/>
          <w:lang w:eastAsia="en-US"/>
        </w:rPr>
      </w:pPr>
      <w:r w:rsidRPr="00A61B5D">
        <w:rPr>
          <w:rFonts w:ascii="Times New Roman" w:eastAsia="Calibri" w:hAnsi="Times New Roman"/>
          <w:sz w:val="28"/>
          <w:szCs w:val="28"/>
          <w:lang w:eastAsia="en-US"/>
        </w:rPr>
        <w:t>5.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A61B5D" w:rsidRPr="00A61B5D" w:rsidRDefault="00A61B5D" w:rsidP="00A61B5D">
      <w:pPr>
        <w:suppressAutoHyphens w:val="0"/>
        <w:spacing w:after="0" w:line="240" w:lineRule="auto"/>
        <w:ind w:firstLine="709"/>
        <w:jc w:val="both"/>
        <w:rPr>
          <w:rFonts w:ascii="Times New Roman" w:hAnsi="Times New Roman"/>
          <w:sz w:val="28"/>
          <w:szCs w:val="28"/>
          <w:lang w:eastAsia="ru-RU"/>
        </w:rPr>
      </w:pPr>
    </w:p>
    <w:p w:rsidR="00A61B5D" w:rsidRPr="00A61B5D" w:rsidRDefault="00A61B5D" w:rsidP="00A61B5D">
      <w:pPr>
        <w:suppressAutoHyphens w:val="0"/>
        <w:spacing w:after="0" w:line="240" w:lineRule="auto"/>
        <w:ind w:firstLine="709"/>
        <w:jc w:val="both"/>
        <w:rPr>
          <w:rFonts w:ascii="Times New Roman" w:hAnsi="Times New Roman"/>
          <w:sz w:val="28"/>
          <w:szCs w:val="28"/>
          <w:lang w:eastAsia="ru-RU"/>
        </w:rPr>
      </w:pPr>
    </w:p>
    <w:p w:rsidR="00A61B5D" w:rsidRPr="00A61B5D" w:rsidRDefault="00A61B5D" w:rsidP="00A61B5D">
      <w:pPr>
        <w:suppressAutoHyphens w:val="0"/>
        <w:spacing w:after="0" w:line="240" w:lineRule="auto"/>
        <w:jc w:val="center"/>
        <w:rPr>
          <w:rFonts w:ascii="Times New Roman" w:hAnsi="Times New Roman"/>
          <w:sz w:val="28"/>
          <w:szCs w:val="28"/>
          <w:lang w:eastAsia="ru-RU"/>
        </w:rPr>
      </w:pPr>
      <w:r w:rsidRPr="00A61B5D">
        <w:rPr>
          <w:rFonts w:ascii="Times New Roman" w:hAnsi="Times New Roman"/>
          <w:sz w:val="28"/>
          <w:szCs w:val="28"/>
          <w:lang w:eastAsia="ru-RU"/>
        </w:rPr>
        <w:t>_______________</w:t>
      </w:r>
    </w:p>
    <w:p w:rsidR="00A61B5D" w:rsidRPr="00A61B5D" w:rsidRDefault="00A61B5D" w:rsidP="00A61B5D">
      <w:pPr>
        <w:suppressAutoHyphens w:val="0"/>
        <w:spacing w:after="160" w:line="240" w:lineRule="auto"/>
        <w:rPr>
          <w:rFonts w:ascii="Times New Roman" w:eastAsia="Calibri" w:hAnsi="Times New Roman"/>
          <w:sz w:val="28"/>
          <w:lang w:eastAsia="en-US"/>
        </w:rPr>
      </w:pPr>
    </w:p>
    <w:p w:rsidR="00E2089C" w:rsidRDefault="00E2089C" w:rsidP="00A61B5D">
      <w:pPr>
        <w:pStyle w:val="ConsTitle"/>
        <w:widowControl/>
        <w:spacing w:line="240" w:lineRule="auto"/>
        <w:ind w:firstLine="709"/>
        <w:jc w:val="both"/>
      </w:pPr>
    </w:p>
    <w:sectPr w:rsidR="00E2089C" w:rsidSect="00A61B5D">
      <w:pgSz w:w="11906" w:h="16838" w:code="9"/>
      <w:pgMar w:top="1134" w:right="851" w:bottom="1055" w:left="1701" w:header="720" w:footer="99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29" w:rsidRDefault="00CD6329">
      <w:pPr>
        <w:spacing w:after="0" w:line="240" w:lineRule="auto"/>
      </w:pPr>
      <w:r>
        <w:separator/>
      </w:r>
    </w:p>
  </w:endnote>
  <w:endnote w:type="continuationSeparator" w:id="0">
    <w:p w:rsidR="00CD6329" w:rsidRDefault="00CD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F5" w:rsidRDefault="001C47F5">
    <w:pPr>
      <w:pStyle w:val="af"/>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29" w:rsidRDefault="00CD6329">
      <w:pPr>
        <w:spacing w:after="0" w:line="240" w:lineRule="auto"/>
      </w:pPr>
      <w:r>
        <w:separator/>
      </w:r>
    </w:p>
  </w:footnote>
  <w:footnote w:type="continuationSeparator" w:id="0">
    <w:p w:rsidR="00CD6329" w:rsidRDefault="00CD6329">
      <w:pPr>
        <w:spacing w:after="0" w:line="240" w:lineRule="auto"/>
      </w:pPr>
      <w:r>
        <w:continuationSeparator/>
      </w:r>
    </w:p>
  </w:footnote>
  <w:footnote w:id="1">
    <w:p w:rsidR="001C47F5" w:rsidRPr="00A61B5D" w:rsidRDefault="001C47F5" w:rsidP="00A61B5D">
      <w:pPr>
        <w:pStyle w:val="af0"/>
        <w:jc w:val="both"/>
        <w:rPr>
          <w:rFonts w:ascii="Times New Roman" w:hAnsi="Times New Roman"/>
          <w:i/>
          <w:sz w:val="24"/>
          <w:szCs w:val="24"/>
        </w:rPr>
      </w:pPr>
      <w:r w:rsidRPr="00A61B5D">
        <w:rPr>
          <w:rStyle w:val="a9"/>
          <w:rFonts w:ascii="Times New Roman" w:hAnsi="Times New Roman"/>
          <w:i/>
          <w:sz w:val="24"/>
          <w:szCs w:val="24"/>
        </w:rPr>
        <w:footnoteRef/>
      </w:r>
      <w:r w:rsidRPr="00A61B5D">
        <w:rPr>
          <w:rFonts w:ascii="Times New Roman" w:hAnsi="Times New Roman"/>
          <w:i/>
          <w:sz w:val="24"/>
          <w:szCs w:val="24"/>
        </w:rPr>
        <w:t xml:space="preserve"> Указанные ключевые показатели муниципального жилищного контроля и их целевые значения, индикативные показатели носят примерный характер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372296"/>
      <w:docPartObj>
        <w:docPartGallery w:val="Page Numbers (Top of Page)"/>
        <w:docPartUnique/>
      </w:docPartObj>
    </w:sdtPr>
    <w:sdtEndPr/>
    <w:sdtContent>
      <w:p w:rsidR="009B3EDD" w:rsidRDefault="009B3EDD">
        <w:pPr>
          <w:pStyle w:val="ae"/>
          <w:jc w:val="center"/>
        </w:pPr>
        <w:r>
          <w:fldChar w:fldCharType="begin"/>
        </w:r>
        <w:r>
          <w:instrText>PAGE   \* MERGEFORMAT</w:instrText>
        </w:r>
        <w:r>
          <w:fldChar w:fldCharType="separate"/>
        </w:r>
        <w:r w:rsidR="00837933">
          <w:rPr>
            <w:noProof/>
          </w:rPr>
          <w:t>27</w:t>
        </w:r>
        <w:r>
          <w:fldChar w:fldCharType="end"/>
        </w:r>
      </w:p>
    </w:sdtContent>
  </w:sdt>
  <w:p w:rsidR="009B3EDD" w:rsidRDefault="009B3ED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95" w:hanging="435"/>
      </w:pPr>
      <w:rPr>
        <w:rFonts w:ascii="Times New Roman" w:hAnsi="Times New Roman" w:cs="Times New Roman" w:hint="default"/>
        <w:spacing w:val="2"/>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27"/>
    <w:rsid w:val="0003460E"/>
    <w:rsid w:val="00063D39"/>
    <w:rsid w:val="000739B9"/>
    <w:rsid w:val="000F5D2A"/>
    <w:rsid w:val="0012109F"/>
    <w:rsid w:val="001649B0"/>
    <w:rsid w:val="00183712"/>
    <w:rsid w:val="001A2EDC"/>
    <w:rsid w:val="001B031B"/>
    <w:rsid w:val="001C47F5"/>
    <w:rsid w:val="001D1994"/>
    <w:rsid w:val="002676B9"/>
    <w:rsid w:val="002B2703"/>
    <w:rsid w:val="002C3ECD"/>
    <w:rsid w:val="002D61D8"/>
    <w:rsid w:val="002F0798"/>
    <w:rsid w:val="00373E8C"/>
    <w:rsid w:val="00381A29"/>
    <w:rsid w:val="004440BD"/>
    <w:rsid w:val="004B5E16"/>
    <w:rsid w:val="005246F1"/>
    <w:rsid w:val="00560AC7"/>
    <w:rsid w:val="005A5044"/>
    <w:rsid w:val="005D0389"/>
    <w:rsid w:val="00622DFA"/>
    <w:rsid w:val="00627CA7"/>
    <w:rsid w:val="00673A42"/>
    <w:rsid w:val="006C57E9"/>
    <w:rsid w:val="006F2B60"/>
    <w:rsid w:val="007418CE"/>
    <w:rsid w:val="007C55C3"/>
    <w:rsid w:val="007E0FD7"/>
    <w:rsid w:val="008048B1"/>
    <w:rsid w:val="00814F1C"/>
    <w:rsid w:val="00837933"/>
    <w:rsid w:val="00853A3A"/>
    <w:rsid w:val="00863F2B"/>
    <w:rsid w:val="0091428A"/>
    <w:rsid w:val="009160EE"/>
    <w:rsid w:val="0094059C"/>
    <w:rsid w:val="009B3EDD"/>
    <w:rsid w:val="00A13160"/>
    <w:rsid w:val="00A27A0E"/>
    <w:rsid w:val="00A340C5"/>
    <w:rsid w:val="00A538AC"/>
    <w:rsid w:val="00A55483"/>
    <w:rsid w:val="00A61B5D"/>
    <w:rsid w:val="00B51971"/>
    <w:rsid w:val="00B65BE5"/>
    <w:rsid w:val="00B92EB8"/>
    <w:rsid w:val="00BE0856"/>
    <w:rsid w:val="00C035CE"/>
    <w:rsid w:val="00C31145"/>
    <w:rsid w:val="00C52A3F"/>
    <w:rsid w:val="00C85D46"/>
    <w:rsid w:val="00C922D8"/>
    <w:rsid w:val="00CD6329"/>
    <w:rsid w:val="00CF550C"/>
    <w:rsid w:val="00D25C3B"/>
    <w:rsid w:val="00D347CE"/>
    <w:rsid w:val="00D54D50"/>
    <w:rsid w:val="00DC6946"/>
    <w:rsid w:val="00DD230A"/>
    <w:rsid w:val="00DF4F85"/>
    <w:rsid w:val="00E0509A"/>
    <w:rsid w:val="00E2089C"/>
    <w:rsid w:val="00E45098"/>
    <w:rsid w:val="00E818F9"/>
    <w:rsid w:val="00EB4499"/>
    <w:rsid w:val="00EE42A0"/>
    <w:rsid w:val="00F80727"/>
    <w:rsid w:val="00FA4BE0"/>
    <w:rsid w:val="00FD76B0"/>
    <w:rsid w:val="00FF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630518"/>
  <w15:docId w15:val="{0AB596DC-6159-4851-8871-D144835F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B60"/>
    <w:pPr>
      <w:suppressAutoHyphens/>
      <w:spacing w:after="200" w:line="276" w:lineRule="auto"/>
    </w:pPr>
    <w:rPr>
      <w:rFonts w:ascii="Calibri" w:hAnsi="Calibri"/>
      <w:sz w:val="22"/>
      <w:szCs w:val="22"/>
      <w:lang w:eastAsia="ar-SA"/>
    </w:rPr>
  </w:style>
  <w:style w:type="paragraph" w:styleId="2">
    <w:name w:val="heading 2"/>
    <w:basedOn w:val="a"/>
    <w:next w:val="a0"/>
    <w:qFormat/>
    <w:rsid w:val="006F2B60"/>
    <w:pPr>
      <w:tabs>
        <w:tab w:val="num" w:pos="576"/>
      </w:tabs>
      <w:spacing w:before="280" w:after="280" w:line="240" w:lineRule="auto"/>
      <w:ind w:left="576" w:hanging="576"/>
      <w:outlineLvl w:val="1"/>
    </w:pPr>
    <w:rPr>
      <w:rFonts w:ascii="Times New Roman" w:hAnsi="Times New Roman"/>
      <w:b/>
      <w:bCs/>
      <w:sz w:val="36"/>
      <w:szCs w:val="36"/>
    </w:rPr>
  </w:style>
  <w:style w:type="paragraph" w:styleId="3">
    <w:name w:val="heading 3"/>
    <w:basedOn w:val="a"/>
    <w:next w:val="a0"/>
    <w:qFormat/>
    <w:rsid w:val="006F2B60"/>
    <w:pPr>
      <w:tabs>
        <w:tab w:val="num" w:pos="720"/>
      </w:tabs>
      <w:spacing w:before="280" w:after="280" w:line="240" w:lineRule="auto"/>
      <w:ind w:left="720" w:hanging="720"/>
      <w:outlineLvl w:val="2"/>
    </w:pPr>
    <w:rPr>
      <w:rFonts w:ascii="Times New Roman" w:hAnsi="Times New Roman"/>
      <w:b/>
      <w:bCs/>
      <w:sz w:val="27"/>
      <w:szCs w:val="27"/>
    </w:rPr>
  </w:style>
  <w:style w:type="paragraph" w:styleId="4">
    <w:name w:val="heading 4"/>
    <w:basedOn w:val="a"/>
    <w:next w:val="a0"/>
    <w:qFormat/>
    <w:rsid w:val="006F2B60"/>
    <w:pPr>
      <w:tabs>
        <w:tab w:val="num" w:pos="864"/>
      </w:tabs>
      <w:spacing w:before="280" w:after="280" w:line="240" w:lineRule="auto"/>
      <w:ind w:left="864" w:hanging="864"/>
      <w:outlineLvl w:val="3"/>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6F2B60"/>
    <w:rPr>
      <w:rFonts w:hint="default"/>
    </w:rPr>
  </w:style>
  <w:style w:type="character" w:customStyle="1" w:styleId="WW8Num1z1">
    <w:name w:val="WW8Num1z1"/>
    <w:rsid w:val="006F2B60"/>
  </w:style>
  <w:style w:type="character" w:customStyle="1" w:styleId="WW8Num1z2">
    <w:name w:val="WW8Num1z2"/>
    <w:rsid w:val="006F2B60"/>
  </w:style>
  <w:style w:type="character" w:customStyle="1" w:styleId="WW8Num1z3">
    <w:name w:val="WW8Num1z3"/>
    <w:rsid w:val="006F2B60"/>
  </w:style>
  <w:style w:type="character" w:customStyle="1" w:styleId="WW8Num1z4">
    <w:name w:val="WW8Num1z4"/>
    <w:rsid w:val="006F2B60"/>
  </w:style>
  <w:style w:type="character" w:customStyle="1" w:styleId="WW8Num1z5">
    <w:name w:val="WW8Num1z5"/>
    <w:rsid w:val="006F2B60"/>
  </w:style>
  <w:style w:type="character" w:customStyle="1" w:styleId="WW8Num1z6">
    <w:name w:val="WW8Num1z6"/>
    <w:rsid w:val="006F2B60"/>
  </w:style>
  <w:style w:type="character" w:customStyle="1" w:styleId="WW8Num1z7">
    <w:name w:val="WW8Num1z7"/>
    <w:rsid w:val="006F2B60"/>
  </w:style>
  <w:style w:type="character" w:customStyle="1" w:styleId="WW8Num1z8">
    <w:name w:val="WW8Num1z8"/>
    <w:rsid w:val="006F2B60"/>
  </w:style>
  <w:style w:type="character" w:customStyle="1" w:styleId="WW8Num2z0">
    <w:name w:val="WW8Num2z0"/>
    <w:rsid w:val="006F2B60"/>
    <w:rPr>
      <w:rFonts w:ascii="Times New Roman" w:hAnsi="Times New Roman" w:cs="Times New Roman" w:hint="default"/>
      <w:spacing w:val="2"/>
      <w:sz w:val="28"/>
      <w:szCs w:val="28"/>
    </w:rPr>
  </w:style>
  <w:style w:type="character" w:customStyle="1" w:styleId="WW8Num2z1">
    <w:name w:val="WW8Num2z1"/>
    <w:rsid w:val="006F2B60"/>
  </w:style>
  <w:style w:type="character" w:customStyle="1" w:styleId="WW8Num2z2">
    <w:name w:val="WW8Num2z2"/>
    <w:rsid w:val="006F2B60"/>
  </w:style>
  <w:style w:type="character" w:customStyle="1" w:styleId="WW8Num2z3">
    <w:name w:val="WW8Num2z3"/>
    <w:rsid w:val="006F2B60"/>
  </w:style>
  <w:style w:type="character" w:customStyle="1" w:styleId="WW8Num2z4">
    <w:name w:val="WW8Num2z4"/>
    <w:rsid w:val="006F2B60"/>
  </w:style>
  <w:style w:type="character" w:customStyle="1" w:styleId="WW8Num2z5">
    <w:name w:val="WW8Num2z5"/>
    <w:rsid w:val="006F2B60"/>
  </w:style>
  <w:style w:type="character" w:customStyle="1" w:styleId="WW8Num2z6">
    <w:name w:val="WW8Num2z6"/>
    <w:rsid w:val="006F2B60"/>
  </w:style>
  <w:style w:type="character" w:customStyle="1" w:styleId="WW8Num2z7">
    <w:name w:val="WW8Num2z7"/>
    <w:rsid w:val="006F2B60"/>
  </w:style>
  <w:style w:type="character" w:customStyle="1" w:styleId="WW8Num2z8">
    <w:name w:val="WW8Num2z8"/>
    <w:rsid w:val="006F2B60"/>
  </w:style>
  <w:style w:type="character" w:customStyle="1" w:styleId="1">
    <w:name w:val="Основной шрифт абзаца1"/>
    <w:rsid w:val="006F2B60"/>
  </w:style>
  <w:style w:type="character" w:customStyle="1" w:styleId="20">
    <w:name w:val="Заголовок 2 Знак"/>
    <w:rsid w:val="006F2B60"/>
    <w:rPr>
      <w:rFonts w:ascii="Times New Roman" w:eastAsia="Times New Roman" w:hAnsi="Times New Roman" w:cs="Times New Roman"/>
      <w:b/>
      <w:bCs/>
      <w:sz w:val="36"/>
      <w:szCs w:val="36"/>
    </w:rPr>
  </w:style>
  <w:style w:type="character" w:customStyle="1" w:styleId="30">
    <w:name w:val="Заголовок 3 Знак"/>
    <w:rsid w:val="006F2B60"/>
    <w:rPr>
      <w:rFonts w:ascii="Times New Roman" w:eastAsia="Times New Roman" w:hAnsi="Times New Roman" w:cs="Times New Roman"/>
      <w:b/>
      <w:bCs/>
      <w:sz w:val="27"/>
      <w:szCs w:val="27"/>
    </w:rPr>
  </w:style>
  <w:style w:type="character" w:customStyle="1" w:styleId="40">
    <w:name w:val="Заголовок 4 Знак"/>
    <w:rsid w:val="006F2B60"/>
    <w:rPr>
      <w:rFonts w:ascii="Times New Roman" w:eastAsia="Times New Roman" w:hAnsi="Times New Roman" w:cs="Times New Roman"/>
      <w:b/>
      <w:bCs/>
      <w:sz w:val="24"/>
      <w:szCs w:val="24"/>
    </w:rPr>
  </w:style>
  <w:style w:type="character" w:customStyle="1" w:styleId="apple-converted-space">
    <w:name w:val="apple-converted-space"/>
    <w:basedOn w:val="1"/>
    <w:rsid w:val="006F2B60"/>
  </w:style>
  <w:style w:type="character" w:styleId="a4">
    <w:name w:val="Hyperlink"/>
    <w:rsid w:val="006F2B60"/>
    <w:rPr>
      <w:color w:val="0000FF"/>
      <w:u w:val="single"/>
    </w:rPr>
  </w:style>
  <w:style w:type="character" w:styleId="a5">
    <w:name w:val="FollowedHyperlink"/>
    <w:rsid w:val="006F2B60"/>
    <w:rPr>
      <w:color w:val="800080"/>
      <w:u w:val="single"/>
    </w:rPr>
  </w:style>
  <w:style w:type="character" w:customStyle="1" w:styleId="blk">
    <w:name w:val="blk"/>
    <w:basedOn w:val="1"/>
    <w:rsid w:val="006F2B60"/>
  </w:style>
  <w:style w:type="character" w:customStyle="1" w:styleId="a6">
    <w:name w:val="Верхний колонтитул Знак"/>
    <w:basedOn w:val="1"/>
    <w:uiPriority w:val="99"/>
    <w:rsid w:val="006F2B60"/>
  </w:style>
  <w:style w:type="character" w:customStyle="1" w:styleId="a7">
    <w:name w:val="Нижний колонтитул Знак"/>
    <w:basedOn w:val="1"/>
    <w:rsid w:val="006F2B60"/>
  </w:style>
  <w:style w:type="character" w:customStyle="1" w:styleId="10">
    <w:name w:val="Знак сноски1"/>
    <w:rsid w:val="006F2B60"/>
    <w:rPr>
      <w:vertAlign w:val="superscript"/>
    </w:rPr>
  </w:style>
  <w:style w:type="character" w:customStyle="1" w:styleId="a8">
    <w:name w:val="Символ сноски"/>
    <w:rsid w:val="006F2B60"/>
  </w:style>
  <w:style w:type="character" w:styleId="a9">
    <w:name w:val="footnote reference"/>
    <w:rsid w:val="006F2B60"/>
    <w:rPr>
      <w:vertAlign w:val="superscript"/>
    </w:rPr>
  </w:style>
  <w:style w:type="paragraph" w:customStyle="1" w:styleId="11">
    <w:name w:val="Заголовок1"/>
    <w:basedOn w:val="a"/>
    <w:next w:val="a0"/>
    <w:rsid w:val="006F2B60"/>
    <w:pPr>
      <w:keepNext/>
      <w:spacing w:before="240" w:after="120"/>
    </w:pPr>
    <w:rPr>
      <w:rFonts w:ascii="Arial" w:eastAsia="Microsoft YaHei" w:hAnsi="Arial" w:cs="Lucida Sans"/>
      <w:sz w:val="28"/>
      <w:szCs w:val="28"/>
    </w:rPr>
  </w:style>
  <w:style w:type="paragraph" w:styleId="a0">
    <w:name w:val="Body Text"/>
    <w:basedOn w:val="a"/>
    <w:rsid w:val="006F2B60"/>
    <w:pPr>
      <w:spacing w:after="120"/>
    </w:pPr>
  </w:style>
  <w:style w:type="paragraph" w:styleId="aa">
    <w:name w:val="List"/>
    <w:basedOn w:val="a0"/>
    <w:rsid w:val="006F2B60"/>
    <w:rPr>
      <w:rFonts w:cs="Lucida Sans"/>
    </w:rPr>
  </w:style>
  <w:style w:type="paragraph" w:customStyle="1" w:styleId="12">
    <w:name w:val="Название1"/>
    <w:basedOn w:val="a"/>
    <w:rsid w:val="006F2B60"/>
    <w:pPr>
      <w:suppressLineNumbers/>
      <w:spacing w:before="120" w:after="120"/>
    </w:pPr>
    <w:rPr>
      <w:rFonts w:cs="Lucida Sans"/>
      <w:i/>
      <w:iCs/>
      <w:sz w:val="24"/>
      <w:szCs w:val="24"/>
    </w:rPr>
  </w:style>
  <w:style w:type="paragraph" w:customStyle="1" w:styleId="13">
    <w:name w:val="Указатель1"/>
    <w:basedOn w:val="a"/>
    <w:rsid w:val="006F2B60"/>
    <w:pPr>
      <w:suppressLineNumbers/>
    </w:pPr>
    <w:rPr>
      <w:rFonts w:cs="Lucida Sans"/>
    </w:rPr>
  </w:style>
  <w:style w:type="paragraph" w:customStyle="1" w:styleId="headertext">
    <w:name w:val="headertext"/>
    <w:basedOn w:val="a"/>
    <w:rsid w:val="006F2B60"/>
    <w:pPr>
      <w:spacing w:before="280" w:after="280" w:line="240" w:lineRule="auto"/>
    </w:pPr>
    <w:rPr>
      <w:rFonts w:ascii="Times New Roman" w:hAnsi="Times New Roman"/>
      <w:sz w:val="24"/>
      <w:szCs w:val="24"/>
    </w:rPr>
  </w:style>
  <w:style w:type="paragraph" w:customStyle="1" w:styleId="formattext">
    <w:name w:val="formattext"/>
    <w:basedOn w:val="a"/>
    <w:rsid w:val="006F2B60"/>
    <w:pPr>
      <w:spacing w:before="280" w:after="280" w:line="240" w:lineRule="auto"/>
    </w:pPr>
    <w:rPr>
      <w:rFonts w:ascii="Times New Roman" w:hAnsi="Times New Roman"/>
      <w:sz w:val="24"/>
      <w:szCs w:val="24"/>
    </w:rPr>
  </w:style>
  <w:style w:type="paragraph" w:styleId="ab">
    <w:name w:val="Normal (Web)"/>
    <w:basedOn w:val="a"/>
    <w:rsid w:val="006F2B60"/>
    <w:pPr>
      <w:spacing w:before="280" w:after="280" w:line="240" w:lineRule="auto"/>
    </w:pPr>
    <w:rPr>
      <w:rFonts w:ascii="Times New Roman" w:hAnsi="Times New Roman"/>
      <w:sz w:val="24"/>
      <w:szCs w:val="24"/>
    </w:rPr>
  </w:style>
  <w:style w:type="paragraph" w:styleId="ac">
    <w:name w:val="No Spacing"/>
    <w:qFormat/>
    <w:rsid w:val="006F2B60"/>
    <w:pPr>
      <w:suppressAutoHyphens/>
    </w:pPr>
    <w:rPr>
      <w:rFonts w:ascii="Calibri" w:hAnsi="Calibri"/>
      <w:sz w:val="22"/>
      <w:szCs w:val="22"/>
      <w:lang w:eastAsia="ar-SA"/>
    </w:rPr>
  </w:style>
  <w:style w:type="paragraph" w:styleId="ad">
    <w:name w:val="List Paragraph"/>
    <w:basedOn w:val="a"/>
    <w:qFormat/>
    <w:rsid w:val="006F2B60"/>
    <w:pPr>
      <w:ind w:left="720"/>
    </w:pPr>
  </w:style>
  <w:style w:type="paragraph" w:styleId="ae">
    <w:name w:val="header"/>
    <w:basedOn w:val="a"/>
    <w:uiPriority w:val="99"/>
    <w:rsid w:val="006F2B60"/>
    <w:pPr>
      <w:spacing w:after="0" w:line="240" w:lineRule="auto"/>
    </w:pPr>
  </w:style>
  <w:style w:type="paragraph" w:styleId="af">
    <w:name w:val="footer"/>
    <w:basedOn w:val="a"/>
    <w:rsid w:val="006F2B60"/>
    <w:pPr>
      <w:spacing w:after="0" w:line="240" w:lineRule="auto"/>
    </w:pPr>
  </w:style>
  <w:style w:type="paragraph" w:styleId="af0">
    <w:name w:val="footnote text"/>
    <w:basedOn w:val="a"/>
    <w:rsid w:val="006F2B60"/>
    <w:pPr>
      <w:suppressLineNumbers/>
      <w:ind w:left="283" w:hanging="283"/>
    </w:pPr>
    <w:rPr>
      <w:sz w:val="20"/>
      <w:szCs w:val="20"/>
    </w:rPr>
  </w:style>
  <w:style w:type="paragraph" w:customStyle="1" w:styleId="14">
    <w:name w:val="Текст сноски1"/>
    <w:basedOn w:val="a"/>
    <w:rsid w:val="006F2B60"/>
    <w:rPr>
      <w:sz w:val="20"/>
      <w:szCs w:val="20"/>
    </w:rPr>
  </w:style>
  <w:style w:type="paragraph" w:customStyle="1" w:styleId="s1">
    <w:name w:val="s_1"/>
    <w:basedOn w:val="a"/>
    <w:rsid w:val="006F2B60"/>
    <w:pPr>
      <w:ind w:firstLine="720"/>
      <w:jc w:val="both"/>
    </w:pPr>
    <w:rPr>
      <w:rFonts w:ascii="Arial" w:hAnsi="Arial" w:cs="Arial"/>
      <w:sz w:val="26"/>
      <w:szCs w:val="26"/>
    </w:rPr>
  </w:style>
  <w:style w:type="paragraph" w:customStyle="1" w:styleId="ConsPlusNormal">
    <w:name w:val="ConsPlusNormal"/>
    <w:rsid w:val="006F2B60"/>
    <w:pPr>
      <w:suppressAutoHyphens/>
      <w:spacing w:line="100" w:lineRule="atLeast"/>
      <w:ind w:firstLine="720"/>
    </w:pPr>
    <w:rPr>
      <w:rFonts w:ascii="Arial" w:hAnsi="Arial" w:cs="Arial"/>
      <w:lang w:eastAsia="hi-IN" w:bidi="hi-IN"/>
    </w:rPr>
  </w:style>
  <w:style w:type="paragraph" w:customStyle="1" w:styleId="15">
    <w:name w:val="Текст примечания1"/>
    <w:basedOn w:val="a"/>
    <w:rsid w:val="006F2B60"/>
    <w:rPr>
      <w:sz w:val="20"/>
      <w:szCs w:val="20"/>
    </w:rPr>
  </w:style>
  <w:style w:type="paragraph" w:customStyle="1" w:styleId="16">
    <w:name w:val="Без интервала1"/>
    <w:rsid w:val="006F2B60"/>
    <w:pPr>
      <w:suppressAutoHyphens/>
      <w:spacing w:line="100" w:lineRule="atLeast"/>
    </w:pPr>
    <w:rPr>
      <w:rFonts w:ascii="Calibri" w:hAnsi="Calibri" w:cs="Calibri"/>
      <w:sz w:val="24"/>
      <w:szCs w:val="24"/>
      <w:lang w:eastAsia="hi-IN" w:bidi="hi-IN"/>
    </w:rPr>
  </w:style>
  <w:style w:type="paragraph" w:customStyle="1" w:styleId="ConsTitle">
    <w:name w:val="ConsTitle"/>
    <w:rsid w:val="006F2B60"/>
    <w:pPr>
      <w:widowControl w:val="0"/>
      <w:suppressAutoHyphens/>
      <w:spacing w:line="100" w:lineRule="atLeast"/>
    </w:pPr>
    <w:rPr>
      <w:rFonts w:ascii="Arial" w:hAnsi="Arial" w:cs="Arial"/>
      <w:b/>
      <w:sz w:val="16"/>
      <w:lang w:eastAsia="hi-IN" w:bidi="hi-IN"/>
    </w:rPr>
  </w:style>
  <w:style w:type="paragraph" w:customStyle="1" w:styleId="ConsPlusTitle">
    <w:name w:val="ConsPlusTitle"/>
    <w:rsid w:val="006F2B60"/>
    <w:pPr>
      <w:widowControl w:val="0"/>
      <w:suppressAutoHyphens/>
      <w:spacing w:line="100" w:lineRule="atLeast"/>
    </w:pPr>
    <w:rPr>
      <w:rFonts w:ascii="Calibri" w:eastAsia="Calibri" w:hAnsi="Calibri" w:cs="Calibri"/>
      <w:b/>
      <w:bCs/>
      <w:sz w:val="24"/>
      <w:szCs w:val="24"/>
      <w:lang w:eastAsia="hi-IN" w:bidi="hi-IN"/>
    </w:rPr>
  </w:style>
  <w:style w:type="paragraph" w:styleId="af1">
    <w:name w:val="Balloon Text"/>
    <w:basedOn w:val="a"/>
    <w:link w:val="af2"/>
    <w:uiPriority w:val="99"/>
    <w:semiHidden/>
    <w:unhideWhenUsed/>
    <w:rsid w:val="00FD76B0"/>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FD76B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28</Pages>
  <Words>8209</Words>
  <Characters>46796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54896</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Марина</cp:lastModifiedBy>
  <cp:revision>24</cp:revision>
  <cp:lastPrinted>2025-08-31T23:35:00Z</cp:lastPrinted>
  <dcterms:created xsi:type="dcterms:W3CDTF">2025-04-03T01:20:00Z</dcterms:created>
  <dcterms:modified xsi:type="dcterms:W3CDTF">2025-08-31T23:35:00Z</dcterms:modified>
</cp:coreProperties>
</file>