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E2" w:rsidRPr="003B1DE2" w:rsidRDefault="00CF4D98" w:rsidP="00CF4D98">
      <w:pPr>
        <w:jc w:val="center"/>
        <w:rPr>
          <w:b/>
          <w:sz w:val="36"/>
          <w:szCs w:val="36"/>
        </w:rPr>
      </w:pPr>
      <w:r w:rsidRPr="003B1DE2">
        <w:rPr>
          <w:b/>
          <w:sz w:val="36"/>
          <w:szCs w:val="36"/>
        </w:rPr>
        <w:t xml:space="preserve">АДМИНИСТРАЦИЯ </w:t>
      </w:r>
    </w:p>
    <w:p w:rsidR="00CF4D98" w:rsidRPr="003B1DE2" w:rsidRDefault="00CF4D98" w:rsidP="00CF4D98">
      <w:pPr>
        <w:jc w:val="center"/>
        <w:rPr>
          <w:b/>
          <w:sz w:val="36"/>
          <w:szCs w:val="36"/>
        </w:rPr>
      </w:pPr>
      <w:r w:rsidRPr="003B1DE2">
        <w:rPr>
          <w:b/>
          <w:sz w:val="36"/>
          <w:szCs w:val="36"/>
        </w:rPr>
        <w:t xml:space="preserve">ПЕТРОВСК-ЗАБАЙКАЛЬСКОГО </w:t>
      </w:r>
    </w:p>
    <w:p w:rsidR="00DF44E1" w:rsidRPr="003B1DE2" w:rsidRDefault="00CF4D98" w:rsidP="00327B56">
      <w:pPr>
        <w:jc w:val="center"/>
        <w:rPr>
          <w:b/>
          <w:sz w:val="36"/>
          <w:szCs w:val="36"/>
        </w:rPr>
      </w:pPr>
      <w:r w:rsidRPr="003B1DE2">
        <w:rPr>
          <w:b/>
          <w:sz w:val="36"/>
          <w:szCs w:val="36"/>
        </w:rPr>
        <w:t>МУНИЦИПАЛЬНОГО ОКРУГА</w:t>
      </w:r>
    </w:p>
    <w:p w:rsidR="00CF4D98" w:rsidRDefault="00CF4D98" w:rsidP="002A083E">
      <w:pPr>
        <w:jc w:val="center"/>
        <w:rPr>
          <w:b/>
          <w:sz w:val="36"/>
          <w:szCs w:val="36"/>
        </w:rPr>
      </w:pPr>
    </w:p>
    <w:p w:rsidR="00DF44E1" w:rsidRPr="003B1DE2" w:rsidRDefault="00557200" w:rsidP="002A083E">
      <w:pPr>
        <w:jc w:val="center"/>
        <w:rPr>
          <w:b/>
          <w:sz w:val="44"/>
          <w:szCs w:val="44"/>
        </w:rPr>
      </w:pPr>
      <w:r w:rsidRPr="003B1DE2">
        <w:rPr>
          <w:b/>
          <w:sz w:val="44"/>
          <w:szCs w:val="44"/>
        </w:rPr>
        <w:t>ПОСТАНОВЛЕНИЕ</w:t>
      </w:r>
    </w:p>
    <w:p w:rsidR="00A42DA8" w:rsidRDefault="00A42DA8" w:rsidP="00D22BB0">
      <w:pPr>
        <w:jc w:val="center"/>
        <w:rPr>
          <w:sz w:val="28"/>
          <w:szCs w:val="28"/>
        </w:rPr>
      </w:pPr>
    </w:p>
    <w:p w:rsidR="00DF44E1" w:rsidRPr="003B1DE2" w:rsidRDefault="00CF4D98" w:rsidP="00190656">
      <w:pPr>
        <w:jc w:val="both"/>
      </w:pPr>
      <w:r w:rsidRPr="003B1DE2">
        <w:t xml:space="preserve"> </w:t>
      </w:r>
      <w:r w:rsidR="003B1DE2" w:rsidRPr="003B1DE2">
        <w:t xml:space="preserve">17 ноября </w:t>
      </w:r>
      <w:r w:rsidR="008D7239" w:rsidRPr="003B1DE2">
        <w:t>20</w:t>
      </w:r>
      <w:r w:rsidR="00032A5F" w:rsidRPr="003B1DE2">
        <w:t>2</w:t>
      </w:r>
      <w:r w:rsidRPr="003B1DE2">
        <w:t>5</w:t>
      </w:r>
      <w:r w:rsidR="00C10ED7" w:rsidRPr="003B1DE2">
        <w:t xml:space="preserve"> </w:t>
      </w:r>
      <w:r w:rsidR="00D22BB0" w:rsidRPr="003B1DE2">
        <w:t>г</w:t>
      </w:r>
      <w:r w:rsidR="00FD2B1A" w:rsidRPr="003B1DE2">
        <w:t>ода</w:t>
      </w:r>
      <w:r w:rsidR="00C10ED7" w:rsidRPr="003B1DE2">
        <w:t xml:space="preserve">       </w:t>
      </w:r>
      <w:r w:rsidR="00190656" w:rsidRPr="003B1DE2">
        <w:t xml:space="preserve">      </w:t>
      </w:r>
      <w:r w:rsidR="00C10ED7" w:rsidRPr="003B1DE2">
        <w:t xml:space="preserve">     </w:t>
      </w:r>
      <w:r w:rsidR="00D22BB0" w:rsidRPr="003B1DE2">
        <w:t xml:space="preserve"> </w:t>
      </w:r>
      <w:r w:rsidR="00C10ED7" w:rsidRPr="003B1DE2">
        <w:t xml:space="preserve">           </w:t>
      </w:r>
      <w:r w:rsidR="00190656" w:rsidRPr="003B1DE2">
        <w:t xml:space="preserve">    </w:t>
      </w:r>
      <w:r w:rsidR="00C10ED7" w:rsidRPr="003B1DE2">
        <w:t xml:space="preserve"> </w:t>
      </w:r>
      <w:r w:rsidR="003B1DE2">
        <w:t xml:space="preserve">                         </w:t>
      </w:r>
      <w:r w:rsidR="00C10ED7" w:rsidRPr="003B1DE2">
        <w:t xml:space="preserve">                 </w:t>
      </w:r>
      <w:r w:rsidR="003B1DE2" w:rsidRPr="003B1DE2">
        <w:t xml:space="preserve">                         </w:t>
      </w:r>
      <w:r w:rsidR="00C10ED7" w:rsidRPr="003B1DE2">
        <w:t xml:space="preserve">     </w:t>
      </w:r>
      <w:r w:rsidR="00DF44E1" w:rsidRPr="003B1DE2">
        <w:t>№</w:t>
      </w:r>
      <w:r w:rsidR="003B1DE2" w:rsidRPr="003B1DE2">
        <w:t xml:space="preserve"> 1786</w:t>
      </w:r>
    </w:p>
    <w:p w:rsidR="00CF4D98" w:rsidRPr="003B1DE2" w:rsidRDefault="00CF4D98" w:rsidP="00CF4D98">
      <w:pPr>
        <w:jc w:val="center"/>
        <w:rPr>
          <w:b/>
        </w:rPr>
      </w:pPr>
      <w:r w:rsidRPr="003B1DE2">
        <w:rPr>
          <w:b/>
        </w:rPr>
        <w:t>г. Петровск-Забайкальский</w:t>
      </w:r>
    </w:p>
    <w:p w:rsidR="00DF44E1" w:rsidRPr="003B1DE2" w:rsidRDefault="00DF44E1" w:rsidP="00D22BB0">
      <w:pPr>
        <w:jc w:val="center"/>
      </w:pPr>
    </w:p>
    <w:p w:rsidR="00873399" w:rsidRPr="003B1DE2" w:rsidRDefault="00873399" w:rsidP="003B1DE2">
      <w:pPr>
        <w:shd w:val="clear" w:color="auto" w:fill="FFFFFF"/>
        <w:ind w:right="24"/>
        <w:jc w:val="center"/>
        <w:rPr>
          <w:b/>
          <w:bCs/>
          <w:color w:val="000000" w:themeColor="text1"/>
        </w:rPr>
      </w:pPr>
      <w:r w:rsidRPr="003B1DE2">
        <w:rPr>
          <w:b/>
          <w:bCs/>
          <w:color w:val="000000" w:themeColor="text1"/>
          <w:spacing w:val="2"/>
          <w:kern w:val="36"/>
        </w:rPr>
        <w:t xml:space="preserve">Об утверждении положения об оплате труда работников учреждений </w:t>
      </w:r>
      <w:r w:rsidR="008832AB" w:rsidRPr="003B1DE2">
        <w:rPr>
          <w:b/>
          <w:bCs/>
          <w:color w:val="000000" w:themeColor="text1"/>
          <w:spacing w:val="2"/>
          <w:kern w:val="36"/>
        </w:rPr>
        <w:t xml:space="preserve">культуры </w:t>
      </w:r>
      <w:r w:rsidRPr="003B1DE2">
        <w:rPr>
          <w:b/>
          <w:bCs/>
          <w:color w:val="000000" w:themeColor="text1"/>
          <w:spacing w:val="2"/>
          <w:kern w:val="36"/>
        </w:rPr>
        <w:t xml:space="preserve">и </w:t>
      </w:r>
      <w:r w:rsidR="008832AB" w:rsidRPr="003B1DE2">
        <w:rPr>
          <w:b/>
          <w:bCs/>
          <w:color w:val="000000" w:themeColor="text1"/>
          <w:spacing w:val="2"/>
          <w:kern w:val="36"/>
        </w:rPr>
        <w:t>учреждений дополнительного образования сферы культуры Петровск-Забайкальского муниципального округа</w:t>
      </w:r>
    </w:p>
    <w:p w:rsidR="00A57E9A" w:rsidRPr="003B1DE2" w:rsidRDefault="00A57E9A" w:rsidP="003B1DE2">
      <w:pPr>
        <w:jc w:val="both"/>
        <w:rPr>
          <w:b/>
        </w:rPr>
      </w:pPr>
    </w:p>
    <w:p w:rsidR="00A57E9A" w:rsidRPr="003B1DE2" w:rsidRDefault="00A57E9A" w:rsidP="00231EF7">
      <w:pPr>
        <w:ind w:firstLine="709"/>
        <w:jc w:val="both"/>
      </w:pPr>
      <w:r w:rsidRPr="003B1DE2">
        <w:t xml:space="preserve">Руководствуясь статьей 144 Трудового кодекса Российской Федерации, Законом Забайкальского края от 8 июля 2024 года № 2370-ЗЗК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 Законом Забайкальского края от 11 июля 2013 года № 858-ЗЗК «Об отдельных вопросах в сфере образования», постановлением Правительства Забайкальского края от 26 сентября 2024 года № 488 «Об оплате труда работников государственных учреждений Забайкальского края»,  Приказом Министерства культуры Забайкальского края от 31 октября 2024 г. №114/ОД «Об утверждении Примерного положения об оплате труда работников государственных учреждений и образовательных организаций, координация и регулирование деятельности которых возложены на Министерство культуры Забайкальского края», администрация Петровск-Забайкальского муниципального округа </w:t>
      </w:r>
      <w:r w:rsidRPr="003B1DE2">
        <w:rPr>
          <w:b/>
        </w:rPr>
        <w:t>постановляет:</w:t>
      </w:r>
    </w:p>
    <w:p w:rsidR="0067234E" w:rsidRPr="003B1DE2" w:rsidRDefault="0067234E" w:rsidP="003B1DE2">
      <w:pPr>
        <w:pStyle w:val="af4"/>
        <w:numPr>
          <w:ilvl w:val="0"/>
          <w:numId w:val="12"/>
        </w:numPr>
        <w:ind w:left="0" w:firstLine="709"/>
        <w:jc w:val="both"/>
      </w:pPr>
      <w:r w:rsidRPr="003B1DE2">
        <w:t xml:space="preserve">Утвердить прилагаемое Положение об оплате труда </w:t>
      </w:r>
      <w:r w:rsidR="0062166C" w:rsidRPr="003B1DE2">
        <w:t>работников</w:t>
      </w:r>
      <w:r w:rsidRPr="003B1DE2">
        <w:t xml:space="preserve"> учреждений культуры и учреждений дополнительного образования сферы культуры Петровск-Забайкальского муниципального округа (далее – Положение).</w:t>
      </w:r>
    </w:p>
    <w:p w:rsidR="00BF16A2" w:rsidRPr="003B1DE2" w:rsidRDefault="008B6622" w:rsidP="003B1DE2">
      <w:pPr>
        <w:pStyle w:val="af4"/>
        <w:numPr>
          <w:ilvl w:val="0"/>
          <w:numId w:val="12"/>
        </w:numPr>
        <w:ind w:left="0" w:firstLine="709"/>
        <w:jc w:val="both"/>
      </w:pPr>
      <w:r w:rsidRPr="003B1DE2">
        <w:t>Признать утратившим силу постановление Администрации муниципального района «Петровск-Забайкальский район» «Об утверждении примерного Положения об оплате и стимулировании труда работников муниципальных учреждений культуры  муниципального района «Петровск-Забайкальский район» №579 от 28.08.2025 года, постановление Администрации муниципального района «Петровск-Забайкальский район» «Об утверждении Примерного  положения об оплате и стимулировании труда работников муниципальных учреждений  дополнительного образования в сфере культуры муниципального района  «Петровск-Забайкальский район» №580 от 28.08.2025 года.</w:t>
      </w:r>
    </w:p>
    <w:p w:rsidR="0062166C" w:rsidRPr="003B1DE2" w:rsidRDefault="0062166C" w:rsidP="003B1DE2">
      <w:pPr>
        <w:pStyle w:val="af4"/>
        <w:numPr>
          <w:ilvl w:val="0"/>
          <w:numId w:val="12"/>
        </w:numPr>
        <w:ind w:left="0" w:firstLine="709"/>
        <w:jc w:val="both"/>
      </w:pPr>
      <w:r w:rsidRPr="003B1DE2">
        <w:t>Настоящее постановление опубликовать в информационно-телекоммуникационной сети «Интернет» (https://petrovskayanov.ru, регистрация в качестве сетевого издания: Эл № ФС77-88847 от 13.12.2024).</w:t>
      </w:r>
    </w:p>
    <w:p w:rsidR="0067234E" w:rsidRPr="003B1DE2" w:rsidRDefault="0067234E" w:rsidP="003B1DE2">
      <w:pPr>
        <w:pStyle w:val="af4"/>
        <w:numPr>
          <w:ilvl w:val="0"/>
          <w:numId w:val="12"/>
        </w:numPr>
        <w:ind w:left="0" w:firstLine="709"/>
        <w:jc w:val="both"/>
      </w:pPr>
      <w:r w:rsidRPr="003B1DE2">
        <w:t>Комитету культуры, спорта и туризма администрации Петровск-Забайкальского муниципального округа при принятии своих нормативных правовых актов руководствоваться данным Положением.</w:t>
      </w:r>
    </w:p>
    <w:p w:rsidR="00AC35CE" w:rsidRPr="003B1DE2" w:rsidRDefault="00AC35CE" w:rsidP="003B1DE2">
      <w:pPr>
        <w:pStyle w:val="af4"/>
        <w:numPr>
          <w:ilvl w:val="0"/>
          <w:numId w:val="12"/>
        </w:numPr>
        <w:ind w:left="0" w:firstLine="709"/>
        <w:jc w:val="both"/>
      </w:pPr>
      <w:r w:rsidRPr="003B1DE2">
        <w:t>Контроль за исполнением настоящего постановления возложить на председателя комитета культуры, спорта и туризма администрации Петровск-Забайкальского муниципального округа Горбушину Н.Н.</w:t>
      </w:r>
    </w:p>
    <w:p w:rsidR="0067234E" w:rsidRPr="003B1DE2" w:rsidRDefault="00194413" w:rsidP="003B1DE2">
      <w:pPr>
        <w:ind w:firstLine="709"/>
        <w:jc w:val="both"/>
      </w:pPr>
      <w:r w:rsidRPr="003B1DE2">
        <w:t>6</w:t>
      </w:r>
      <w:bookmarkStart w:id="0" w:name="_GoBack"/>
      <w:bookmarkEnd w:id="0"/>
      <w:r w:rsidR="0067234E" w:rsidRPr="003B1DE2">
        <w:t>. Настоящее распоряжение вступает в силу после его подписания и распространяется на правоотношения, возникшие с 01</w:t>
      </w:r>
      <w:r w:rsidR="00557200" w:rsidRPr="003B1DE2">
        <w:t xml:space="preserve"> </w:t>
      </w:r>
      <w:r w:rsidR="00C66762" w:rsidRPr="003B1DE2">
        <w:t>ноября</w:t>
      </w:r>
      <w:r w:rsidR="0043005D" w:rsidRPr="003B1DE2">
        <w:t xml:space="preserve"> 202</w:t>
      </w:r>
      <w:r w:rsidR="00C66762" w:rsidRPr="003B1DE2">
        <w:t>5</w:t>
      </w:r>
      <w:r w:rsidR="0067234E" w:rsidRPr="003B1DE2">
        <w:t xml:space="preserve"> года.</w:t>
      </w:r>
    </w:p>
    <w:p w:rsidR="0067234E" w:rsidRPr="003B1DE2" w:rsidRDefault="0067234E" w:rsidP="003B1DE2">
      <w:pPr>
        <w:tabs>
          <w:tab w:val="left" w:pos="1134"/>
          <w:tab w:val="left" w:pos="1276"/>
        </w:tabs>
        <w:autoSpaceDE w:val="0"/>
        <w:autoSpaceDN w:val="0"/>
        <w:adjustRightInd w:val="0"/>
        <w:contextualSpacing/>
      </w:pPr>
    </w:p>
    <w:p w:rsidR="00C66762" w:rsidRDefault="00C66762" w:rsidP="003B1DE2">
      <w:pPr>
        <w:ind w:firstLine="567"/>
        <w:jc w:val="both"/>
      </w:pPr>
    </w:p>
    <w:p w:rsidR="003B1DE2" w:rsidRPr="003B1DE2" w:rsidRDefault="003B1DE2" w:rsidP="003B1DE2">
      <w:pPr>
        <w:ind w:firstLine="567"/>
        <w:jc w:val="both"/>
      </w:pPr>
    </w:p>
    <w:p w:rsidR="003B1DE2" w:rsidRDefault="0067234E" w:rsidP="003B1DE2">
      <w:pPr>
        <w:jc w:val="both"/>
      </w:pPr>
      <w:r w:rsidRPr="003B1DE2">
        <w:t xml:space="preserve">Глава Петровск-Забайкальского </w:t>
      </w:r>
    </w:p>
    <w:p w:rsidR="003B1DE2" w:rsidRPr="003B1DE2" w:rsidRDefault="0067234E" w:rsidP="003B1DE2">
      <w:pPr>
        <w:jc w:val="both"/>
      </w:pPr>
      <w:r w:rsidRPr="003B1DE2">
        <w:t xml:space="preserve">муниципального округа </w:t>
      </w:r>
      <w:r w:rsidR="003B1DE2">
        <w:tab/>
        <w:t xml:space="preserve">                                                                                    </w:t>
      </w:r>
      <w:r w:rsidR="003B1DE2" w:rsidRPr="003B1DE2">
        <w:t>Н.В. Горюнов</w:t>
      </w:r>
    </w:p>
    <w:p w:rsidR="009C0A96" w:rsidRPr="003B1DE2" w:rsidRDefault="009C0A96" w:rsidP="003B1DE2">
      <w:pPr>
        <w:tabs>
          <w:tab w:val="left" w:pos="5448"/>
        </w:tabs>
        <w:jc w:val="both"/>
      </w:pPr>
    </w:p>
    <w:p w:rsidR="001322F8" w:rsidRPr="003B1DE2" w:rsidRDefault="00FD2B1A" w:rsidP="003B1DE2">
      <w:pPr>
        <w:autoSpaceDE w:val="0"/>
        <w:autoSpaceDN w:val="0"/>
        <w:adjustRightInd w:val="0"/>
        <w:jc w:val="right"/>
      </w:pPr>
      <w:r w:rsidRPr="003B1DE2">
        <w:lastRenderedPageBreak/>
        <w:t>УТВЕРЖДЕНО</w:t>
      </w:r>
    </w:p>
    <w:p w:rsidR="003B1DE2" w:rsidRDefault="0062166C" w:rsidP="003B1DE2">
      <w:pPr>
        <w:autoSpaceDE w:val="0"/>
        <w:autoSpaceDN w:val="0"/>
        <w:adjustRightInd w:val="0"/>
        <w:jc w:val="right"/>
      </w:pPr>
      <w:r w:rsidRPr="003B1DE2">
        <w:t>Постановлением</w:t>
      </w:r>
      <w:r w:rsidR="003B1DE2">
        <w:t xml:space="preserve"> </w:t>
      </w:r>
      <w:r w:rsidR="008832AB" w:rsidRPr="003B1DE2">
        <w:t xml:space="preserve">Администрации </w:t>
      </w:r>
    </w:p>
    <w:p w:rsidR="003B1DE2" w:rsidRDefault="008832AB" w:rsidP="003B1DE2">
      <w:pPr>
        <w:autoSpaceDE w:val="0"/>
        <w:autoSpaceDN w:val="0"/>
        <w:adjustRightInd w:val="0"/>
        <w:jc w:val="right"/>
      </w:pPr>
      <w:r w:rsidRPr="003B1DE2">
        <w:t xml:space="preserve">Петровск-Забайкальского </w:t>
      </w:r>
    </w:p>
    <w:p w:rsidR="0095669C" w:rsidRPr="003B1DE2" w:rsidRDefault="008832AB" w:rsidP="003B1DE2">
      <w:pPr>
        <w:autoSpaceDE w:val="0"/>
        <w:autoSpaceDN w:val="0"/>
        <w:adjustRightInd w:val="0"/>
        <w:jc w:val="right"/>
      </w:pPr>
      <w:r w:rsidRPr="003B1DE2">
        <w:t>муниципального округа</w:t>
      </w:r>
      <w:r w:rsidR="00E14259" w:rsidRPr="003B1DE2">
        <w:t xml:space="preserve"> </w:t>
      </w:r>
    </w:p>
    <w:p w:rsidR="001322F8" w:rsidRPr="003B1DE2" w:rsidRDefault="001322F8" w:rsidP="003B1DE2">
      <w:pPr>
        <w:autoSpaceDE w:val="0"/>
        <w:autoSpaceDN w:val="0"/>
        <w:adjustRightInd w:val="0"/>
        <w:jc w:val="right"/>
      </w:pPr>
      <w:r w:rsidRPr="003B1DE2">
        <w:t xml:space="preserve">от </w:t>
      </w:r>
      <w:r w:rsidR="003B1DE2">
        <w:t>17.11.</w:t>
      </w:r>
      <w:r w:rsidRPr="003B1DE2">
        <w:t>202</w:t>
      </w:r>
      <w:r w:rsidR="008832AB" w:rsidRPr="003B1DE2">
        <w:t>5</w:t>
      </w:r>
      <w:r w:rsidRPr="003B1DE2">
        <w:t xml:space="preserve"> г</w:t>
      </w:r>
      <w:r w:rsidR="00FD2B1A" w:rsidRPr="003B1DE2">
        <w:t>ода</w:t>
      </w:r>
      <w:r w:rsidRPr="003B1DE2">
        <w:t xml:space="preserve"> №</w:t>
      </w:r>
      <w:r w:rsidR="003B1DE2">
        <w:t xml:space="preserve"> 1786</w:t>
      </w:r>
    </w:p>
    <w:p w:rsidR="0095669C" w:rsidRPr="003B1DE2" w:rsidRDefault="0095669C" w:rsidP="003B1DE2">
      <w:pPr>
        <w:autoSpaceDE w:val="0"/>
        <w:autoSpaceDN w:val="0"/>
        <w:adjustRightInd w:val="0"/>
        <w:jc w:val="center"/>
      </w:pPr>
    </w:p>
    <w:p w:rsidR="008832AB" w:rsidRPr="003B1DE2" w:rsidRDefault="008832AB" w:rsidP="003B1DE2">
      <w:pPr>
        <w:shd w:val="clear" w:color="auto" w:fill="FFFFFF"/>
        <w:ind w:right="24"/>
        <w:jc w:val="center"/>
        <w:rPr>
          <w:b/>
          <w:bCs/>
          <w:color w:val="000000" w:themeColor="text1"/>
          <w:spacing w:val="2"/>
          <w:kern w:val="36"/>
        </w:rPr>
      </w:pPr>
      <w:r w:rsidRPr="003B1DE2">
        <w:rPr>
          <w:b/>
          <w:bCs/>
          <w:color w:val="000000" w:themeColor="text1"/>
          <w:spacing w:val="2"/>
          <w:kern w:val="36"/>
        </w:rPr>
        <w:t>П</w:t>
      </w:r>
      <w:r w:rsidR="001322F8" w:rsidRPr="003B1DE2">
        <w:rPr>
          <w:b/>
          <w:bCs/>
          <w:color w:val="000000" w:themeColor="text1"/>
          <w:spacing w:val="2"/>
          <w:kern w:val="36"/>
        </w:rPr>
        <w:t xml:space="preserve">оложение </w:t>
      </w:r>
      <w:r w:rsidRPr="003B1DE2">
        <w:rPr>
          <w:b/>
          <w:bCs/>
          <w:color w:val="000000" w:themeColor="text1"/>
          <w:spacing w:val="2"/>
          <w:kern w:val="36"/>
        </w:rPr>
        <w:t xml:space="preserve">об оплате труда работников учреждений культуры и учреждений дополнительного образования сферы культуры </w:t>
      </w:r>
    </w:p>
    <w:p w:rsidR="008832AB" w:rsidRPr="003B1DE2" w:rsidRDefault="008832AB" w:rsidP="003B1DE2">
      <w:pPr>
        <w:shd w:val="clear" w:color="auto" w:fill="FFFFFF"/>
        <w:ind w:right="24"/>
        <w:jc w:val="center"/>
        <w:rPr>
          <w:b/>
          <w:bCs/>
          <w:color w:val="000000" w:themeColor="text1"/>
        </w:rPr>
      </w:pPr>
      <w:r w:rsidRPr="003B1DE2">
        <w:rPr>
          <w:b/>
          <w:bCs/>
          <w:color w:val="000000" w:themeColor="text1"/>
          <w:spacing w:val="2"/>
          <w:kern w:val="36"/>
        </w:rPr>
        <w:t>Петровск-Забайкальского муниципального округа</w:t>
      </w:r>
    </w:p>
    <w:p w:rsidR="00AF560C" w:rsidRPr="003B1DE2" w:rsidRDefault="00AF560C" w:rsidP="003B1DE2">
      <w:pPr>
        <w:autoSpaceDE w:val="0"/>
        <w:autoSpaceDN w:val="0"/>
        <w:adjustRightInd w:val="0"/>
        <w:jc w:val="center"/>
        <w:rPr>
          <w:b/>
          <w:bCs/>
        </w:rPr>
      </w:pPr>
    </w:p>
    <w:p w:rsidR="00AF560C" w:rsidRPr="003B1DE2" w:rsidRDefault="00AF560C" w:rsidP="003B1DE2">
      <w:pPr>
        <w:autoSpaceDE w:val="0"/>
        <w:autoSpaceDN w:val="0"/>
        <w:adjustRightInd w:val="0"/>
        <w:jc w:val="center"/>
        <w:rPr>
          <w:b/>
          <w:bCs/>
        </w:rPr>
      </w:pPr>
      <w:r w:rsidRPr="003B1DE2">
        <w:rPr>
          <w:b/>
          <w:bCs/>
        </w:rPr>
        <w:t>I. Общие положения</w:t>
      </w:r>
    </w:p>
    <w:p w:rsidR="00A81E21" w:rsidRPr="003B1DE2" w:rsidRDefault="00A81E21" w:rsidP="003B1DE2">
      <w:pPr>
        <w:autoSpaceDE w:val="0"/>
        <w:autoSpaceDN w:val="0"/>
        <w:adjustRightInd w:val="0"/>
        <w:jc w:val="both"/>
      </w:pPr>
    </w:p>
    <w:p w:rsidR="001322F8" w:rsidRPr="003B1DE2" w:rsidRDefault="00A81E21" w:rsidP="003B1DE2">
      <w:pPr>
        <w:pStyle w:val="af4"/>
        <w:numPr>
          <w:ilvl w:val="1"/>
          <w:numId w:val="10"/>
        </w:numPr>
        <w:autoSpaceDE w:val="0"/>
        <w:autoSpaceDN w:val="0"/>
        <w:adjustRightInd w:val="0"/>
        <w:ind w:left="0" w:firstLine="709"/>
        <w:jc w:val="both"/>
      </w:pPr>
      <w:r w:rsidRPr="003B1DE2">
        <w:t>Настоящее положение об оплате труда работников учреждений культуры</w:t>
      </w:r>
      <w:r w:rsidR="00FD1FA3" w:rsidRPr="003B1DE2">
        <w:t xml:space="preserve"> </w:t>
      </w:r>
      <w:r w:rsidR="00A56B0B" w:rsidRPr="003B1DE2">
        <w:t xml:space="preserve">и дополнительного образования сферы культуры </w:t>
      </w:r>
      <w:r w:rsidR="00FD1FA3" w:rsidRPr="003B1DE2">
        <w:t>(далее – Учреждения)</w:t>
      </w:r>
      <w:r w:rsidRPr="003B1DE2">
        <w:t>, подведомственных Комитету культуры</w:t>
      </w:r>
      <w:r w:rsidR="00C63032" w:rsidRPr="003B1DE2">
        <w:t>,</w:t>
      </w:r>
      <w:r w:rsidRPr="003B1DE2">
        <w:t xml:space="preserve"> спорта </w:t>
      </w:r>
      <w:r w:rsidR="00C63032" w:rsidRPr="003B1DE2">
        <w:t xml:space="preserve">и туризма </w:t>
      </w:r>
      <w:r w:rsidRPr="003B1DE2">
        <w:t xml:space="preserve">администрации </w:t>
      </w:r>
      <w:r w:rsidR="00C63032" w:rsidRPr="003B1DE2">
        <w:t xml:space="preserve">Петровск-Забайкальского муниципального </w:t>
      </w:r>
      <w:r w:rsidRPr="003B1DE2">
        <w:t>округа (далее - Положение) разработано в соответствии со следующими нормативно - правовыми актами</w:t>
      </w:r>
      <w:r w:rsidR="001322F8" w:rsidRPr="003B1DE2">
        <w:t>:</w:t>
      </w:r>
    </w:p>
    <w:p w:rsidR="00827171" w:rsidRPr="003B1DE2" w:rsidRDefault="00827171" w:rsidP="003B1DE2">
      <w:pPr>
        <w:autoSpaceDE w:val="0"/>
        <w:autoSpaceDN w:val="0"/>
        <w:adjustRightInd w:val="0"/>
        <w:ind w:firstLine="709"/>
        <w:jc w:val="both"/>
      </w:pPr>
      <w:r w:rsidRPr="003B1DE2">
        <w:t xml:space="preserve">- Трудовой кодекс Российской Федерации (далее – ТК РФ); </w:t>
      </w:r>
    </w:p>
    <w:p w:rsidR="00827171" w:rsidRPr="003B1DE2" w:rsidRDefault="00827171" w:rsidP="003B1DE2">
      <w:pPr>
        <w:autoSpaceDE w:val="0"/>
        <w:autoSpaceDN w:val="0"/>
        <w:adjustRightInd w:val="0"/>
        <w:ind w:firstLine="709"/>
        <w:jc w:val="both"/>
      </w:pPr>
      <w:r w:rsidRPr="003B1DE2">
        <w:t>- приказ Министерства здравоохранения и</w:t>
      </w:r>
      <w:r w:rsidR="007D2684" w:rsidRPr="003B1DE2">
        <w:t xml:space="preserve"> социального развития РФ</w:t>
      </w:r>
      <w:r w:rsidRPr="003B1DE2">
        <w:t xml:space="preserve"> от 29 мая 2008 года № 248н «Об утверждении профессиональных квалификационных групп общеотраслевых профессий рабочих»;</w:t>
      </w:r>
    </w:p>
    <w:p w:rsidR="00827171" w:rsidRPr="003B1DE2" w:rsidRDefault="00827171" w:rsidP="003B1DE2">
      <w:pPr>
        <w:autoSpaceDE w:val="0"/>
        <w:autoSpaceDN w:val="0"/>
        <w:adjustRightInd w:val="0"/>
        <w:ind w:firstLine="709"/>
        <w:jc w:val="both"/>
      </w:pPr>
      <w:r w:rsidRPr="003B1DE2">
        <w:t>- приказ Министерства здравоохранения и с</w:t>
      </w:r>
      <w:r w:rsidR="007D2684" w:rsidRPr="003B1DE2">
        <w:t>оциального развития РФ от</w:t>
      </w:r>
      <w:r w:rsidRPr="003B1DE2">
        <w:t xml:space="preserve"> 29 мая 2008 года № 247н «Об утверждении профессиональных квалификационных групп общеотраслевых должностей руководителей, специалистов и служащих»;</w:t>
      </w:r>
    </w:p>
    <w:p w:rsidR="00827171" w:rsidRPr="003B1DE2" w:rsidRDefault="00827171" w:rsidP="003B1DE2">
      <w:pPr>
        <w:autoSpaceDE w:val="0"/>
        <w:autoSpaceDN w:val="0"/>
        <w:adjustRightInd w:val="0"/>
        <w:ind w:firstLine="709"/>
        <w:jc w:val="both"/>
      </w:pPr>
      <w:r w:rsidRPr="003B1DE2">
        <w:t>- приказ Министерства здравоохранения и социального развития РФ от 31 августа 2007 года № 570 «Об утверждении профессиональных квалификационных групп должностей работников культуры, искусства и кинематографии»;</w:t>
      </w:r>
    </w:p>
    <w:p w:rsidR="00827171" w:rsidRPr="003B1DE2" w:rsidRDefault="00827171" w:rsidP="003B1DE2">
      <w:pPr>
        <w:autoSpaceDE w:val="0"/>
        <w:autoSpaceDN w:val="0"/>
        <w:adjustRightInd w:val="0"/>
        <w:ind w:firstLine="709"/>
        <w:jc w:val="both"/>
      </w:pPr>
      <w:r w:rsidRPr="003B1DE2">
        <w:t>- приказ Министерства здравоохранения и с</w:t>
      </w:r>
      <w:r w:rsidR="007D2684" w:rsidRPr="003B1DE2">
        <w:t xml:space="preserve">оциального развития РФ </w:t>
      </w:r>
      <w:r w:rsidRPr="003B1DE2">
        <w:t>от 14 марта 2008 года № 121н «Об утверждении профессиональных квалификационных групп профессий рабочих культуры, искусства и кинематографии»;</w:t>
      </w:r>
    </w:p>
    <w:p w:rsidR="00827171" w:rsidRPr="003B1DE2" w:rsidRDefault="00827171" w:rsidP="003B1DE2">
      <w:pPr>
        <w:autoSpaceDE w:val="0"/>
        <w:autoSpaceDN w:val="0"/>
        <w:adjustRightInd w:val="0"/>
        <w:ind w:firstLine="709"/>
        <w:jc w:val="both"/>
      </w:pPr>
      <w:r w:rsidRPr="003B1DE2">
        <w:t>- приказ Министерства здравоохране</w:t>
      </w:r>
      <w:r w:rsidR="007D2684" w:rsidRPr="003B1DE2">
        <w:t xml:space="preserve">ния и социального развития РФ </w:t>
      </w:r>
      <w:r w:rsidRPr="003B1DE2">
        <w:t>от 18 июля 2008 года № 342н «Об утверждении профессиональных квалификационных групп должностей работников печатных средств массовой информации»;</w:t>
      </w:r>
    </w:p>
    <w:p w:rsidR="00827171" w:rsidRPr="003B1DE2" w:rsidRDefault="00827171" w:rsidP="003B1DE2">
      <w:pPr>
        <w:autoSpaceDE w:val="0"/>
        <w:autoSpaceDN w:val="0"/>
        <w:adjustRightInd w:val="0"/>
        <w:ind w:firstLine="709"/>
        <w:jc w:val="both"/>
      </w:pPr>
      <w:r w:rsidRPr="003B1DE2">
        <w:t>- приказ Министерства здравоохранения и с</w:t>
      </w:r>
      <w:r w:rsidR="007D2684" w:rsidRPr="003B1DE2">
        <w:t xml:space="preserve">оциального развития РФ </w:t>
      </w:r>
      <w:r w:rsidRPr="003B1DE2">
        <w:t>от 3 июля 2008 года № 305н «Об утверждении профессиональных квалификационных групп должностей работников сферы научных исследований и разработок»;</w:t>
      </w:r>
    </w:p>
    <w:p w:rsidR="00827171" w:rsidRPr="003B1DE2" w:rsidRDefault="00827171" w:rsidP="003B1DE2">
      <w:pPr>
        <w:autoSpaceDE w:val="0"/>
        <w:autoSpaceDN w:val="0"/>
        <w:adjustRightInd w:val="0"/>
        <w:ind w:firstLine="709"/>
        <w:jc w:val="both"/>
      </w:pPr>
      <w:r w:rsidRPr="003B1DE2">
        <w:t xml:space="preserve">- приказ Министерства здравоохранения и </w:t>
      </w:r>
      <w:r w:rsidR="007D2684" w:rsidRPr="003B1DE2">
        <w:t>социального развития РФ</w:t>
      </w:r>
      <w:r w:rsidRPr="003B1DE2">
        <w:t xml:space="preserve"> от 5 мая 2008 года № 216н «Об утверждении профессиональных квалификационных групп должностей работников образования»;</w:t>
      </w:r>
    </w:p>
    <w:p w:rsidR="00827171" w:rsidRPr="003B1DE2" w:rsidRDefault="00827171" w:rsidP="003B1DE2">
      <w:pPr>
        <w:autoSpaceDE w:val="0"/>
        <w:autoSpaceDN w:val="0"/>
        <w:adjustRightInd w:val="0"/>
        <w:ind w:firstLine="709"/>
        <w:jc w:val="both"/>
      </w:pPr>
      <w:r w:rsidRPr="003B1DE2">
        <w:t>- приказ Министерства труда и социальной защиты РФ от 25 марта 2013 года № 119н «Об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w:t>
      </w:r>
    </w:p>
    <w:p w:rsidR="00827171" w:rsidRPr="003B1DE2" w:rsidRDefault="00827171" w:rsidP="003B1DE2">
      <w:pPr>
        <w:autoSpaceDE w:val="0"/>
        <w:autoSpaceDN w:val="0"/>
        <w:adjustRightInd w:val="0"/>
        <w:ind w:firstLine="709"/>
        <w:jc w:val="both"/>
      </w:pPr>
      <w:r w:rsidRPr="003B1DE2">
        <w:t xml:space="preserve">- Закон Забайкальского края от 26 сентября 2008 года № 39-ЗЗК «О районном коэффициенте и процентной надбавке к заработной плате лиц, работающих в органах государственной власти, государственных органах и государственных учреждениях Забайкальского края, органах местного самоуправления и муниципальных учреждениях» (далее - Закон Забайкальского </w:t>
      </w:r>
      <w:r w:rsidR="00FB5018" w:rsidRPr="003B1DE2">
        <w:t>края от</w:t>
      </w:r>
      <w:r w:rsidRPr="003B1DE2">
        <w:t xml:space="preserve"> 26 сентября 2008 года № 39-ЗЗК);</w:t>
      </w:r>
    </w:p>
    <w:p w:rsidR="00827171" w:rsidRPr="003B1DE2" w:rsidRDefault="00827171" w:rsidP="003B1DE2">
      <w:pPr>
        <w:autoSpaceDE w:val="0"/>
        <w:autoSpaceDN w:val="0"/>
        <w:adjustRightInd w:val="0"/>
        <w:ind w:firstLine="709"/>
        <w:jc w:val="both"/>
      </w:pPr>
      <w:r w:rsidRPr="003B1DE2">
        <w:t>- Закон Забайкальского края от 9 апреля 2014 года № 964-ЗЗК «Об оплате труда работников государственных учреждений Забайкальского края» (далее - Закон Забайкальского края от 9 апреля 2014 года № 964-ЗЗК);</w:t>
      </w:r>
    </w:p>
    <w:p w:rsidR="00827171" w:rsidRPr="003B1DE2" w:rsidRDefault="00827171" w:rsidP="003B1DE2">
      <w:pPr>
        <w:autoSpaceDE w:val="0"/>
        <w:autoSpaceDN w:val="0"/>
        <w:adjustRightInd w:val="0"/>
        <w:ind w:firstLine="709"/>
        <w:jc w:val="both"/>
      </w:pPr>
      <w:r w:rsidRPr="003B1DE2">
        <w:t xml:space="preserve">- Закон Забайкальского края от 29 июня 2023 года № 2222-ЗЗК «Об обеспечении роста </w:t>
      </w:r>
      <w:r w:rsidR="00BF16A2" w:rsidRPr="003B1DE2">
        <w:t>з</w:t>
      </w:r>
      <w:r w:rsidRPr="003B1DE2">
        <w:t xml:space="preserve">аработной платы в Забайкальском крае и </w:t>
      </w:r>
      <w:r w:rsidR="00BF16A2" w:rsidRPr="003B1DE2">
        <w:t xml:space="preserve">о </w:t>
      </w:r>
      <w:r w:rsidRPr="003B1DE2">
        <w:t>внесении изменений в отдельные законы Забайкальского края» (далее - Закон Забайкальского края от 29 июня 2023 года № 2222-ЗЗК);</w:t>
      </w:r>
    </w:p>
    <w:p w:rsidR="00827171" w:rsidRPr="003B1DE2" w:rsidRDefault="00827171" w:rsidP="003B1DE2">
      <w:pPr>
        <w:autoSpaceDE w:val="0"/>
        <w:autoSpaceDN w:val="0"/>
        <w:adjustRightInd w:val="0"/>
        <w:ind w:firstLine="709"/>
        <w:jc w:val="both"/>
      </w:pPr>
      <w:r w:rsidRPr="003B1DE2">
        <w:lastRenderedPageBreak/>
        <w:t>- Закон Забайкальского края от 25 октября 2023 года № 2239-ЗЗК «О дальнейшем обеспечении роста заработной платы в Забайкальском крае и внесении изменений в отдельные законы Забайкальского края» (далее - Закон Забайкальского края от 25октября 2023 года № 2239-ЗЗК);</w:t>
      </w:r>
    </w:p>
    <w:p w:rsidR="00827171" w:rsidRPr="003B1DE2" w:rsidRDefault="00827171" w:rsidP="003B1DE2">
      <w:pPr>
        <w:autoSpaceDE w:val="0"/>
        <w:autoSpaceDN w:val="0"/>
        <w:adjustRightInd w:val="0"/>
        <w:ind w:firstLine="709"/>
        <w:jc w:val="both"/>
      </w:pPr>
      <w:r w:rsidRPr="003B1DE2">
        <w:t>- Закон Забайкальского края</w:t>
      </w:r>
      <w:r w:rsidR="007D2684" w:rsidRPr="003B1DE2">
        <w:t xml:space="preserve"> от 8 июля 2024 года № 2370-ЗЗК </w:t>
      </w:r>
      <w:r w:rsidRPr="003B1DE2">
        <w:t xml:space="preserve">«О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 (далее - Закон Забайкальского края от 8 июля 2024 года № 2370-ЗЗК); </w:t>
      </w:r>
    </w:p>
    <w:p w:rsidR="00827171" w:rsidRPr="003B1DE2" w:rsidRDefault="00827171" w:rsidP="003B1DE2">
      <w:pPr>
        <w:autoSpaceDE w:val="0"/>
        <w:autoSpaceDN w:val="0"/>
        <w:adjustRightInd w:val="0"/>
        <w:ind w:firstLine="709"/>
        <w:jc w:val="both"/>
      </w:pPr>
      <w:r w:rsidRPr="003B1DE2">
        <w:t>- постановление Правительства Забайкальского края от 27 августа 2014 года № 524 «Об утверждении перечня краевых казенных и бюджетных учреждений, работникам которых выплачивается материальная помощь» (далее - постановление Правительства Забайкальского края от 27 августа 2014 г. № 524);</w:t>
      </w:r>
    </w:p>
    <w:p w:rsidR="00827171" w:rsidRPr="003B1DE2" w:rsidRDefault="00827171" w:rsidP="003B1DE2">
      <w:pPr>
        <w:autoSpaceDE w:val="0"/>
        <w:autoSpaceDN w:val="0"/>
        <w:adjustRightInd w:val="0"/>
        <w:ind w:firstLine="709"/>
        <w:jc w:val="both"/>
      </w:pPr>
      <w:r w:rsidRPr="003B1DE2">
        <w:t>- постановление Правительства Забайкальского края от 24 июля 2024 года № 368 «О мерах по повышению заработной платы отдельных категорий работников государственных учреждений Забайкальского края» (далее - постановление Правительства Забайкальского края от 24 июля 2024 года № 368);</w:t>
      </w:r>
    </w:p>
    <w:p w:rsidR="00827171" w:rsidRPr="003B1DE2" w:rsidRDefault="00827171" w:rsidP="003B1DE2">
      <w:pPr>
        <w:autoSpaceDE w:val="0"/>
        <w:autoSpaceDN w:val="0"/>
        <w:adjustRightInd w:val="0"/>
        <w:ind w:firstLine="709"/>
        <w:jc w:val="both"/>
      </w:pPr>
      <w:r w:rsidRPr="003B1DE2">
        <w:t>- постановление Правительства Забайкальского края от 26 сентября 2024 года № 488 «Об оплате труда работников государственных учреждений Забайкальского края (далее - постановление Правительства Забайкальского края от 26 сентября 2024 года № 488);</w:t>
      </w:r>
    </w:p>
    <w:p w:rsidR="00196EDC" w:rsidRPr="003B1DE2" w:rsidRDefault="00827171" w:rsidP="003B1DE2">
      <w:pPr>
        <w:autoSpaceDE w:val="0"/>
        <w:autoSpaceDN w:val="0"/>
        <w:adjustRightInd w:val="0"/>
        <w:ind w:firstLine="709"/>
        <w:jc w:val="both"/>
      </w:pPr>
      <w:r w:rsidRPr="003B1DE2">
        <w:t xml:space="preserve">- приказ Министерства культуры Забайкальского </w:t>
      </w:r>
      <w:r w:rsidR="00196EDC" w:rsidRPr="003B1DE2">
        <w:t>края от</w:t>
      </w:r>
      <w:r w:rsidRPr="003B1DE2">
        <w:t xml:space="preserve"> 31 октября 2014 года № 4-НПА «Об утверждении перечней должностей работников государственных учреждений культуры, координация и регулирование деятельности которых возложены на Министерство культуры Забайкальского края, относимых к основному персоналу по видам экономической деятельности» (далее - приказ Министерства культуры Забайкальского </w:t>
      </w:r>
      <w:r w:rsidR="00196EDC" w:rsidRPr="003B1DE2">
        <w:t>края от</w:t>
      </w:r>
      <w:r w:rsidRPr="003B1DE2">
        <w:t xml:space="preserve"> 31 октября 2014 года № 4-НПА)</w:t>
      </w:r>
    </w:p>
    <w:p w:rsidR="00B645CC" w:rsidRPr="003B1DE2" w:rsidRDefault="00B645CC" w:rsidP="003B1DE2">
      <w:pPr>
        <w:autoSpaceDE w:val="0"/>
        <w:autoSpaceDN w:val="0"/>
        <w:adjustRightInd w:val="0"/>
        <w:ind w:firstLine="709"/>
        <w:jc w:val="both"/>
      </w:pPr>
      <w:r w:rsidRPr="003B1DE2">
        <w:t xml:space="preserve">- </w:t>
      </w:r>
      <w:r w:rsidR="00827171" w:rsidRPr="003B1DE2">
        <w:t>у</w:t>
      </w:r>
      <w:r w:rsidRPr="003B1DE2">
        <w:t>став Петровск-Забайкальского муниципального округа Забайкальского края;</w:t>
      </w:r>
    </w:p>
    <w:p w:rsidR="00CA65F6" w:rsidRPr="003B1DE2" w:rsidRDefault="00EB0138" w:rsidP="003B1DE2">
      <w:pPr>
        <w:autoSpaceDE w:val="0"/>
        <w:autoSpaceDN w:val="0"/>
        <w:adjustRightInd w:val="0"/>
        <w:ind w:firstLine="709"/>
        <w:jc w:val="both"/>
      </w:pPr>
      <w:r w:rsidRPr="003B1DE2">
        <w:t xml:space="preserve">- </w:t>
      </w:r>
      <w:r w:rsidR="00827171" w:rsidRPr="003B1DE2">
        <w:t>п</w:t>
      </w:r>
      <w:r w:rsidR="00CA65F6" w:rsidRPr="003B1DE2">
        <w:t>оложение о Комитете культуры</w:t>
      </w:r>
      <w:r w:rsidRPr="003B1DE2">
        <w:t>,</w:t>
      </w:r>
      <w:r w:rsidR="00CA65F6" w:rsidRPr="003B1DE2">
        <w:t xml:space="preserve"> спорта</w:t>
      </w:r>
      <w:r w:rsidRPr="003B1DE2">
        <w:t xml:space="preserve"> и туризма</w:t>
      </w:r>
      <w:r w:rsidR="00CA65F6" w:rsidRPr="003B1DE2">
        <w:t xml:space="preserve"> администрации </w:t>
      </w:r>
      <w:r w:rsidRPr="003B1DE2">
        <w:t>Петровск-Забайкальского муниципального округа</w:t>
      </w:r>
      <w:r w:rsidR="00CA65F6" w:rsidRPr="003B1DE2">
        <w:t xml:space="preserve">, утвержденного решением </w:t>
      </w:r>
      <w:r w:rsidRPr="003B1DE2">
        <w:t>Совета Петровск-Забайкальского муниципального округа Забайкальского края</w:t>
      </w:r>
      <w:r w:rsidR="00CA65F6" w:rsidRPr="003B1DE2">
        <w:t xml:space="preserve"> от 1</w:t>
      </w:r>
      <w:r w:rsidRPr="003B1DE2">
        <w:t>9</w:t>
      </w:r>
      <w:r w:rsidR="00BF16A2" w:rsidRPr="003B1DE2">
        <w:t xml:space="preserve"> декабря </w:t>
      </w:r>
      <w:r w:rsidR="00CA65F6" w:rsidRPr="003B1DE2">
        <w:t>20</w:t>
      </w:r>
      <w:r w:rsidRPr="003B1DE2">
        <w:t>24</w:t>
      </w:r>
      <w:r w:rsidR="00CA65F6" w:rsidRPr="003B1DE2">
        <w:t xml:space="preserve"> года № </w:t>
      </w:r>
      <w:r w:rsidRPr="003B1DE2">
        <w:t>56</w:t>
      </w:r>
      <w:r w:rsidR="00CA65F6" w:rsidRPr="003B1DE2">
        <w:t>.</w:t>
      </w:r>
    </w:p>
    <w:p w:rsidR="00AF560C" w:rsidRPr="003B1DE2" w:rsidRDefault="004C3FC5" w:rsidP="003B1DE2">
      <w:pPr>
        <w:autoSpaceDE w:val="0"/>
        <w:autoSpaceDN w:val="0"/>
        <w:adjustRightInd w:val="0"/>
        <w:ind w:firstLine="709"/>
        <w:jc w:val="both"/>
      </w:pPr>
      <w:r w:rsidRPr="003B1DE2">
        <w:t>1.</w:t>
      </w:r>
      <w:r w:rsidR="009E7D24" w:rsidRPr="003B1DE2">
        <w:t>2</w:t>
      </w:r>
      <w:r w:rsidR="001322F8" w:rsidRPr="003B1DE2">
        <w:t xml:space="preserve">. </w:t>
      </w:r>
      <w:r w:rsidR="00CA65F6" w:rsidRPr="003B1DE2">
        <w:t xml:space="preserve">Настоящее </w:t>
      </w:r>
      <w:r w:rsidR="00AF560C" w:rsidRPr="003B1DE2">
        <w:t xml:space="preserve">Положение </w:t>
      </w:r>
      <w:r w:rsidR="001322F8" w:rsidRPr="003B1DE2">
        <w:t xml:space="preserve">определяет порядок и условия оплаты труда работников </w:t>
      </w:r>
      <w:r w:rsidR="003A01AA" w:rsidRPr="003B1DE2">
        <w:rPr>
          <w:bCs/>
          <w:color w:val="000000" w:themeColor="text1"/>
          <w:spacing w:val="2"/>
          <w:kern w:val="36"/>
        </w:rPr>
        <w:t>Учреждени</w:t>
      </w:r>
      <w:r w:rsidR="00FD1FA3" w:rsidRPr="003B1DE2">
        <w:rPr>
          <w:bCs/>
          <w:color w:val="000000" w:themeColor="text1"/>
          <w:spacing w:val="2"/>
          <w:kern w:val="36"/>
        </w:rPr>
        <w:t>й</w:t>
      </w:r>
      <w:r w:rsidR="003A01AA" w:rsidRPr="003B1DE2">
        <w:t>.</w:t>
      </w:r>
    </w:p>
    <w:p w:rsidR="003A01AA" w:rsidRPr="003B1DE2" w:rsidRDefault="00683CB1" w:rsidP="003B1DE2">
      <w:pPr>
        <w:autoSpaceDE w:val="0"/>
        <w:autoSpaceDN w:val="0"/>
        <w:adjustRightInd w:val="0"/>
        <w:ind w:firstLine="709"/>
        <w:jc w:val="both"/>
        <w:rPr>
          <w:color w:val="000000" w:themeColor="text1"/>
        </w:rPr>
      </w:pPr>
      <w:r w:rsidRPr="003B1DE2">
        <w:rPr>
          <w:color w:val="000000" w:themeColor="text1"/>
        </w:rPr>
        <w:t xml:space="preserve">1.3 </w:t>
      </w:r>
      <w:r w:rsidR="003A01AA" w:rsidRPr="003B1DE2">
        <w:rPr>
          <w:color w:val="000000" w:themeColor="text1"/>
        </w:rPr>
        <w:t>Систем</w:t>
      </w:r>
      <w:r w:rsidR="00814927" w:rsidRPr="003B1DE2">
        <w:rPr>
          <w:color w:val="000000" w:themeColor="text1"/>
        </w:rPr>
        <w:t>а</w:t>
      </w:r>
      <w:r w:rsidR="003A01AA" w:rsidRPr="003B1DE2">
        <w:rPr>
          <w:color w:val="000000" w:themeColor="text1"/>
        </w:rPr>
        <w:t xml:space="preserve"> оплаты труда работников Учреждени</w:t>
      </w:r>
      <w:r w:rsidR="00FD1FA3" w:rsidRPr="003B1DE2">
        <w:rPr>
          <w:color w:val="000000" w:themeColor="text1"/>
        </w:rPr>
        <w:t>й</w:t>
      </w:r>
      <w:r w:rsidR="003A01AA" w:rsidRPr="003B1DE2">
        <w:rPr>
          <w:color w:val="000000" w:themeColor="text1"/>
        </w:rPr>
        <w:t xml:space="preserve"> устанавлива</w:t>
      </w:r>
      <w:r w:rsidR="00771B2D" w:rsidRPr="003B1DE2">
        <w:rPr>
          <w:color w:val="000000" w:themeColor="text1"/>
        </w:rPr>
        <w:t>е</w:t>
      </w:r>
      <w:r w:rsidR="003A01AA" w:rsidRPr="003B1DE2">
        <w:rPr>
          <w:color w:val="000000" w:themeColor="text1"/>
        </w:rPr>
        <w:t>тся коллективным договор</w:t>
      </w:r>
      <w:r w:rsidR="00771B2D" w:rsidRPr="003B1DE2">
        <w:rPr>
          <w:color w:val="000000" w:themeColor="text1"/>
        </w:rPr>
        <w:t>о</w:t>
      </w:r>
      <w:r w:rsidR="003A01AA" w:rsidRPr="003B1DE2">
        <w:rPr>
          <w:color w:val="000000" w:themeColor="text1"/>
        </w:rPr>
        <w:t>м, соглашени</w:t>
      </w:r>
      <w:r w:rsidR="00771B2D" w:rsidRPr="003B1DE2">
        <w:rPr>
          <w:color w:val="000000" w:themeColor="text1"/>
        </w:rPr>
        <w:t>е</w:t>
      </w:r>
      <w:r w:rsidR="003A01AA" w:rsidRPr="003B1DE2">
        <w:rPr>
          <w:color w:val="000000" w:themeColor="text1"/>
        </w:rPr>
        <w:t>м, локальным нормативным акт</w:t>
      </w:r>
      <w:r w:rsidR="00771B2D" w:rsidRPr="003B1DE2">
        <w:rPr>
          <w:color w:val="000000" w:themeColor="text1"/>
        </w:rPr>
        <w:t>ом</w:t>
      </w:r>
      <w:r w:rsidR="003A01AA" w:rsidRPr="003B1DE2">
        <w:rPr>
          <w:color w:val="000000" w:themeColor="text1"/>
        </w:rPr>
        <w:t xml:space="preserve"> в соответствии с трудовым законодательством, иными нормативными правовыми актами Российской Федерации</w:t>
      </w:r>
      <w:r w:rsidR="00FD1FA3" w:rsidRPr="003B1DE2">
        <w:rPr>
          <w:color w:val="000000" w:themeColor="text1"/>
        </w:rPr>
        <w:t>,</w:t>
      </w:r>
      <w:r w:rsidR="003A01AA" w:rsidRPr="003B1DE2">
        <w:rPr>
          <w:color w:val="000000" w:themeColor="text1"/>
        </w:rPr>
        <w:t xml:space="preserve"> Забайкальского края,</w:t>
      </w:r>
      <w:r w:rsidR="00FD1FA3" w:rsidRPr="003B1DE2">
        <w:rPr>
          <w:color w:val="000000" w:themeColor="text1"/>
        </w:rPr>
        <w:t xml:space="preserve"> </w:t>
      </w:r>
      <w:r w:rsidR="001E25AE" w:rsidRPr="003B1DE2">
        <w:t>Петровск-Забайкальского муниципального округа</w:t>
      </w:r>
      <w:r w:rsidR="00FD1FA3" w:rsidRPr="003B1DE2">
        <w:rPr>
          <w:color w:val="000000" w:themeColor="text1"/>
        </w:rPr>
        <w:t>,</w:t>
      </w:r>
      <w:r w:rsidR="003A01AA" w:rsidRPr="003B1DE2">
        <w:rPr>
          <w:color w:val="000000" w:themeColor="text1"/>
        </w:rPr>
        <w:t xml:space="preserve"> содержащими нормы трудового права.</w:t>
      </w:r>
    </w:p>
    <w:p w:rsidR="003A01AA" w:rsidRPr="003B1DE2" w:rsidRDefault="00683CB1" w:rsidP="003B1DE2">
      <w:pPr>
        <w:autoSpaceDE w:val="0"/>
        <w:autoSpaceDN w:val="0"/>
        <w:adjustRightInd w:val="0"/>
        <w:ind w:firstLine="709"/>
        <w:jc w:val="both"/>
        <w:rPr>
          <w:color w:val="000000" w:themeColor="text1"/>
        </w:rPr>
      </w:pPr>
      <w:r w:rsidRPr="003B1DE2">
        <w:rPr>
          <w:color w:val="000000" w:themeColor="text1"/>
        </w:rPr>
        <w:t>1.</w:t>
      </w:r>
      <w:r w:rsidR="003A01AA" w:rsidRPr="003B1DE2">
        <w:rPr>
          <w:color w:val="000000" w:themeColor="text1"/>
        </w:rPr>
        <w:t>4</w:t>
      </w:r>
      <w:r w:rsidR="00963E6A" w:rsidRPr="003B1DE2">
        <w:rPr>
          <w:color w:val="000000" w:themeColor="text1"/>
        </w:rPr>
        <w:t>.</w:t>
      </w:r>
      <w:r w:rsidR="003A01AA" w:rsidRPr="003B1DE2">
        <w:rPr>
          <w:color w:val="000000" w:themeColor="text1"/>
        </w:rPr>
        <w:t xml:space="preserve"> Размеры окладов (должностных окладов), выплат компенсационного и стимулирующего характера устанавливаются в пределах фонда оплаты труда Учреждения</w:t>
      </w:r>
      <w:r w:rsidR="004E06A4" w:rsidRPr="003B1DE2">
        <w:t xml:space="preserve"> в пределах утвержденного фонда оплаты труда за счет всех источников финансирования.</w:t>
      </w:r>
      <w:r w:rsidR="003A01AA" w:rsidRPr="003B1DE2">
        <w:rPr>
          <w:color w:val="000000" w:themeColor="text1"/>
        </w:rPr>
        <w:t xml:space="preserve"> </w:t>
      </w:r>
    </w:p>
    <w:p w:rsidR="008E56E0" w:rsidRPr="003B1DE2" w:rsidRDefault="008E56E0" w:rsidP="003B1DE2">
      <w:pPr>
        <w:autoSpaceDE w:val="0"/>
        <w:autoSpaceDN w:val="0"/>
        <w:adjustRightInd w:val="0"/>
        <w:ind w:firstLine="709"/>
        <w:jc w:val="both"/>
        <w:rPr>
          <w:color w:val="000000" w:themeColor="text1"/>
          <w:shd w:val="clear" w:color="auto" w:fill="FFFFFF"/>
        </w:rPr>
      </w:pPr>
      <w:r w:rsidRPr="003B1DE2">
        <w:rPr>
          <w:color w:val="000000" w:themeColor="text1"/>
        </w:rPr>
        <w:t xml:space="preserve">1.5. </w:t>
      </w:r>
      <w:r w:rsidR="00733AA2" w:rsidRPr="003B1DE2">
        <w:rPr>
          <w:color w:val="000000" w:themeColor="text1"/>
          <w:shd w:val="clear" w:color="auto" w:fill="FFFFFF"/>
        </w:rPr>
        <w:t>Фонд оплаты труда работников Учреждени</w:t>
      </w:r>
      <w:r w:rsidR="00FD1FA3" w:rsidRPr="003B1DE2">
        <w:rPr>
          <w:color w:val="000000" w:themeColor="text1"/>
          <w:shd w:val="clear" w:color="auto" w:fill="FFFFFF"/>
        </w:rPr>
        <w:t>й</w:t>
      </w:r>
      <w:r w:rsidR="00733AA2" w:rsidRPr="003B1DE2">
        <w:rPr>
          <w:color w:val="000000" w:themeColor="text1"/>
          <w:shd w:val="clear" w:color="auto" w:fill="FFFFFF"/>
        </w:rPr>
        <w:t xml:space="preserve"> формируется исходя из объема субсидий, поступающих в установленном порядке Учреждению из бюджета</w:t>
      </w:r>
      <w:r w:rsidR="00FD1FA3" w:rsidRPr="003B1DE2">
        <w:rPr>
          <w:color w:val="000000" w:themeColor="text1"/>
          <w:shd w:val="clear" w:color="auto" w:fill="FFFFFF"/>
        </w:rPr>
        <w:t xml:space="preserve"> </w:t>
      </w:r>
      <w:r w:rsidR="001E25AE" w:rsidRPr="003B1DE2">
        <w:t>Петровск-Забайкальского муниципального округа</w:t>
      </w:r>
      <w:r w:rsidR="00733AA2" w:rsidRPr="003B1DE2">
        <w:rPr>
          <w:color w:val="000000" w:themeColor="text1"/>
          <w:shd w:val="clear" w:color="auto" w:fill="FFFFFF"/>
        </w:rPr>
        <w:t xml:space="preserve"> на обеспечение выполнения </w:t>
      </w:r>
      <w:r w:rsidR="00FD1FA3" w:rsidRPr="003B1DE2">
        <w:rPr>
          <w:color w:val="000000" w:themeColor="text1"/>
          <w:shd w:val="clear" w:color="auto" w:fill="FFFFFF"/>
        </w:rPr>
        <w:t>муниципального</w:t>
      </w:r>
      <w:r w:rsidR="00733AA2" w:rsidRPr="003B1DE2">
        <w:rPr>
          <w:color w:val="000000" w:themeColor="text1"/>
          <w:shd w:val="clear" w:color="auto" w:fill="FFFFFF"/>
        </w:rPr>
        <w:t xml:space="preserve"> задания</w:t>
      </w:r>
      <w:r w:rsidR="00BF16A2" w:rsidRPr="003B1DE2">
        <w:rPr>
          <w:color w:val="000000" w:themeColor="text1"/>
          <w:shd w:val="clear" w:color="auto" w:fill="FFFFFF"/>
        </w:rPr>
        <w:t>, а также средств, поступающих от приносящей доход деятельности.</w:t>
      </w:r>
    </w:p>
    <w:p w:rsidR="00733AA2" w:rsidRPr="003B1DE2" w:rsidRDefault="00733AA2" w:rsidP="003B1DE2">
      <w:pPr>
        <w:autoSpaceDE w:val="0"/>
        <w:autoSpaceDN w:val="0"/>
        <w:adjustRightInd w:val="0"/>
        <w:ind w:firstLine="709"/>
        <w:jc w:val="both"/>
        <w:rPr>
          <w:color w:val="000000" w:themeColor="text1"/>
        </w:rPr>
      </w:pPr>
      <w:r w:rsidRPr="003B1DE2">
        <w:rPr>
          <w:color w:val="22272F"/>
          <w:shd w:val="clear" w:color="auto" w:fill="FFFFFF"/>
        </w:rPr>
        <w:t xml:space="preserve">1.6. </w:t>
      </w:r>
      <w:r w:rsidRPr="003B1DE2">
        <w:rPr>
          <w:color w:val="000000" w:themeColor="text1"/>
          <w:shd w:val="clear" w:color="auto" w:fill="FFFFFF"/>
        </w:rPr>
        <w:t>Экономия фонда оплаты труда может быть использована для осуществления выплат социального характера, включая оказание материальной помощи, в соответствии с локальными нормативными актами Учреждения о выплатах социального характера или коллективным договором.</w:t>
      </w:r>
      <w:r w:rsidRPr="003B1DE2">
        <w:rPr>
          <w:color w:val="22272F"/>
          <w:shd w:val="clear" w:color="auto" w:fill="FFFFFF"/>
        </w:rPr>
        <w:t xml:space="preserve"> </w:t>
      </w:r>
    </w:p>
    <w:p w:rsidR="00BE23A0" w:rsidRPr="003B1DE2" w:rsidRDefault="00683CB1"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1.</w:t>
      </w:r>
      <w:r w:rsidR="002B6664" w:rsidRPr="003B1DE2">
        <w:rPr>
          <w:color w:val="000000" w:themeColor="text1"/>
        </w:rPr>
        <w:t>7</w:t>
      </w:r>
      <w:r w:rsidR="003E57B5" w:rsidRPr="003B1DE2">
        <w:rPr>
          <w:color w:val="000000" w:themeColor="text1"/>
        </w:rPr>
        <w:t>.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w:t>
      </w:r>
      <w:r w:rsidR="00BE23A0" w:rsidRPr="003B1DE2">
        <w:t>ТК РФ</w:t>
      </w:r>
      <w:r w:rsidR="00733AA2" w:rsidRPr="003B1DE2">
        <w:t xml:space="preserve"> (статья 132 ТК РФ)</w:t>
      </w:r>
      <w:r w:rsidR="009E181D" w:rsidRPr="003B1DE2">
        <w:rPr>
          <w:color w:val="000000" w:themeColor="text1"/>
        </w:rPr>
        <w:t>.</w:t>
      </w:r>
    </w:p>
    <w:p w:rsidR="002B6664" w:rsidRPr="003B1DE2" w:rsidRDefault="003E57B5"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При этом заработная плата работников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w:t>
      </w:r>
      <w:r w:rsidRPr="003B1DE2">
        <w:rPr>
          <w:color w:val="000000" w:themeColor="text1"/>
        </w:rPr>
        <w:lastRenderedPageBreak/>
        <w:t>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B6664" w:rsidRPr="003B1DE2" w:rsidRDefault="002B6664"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1.8. </w:t>
      </w:r>
      <w:r w:rsidR="00733AA2" w:rsidRPr="003B1DE2">
        <w:rPr>
          <w:color w:val="000000" w:themeColor="text1"/>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733AA2" w:rsidRPr="003B1DE2" w:rsidRDefault="00733AA2"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3E57B5" w:rsidRPr="003B1DE2" w:rsidRDefault="00683CB1"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1.</w:t>
      </w:r>
      <w:r w:rsidR="002B6664" w:rsidRPr="003B1DE2">
        <w:rPr>
          <w:color w:val="000000" w:themeColor="text1"/>
        </w:rPr>
        <w:t>9</w:t>
      </w:r>
      <w:r w:rsidR="003E57B5" w:rsidRPr="003B1DE2">
        <w:rPr>
          <w:color w:val="000000" w:themeColor="text1"/>
        </w:rPr>
        <w:t>.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в соответствии с законодательством Российской Федерации.</w:t>
      </w:r>
    </w:p>
    <w:p w:rsidR="003E57B5" w:rsidRPr="003B1DE2" w:rsidRDefault="00683CB1"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1.</w:t>
      </w:r>
      <w:r w:rsidR="002B6664" w:rsidRPr="003B1DE2">
        <w:rPr>
          <w:color w:val="000000" w:themeColor="text1"/>
        </w:rPr>
        <w:t>10</w:t>
      </w:r>
      <w:r w:rsidR="003E57B5" w:rsidRPr="003B1DE2">
        <w:rPr>
          <w:color w:val="000000" w:themeColor="text1"/>
        </w:rPr>
        <w:t xml:space="preserve">. Штатное расписание Учреждения утверждается руководителем этого </w:t>
      </w:r>
      <w:r w:rsidR="00733AA2" w:rsidRPr="003B1DE2">
        <w:rPr>
          <w:color w:val="000000" w:themeColor="text1"/>
        </w:rPr>
        <w:t>У</w:t>
      </w:r>
      <w:r w:rsidR="003E57B5" w:rsidRPr="003B1DE2">
        <w:rPr>
          <w:color w:val="000000" w:themeColor="text1"/>
        </w:rPr>
        <w:t xml:space="preserve">чреждения в порядке, предусмотренном Уставом </w:t>
      </w:r>
      <w:r w:rsidR="00733AA2" w:rsidRPr="003B1DE2">
        <w:rPr>
          <w:color w:val="000000" w:themeColor="text1"/>
        </w:rPr>
        <w:t>У</w:t>
      </w:r>
      <w:r w:rsidR="00827171" w:rsidRPr="003B1DE2">
        <w:rPr>
          <w:color w:val="000000" w:themeColor="text1"/>
        </w:rPr>
        <w:t xml:space="preserve">чреждения, </w:t>
      </w:r>
      <w:r w:rsidR="003E57B5" w:rsidRPr="003B1DE2">
        <w:rPr>
          <w:color w:val="000000" w:themeColor="text1"/>
        </w:rPr>
        <w:t>включает в себя все должности служащих, профе</w:t>
      </w:r>
      <w:r w:rsidR="00827171" w:rsidRPr="003B1DE2">
        <w:rPr>
          <w:color w:val="000000" w:themeColor="text1"/>
        </w:rPr>
        <w:t>ссий рабочих данного Учреждения.</w:t>
      </w:r>
    </w:p>
    <w:p w:rsidR="009C0A96" w:rsidRPr="003B1DE2" w:rsidRDefault="003E57B5"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При формировании штатного расписания рекомендуется применять типовые нормы труда с учетом имеющихся организационно-технических условий, а также предусматривать распределение установленной предельной штатной численности для обеспечения выполнения </w:t>
      </w:r>
      <w:r w:rsidR="009E16AF" w:rsidRPr="003B1DE2">
        <w:rPr>
          <w:color w:val="000000" w:themeColor="text1"/>
        </w:rPr>
        <w:t>муниципального</w:t>
      </w:r>
      <w:r w:rsidRPr="003B1DE2">
        <w:rPr>
          <w:color w:val="000000" w:themeColor="text1"/>
        </w:rPr>
        <w:t xml:space="preserve"> задания на оказание услуг (выполнение работ) и штатной численности для оказания услуг (выполнения работ), относящихся к основным видам деятельности, предусмотренных Уставом</w:t>
      </w:r>
      <w:r w:rsidR="001C6778" w:rsidRPr="003B1DE2">
        <w:rPr>
          <w:color w:val="000000" w:themeColor="text1"/>
        </w:rPr>
        <w:t xml:space="preserve"> учреждения</w:t>
      </w:r>
      <w:r w:rsidRPr="003B1DE2">
        <w:rPr>
          <w:color w:val="000000" w:themeColor="text1"/>
        </w:rPr>
        <w:t xml:space="preserve">, сверх установленного </w:t>
      </w:r>
      <w:r w:rsidR="009E16AF" w:rsidRPr="003B1DE2">
        <w:rPr>
          <w:color w:val="000000" w:themeColor="text1"/>
        </w:rPr>
        <w:t>муниципального</w:t>
      </w:r>
      <w:r w:rsidRPr="003B1DE2">
        <w:rPr>
          <w:color w:val="000000" w:themeColor="text1"/>
        </w:rPr>
        <w:t xml:space="preserve"> задания.</w:t>
      </w:r>
    </w:p>
    <w:p w:rsidR="009C0A96" w:rsidRPr="003B1DE2" w:rsidRDefault="009C0A96" w:rsidP="003B1DE2">
      <w:pPr>
        <w:pStyle w:val="s3"/>
        <w:shd w:val="clear" w:color="auto" w:fill="FFFFFF"/>
        <w:spacing w:before="0" w:beforeAutospacing="0" w:after="0" w:afterAutospacing="0"/>
        <w:jc w:val="center"/>
        <w:rPr>
          <w:color w:val="22272F"/>
        </w:rPr>
      </w:pPr>
    </w:p>
    <w:p w:rsidR="003E57B5" w:rsidRPr="003B1DE2" w:rsidRDefault="003E57B5" w:rsidP="003B1DE2">
      <w:pPr>
        <w:pStyle w:val="s3"/>
        <w:shd w:val="clear" w:color="auto" w:fill="FFFFFF"/>
        <w:spacing w:before="0" w:beforeAutospacing="0" w:after="0" w:afterAutospacing="0"/>
        <w:jc w:val="center"/>
        <w:rPr>
          <w:b/>
          <w:color w:val="000000" w:themeColor="text1"/>
        </w:rPr>
      </w:pPr>
      <w:r w:rsidRPr="003B1DE2">
        <w:rPr>
          <w:b/>
          <w:color w:val="000000" w:themeColor="text1"/>
        </w:rPr>
        <w:t xml:space="preserve">II. Порядок и условия оплаты труда работников </w:t>
      </w:r>
      <w:r w:rsidR="00A15A88" w:rsidRPr="003B1DE2">
        <w:rPr>
          <w:b/>
          <w:color w:val="000000" w:themeColor="text1"/>
        </w:rPr>
        <w:t>У</w:t>
      </w:r>
      <w:r w:rsidRPr="003B1DE2">
        <w:rPr>
          <w:b/>
          <w:color w:val="000000" w:themeColor="text1"/>
        </w:rPr>
        <w:t>чреждения</w:t>
      </w:r>
    </w:p>
    <w:p w:rsidR="003E57B5" w:rsidRPr="003B1DE2" w:rsidRDefault="00683CB1"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2.1</w:t>
      </w:r>
      <w:r w:rsidR="003E57B5" w:rsidRPr="003B1DE2">
        <w:rPr>
          <w:color w:val="000000" w:themeColor="text1"/>
        </w:rPr>
        <w:t>. Систем</w:t>
      </w:r>
      <w:r w:rsidR="002B6664" w:rsidRPr="003B1DE2">
        <w:rPr>
          <w:color w:val="000000" w:themeColor="text1"/>
        </w:rPr>
        <w:t>а</w:t>
      </w:r>
      <w:r w:rsidR="003E57B5" w:rsidRPr="003B1DE2">
        <w:rPr>
          <w:color w:val="000000" w:themeColor="text1"/>
        </w:rPr>
        <w:t xml:space="preserve"> оплаты труда работников Учреждения устанавливаются с учетом:</w:t>
      </w:r>
    </w:p>
    <w:p w:rsidR="003E57B5" w:rsidRPr="003B1DE2" w:rsidRDefault="009E16AF" w:rsidP="003B1DE2">
      <w:pPr>
        <w:pStyle w:val="s1"/>
        <w:shd w:val="clear" w:color="auto" w:fill="FFFFFF"/>
        <w:spacing w:before="0" w:beforeAutospacing="0" w:after="0" w:afterAutospacing="0"/>
        <w:ind w:firstLine="709"/>
        <w:jc w:val="both"/>
        <w:rPr>
          <w:color w:val="000000" w:themeColor="text1"/>
        </w:rPr>
      </w:pPr>
      <w:r w:rsidRPr="003B1DE2">
        <w:t xml:space="preserve">- </w:t>
      </w:r>
      <w:hyperlink r:id="rId8" w:anchor="/document/108186/entry/0" w:history="1">
        <w:r w:rsidR="003E57B5" w:rsidRPr="003B1DE2">
          <w:rPr>
            <w:rStyle w:val="ac"/>
            <w:color w:val="000000" w:themeColor="text1"/>
            <w:u w:val="none"/>
          </w:rPr>
          <w:t>единого тарифно-квалификационного</w:t>
        </w:r>
        <w:r w:rsidR="00850013" w:rsidRPr="003B1DE2">
          <w:rPr>
            <w:rStyle w:val="ac"/>
            <w:color w:val="000000" w:themeColor="text1"/>
            <w:u w:val="none"/>
          </w:rPr>
          <w:t xml:space="preserve"> </w:t>
        </w:r>
        <w:r w:rsidR="003E57B5" w:rsidRPr="003B1DE2">
          <w:rPr>
            <w:rStyle w:val="ac"/>
            <w:color w:val="000000" w:themeColor="text1"/>
            <w:u w:val="none"/>
          </w:rPr>
          <w:t>справочника</w:t>
        </w:r>
      </w:hyperlink>
      <w:r w:rsidR="003E57B5" w:rsidRPr="003B1DE2">
        <w:rPr>
          <w:color w:val="000000" w:themeColor="text1"/>
        </w:rPr>
        <w:t> работ и профессий рабочих, </w:t>
      </w:r>
      <w:hyperlink r:id="rId9" w:anchor="/document/57407515/entry/0" w:history="1">
        <w:r w:rsidR="003E57B5" w:rsidRPr="003B1DE2">
          <w:rPr>
            <w:rStyle w:val="ac"/>
            <w:color w:val="000000" w:themeColor="text1"/>
            <w:u w:val="none"/>
          </w:rPr>
          <w:t>единого квалификационного справочника</w:t>
        </w:r>
      </w:hyperlink>
      <w:r w:rsidR="003E57B5" w:rsidRPr="003B1DE2">
        <w:rPr>
          <w:color w:val="000000" w:themeColor="text1"/>
        </w:rPr>
        <w:t> должностей руководителей, специалистов и служащих или профессиональных стандартов;</w:t>
      </w:r>
    </w:p>
    <w:p w:rsidR="003E57B5" w:rsidRPr="003B1DE2" w:rsidRDefault="009E16AF"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3E57B5" w:rsidRPr="003B1DE2">
        <w:rPr>
          <w:color w:val="000000" w:themeColor="text1"/>
        </w:rPr>
        <w:t>государственных гарантий по оплате труда</w:t>
      </w:r>
      <w:r w:rsidR="00F7308E" w:rsidRPr="003B1DE2">
        <w:rPr>
          <w:color w:val="000000" w:themeColor="text1"/>
        </w:rPr>
        <w:t>, в том числе с учетом правовых позиций Конституционного Суда Российской Федерации, а также утверждаемых Пр</w:t>
      </w:r>
      <w:r w:rsidR="00A6105A" w:rsidRPr="003B1DE2">
        <w:rPr>
          <w:color w:val="000000" w:themeColor="text1"/>
        </w:rPr>
        <w:t>а</w:t>
      </w:r>
      <w:r w:rsidR="00F7308E" w:rsidRPr="003B1DE2">
        <w:rPr>
          <w:color w:val="000000" w:themeColor="text1"/>
        </w:rPr>
        <w:t>вительством Российской Федерации требований к системам оплаты труда работников государственных и муниципальных учреждений</w:t>
      </w:r>
      <w:r w:rsidR="003E57B5" w:rsidRPr="003B1DE2">
        <w:rPr>
          <w:color w:val="000000" w:themeColor="text1"/>
        </w:rPr>
        <w:t>;</w:t>
      </w:r>
    </w:p>
    <w:p w:rsidR="003E57B5" w:rsidRPr="003B1DE2" w:rsidRDefault="009E16AF"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3E57B5" w:rsidRPr="003B1DE2">
        <w:rPr>
          <w:color w:val="000000" w:themeColor="text1"/>
        </w:rPr>
        <w:t>наименований, условий осуществления и размера выплат компенсационного характера в соответствии с </w:t>
      </w:r>
      <w:hyperlink r:id="rId10" w:anchor="/document/192713/entry/1000" w:history="1">
        <w:r w:rsidR="003E57B5" w:rsidRPr="003B1DE2">
          <w:rPr>
            <w:rStyle w:val="ac"/>
            <w:color w:val="000000" w:themeColor="text1"/>
            <w:u w:val="none"/>
          </w:rPr>
          <w:t>перечнем</w:t>
        </w:r>
      </w:hyperlink>
      <w:r w:rsidRPr="003B1DE2">
        <w:rPr>
          <w:color w:val="000000" w:themeColor="text1"/>
        </w:rPr>
        <w:t xml:space="preserve"> видов </w:t>
      </w:r>
      <w:r w:rsidR="003E57B5" w:rsidRPr="003B1DE2">
        <w:rPr>
          <w:color w:val="000000" w:themeColor="text1"/>
        </w:rPr>
        <w:t>выплат компенсационного характера,</w:t>
      </w:r>
      <w:r w:rsidR="00F7125A" w:rsidRPr="003B1DE2">
        <w:rPr>
          <w:color w:val="000000" w:themeColor="text1"/>
        </w:rPr>
        <w:t xml:space="preserve"> утвержденным </w:t>
      </w:r>
      <w:r w:rsidR="00F7125A" w:rsidRPr="003B1DE2">
        <w:t>постановление</w:t>
      </w:r>
      <w:r w:rsidR="00351FF8" w:rsidRPr="003B1DE2">
        <w:t>м</w:t>
      </w:r>
      <w:r w:rsidR="00F7125A" w:rsidRPr="003B1DE2">
        <w:t xml:space="preserve"> Правительства Забайкальского края от 26 сентября 2024 года № 488</w:t>
      </w:r>
      <w:r w:rsidR="003E57B5" w:rsidRPr="003B1DE2">
        <w:rPr>
          <w:color w:val="000000" w:themeColor="text1"/>
        </w:rPr>
        <w:t xml:space="preserve"> (далее - Перечень видов выплат компенсационного характера);</w:t>
      </w:r>
    </w:p>
    <w:p w:rsidR="00CE4CE0" w:rsidRPr="003B1DE2" w:rsidRDefault="00CE4CE0"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наименований, условий осуществления и размера выплат стимулирующего характера в соответствии с перечнем видов выплат стимулирующего характера, утвержденным постановление Правительства Забайкальского края от 26 сентября 2024 года № 488 (далее - Перечень видов выплат стимулирующего характера);</w:t>
      </w:r>
    </w:p>
    <w:p w:rsidR="003E57B5" w:rsidRPr="003B1DE2" w:rsidRDefault="009E16AF"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3E57B5" w:rsidRPr="003B1DE2">
        <w:rPr>
          <w:color w:val="000000" w:themeColor="text1"/>
        </w:rPr>
        <w:t>настоящего Положения;</w:t>
      </w:r>
    </w:p>
    <w:p w:rsidR="00A6105A" w:rsidRPr="003B1DE2" w:rsidRDefault="009E16AF"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A6105A" w:rsidRPr="003B1DE2">
        <w:rPr>
          <w:color w:val="000000" w:themeColor="text1"/>
        </w:rPr>
        <w:t xml:space="preserve">положений по оплате труда </w:t>
      </w:r>
      <w:r w:rsidR="00351FF8" w:rsidRPr="003B1DE2">
        <w:rPr>
          <w:color w:val="000000" w:themeColor="text1"/>
        </w:rPr>
        <w:t>У</w:t>
      </w:r>
      <w:r w:rsidR="00A6105A" w:rsidRPr="003B1DE2">
        <w:rPr>
          <w:color w:val="000000" w:themeColor="text1"/>
        </w:rPr>
        <w:t xml:space="preserve">чреждений; </w:t>
      </w:r>
    </w:p>
    <w:p w:rsidR="003E57B5" w:rsidRPr="003B1DE2" w:rsidRDefault="00930F2A"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3E57B5" w:rsidRPr="003B1DE2">
        <w:rPr>
          <w:color w:val="000000" w:themeColor="text1"/>
        </w:rPr>
        <w:t>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решением Российской трехсторонней комиссии по регулированию социально-трудовых отношений;</w:t>
      </w:r>
    </w:p>
    <w:p w:rsidR="003E57B5" w:rsidRPr="003B1DE2" w:rsidRDefault="002E1B73" w:rsidP="003B1DE2">
      <w:pPr>
        <w:autoSpaceDE w:val="0"/>
        <w:autoSpaceDN w:val="0"/>
        <w:adjustRightInd w:val="0"/>
        <w:ind w:firstLine="709"/>
        <w:jc w:val="both"/>
        <w:rPr>
          <w:color w:val="000000" w:themeColor="text1"/>
        </w:rPr>
      </w:pPr>
      <w:r w:rsidRPr="003B1DE2">
        <w:rPr>
          <w:color w:val="000000" w:themeColor="text1"/>
        </w:rPr>
        <w:t xml:space="preserve">- </w:t>
      </w:r>
      <w:r w:rsidR="003E57B5" w:rsidRPr="003B1DE2">
        <w:rPr>
          <w:color w:val="000000" w:themeColor="text1"/>
        </w:rPr>
        <w:t xml:space="preserve">мнения </w:t>
      </w:r>
      <w:r w:rsidRPr="003B1DE2">
        <w:t xml:space="preserve">профсоюзной </w:t>
      </w:r>
      <w:r w:rsidR="00F7308E" w:rsidRPr="003B1DE2">
        <w:t>организации работников культуры</w:t>
      </w:r>
      <w:r w:rsidR="00F94B52" w:rsidRPr="003B1DE2">
        <w:t xml:space="preserve"> Петровск-Забайкальского муниципального округа</w:t>
      </w:r>
      <w:r w:rsidR="003E57B5" w:rsidRPr="003B1DE2">
        <w:rPr>
          <w:color w:val="000000" w:themeColor="text1"/>
        </w:rPr>
        <w:t>;</w:t>
      </w:r>
    </w:p>
    <w:p w:rsidR="003E57B5" w:rsidRPr="003B1DE2" w:rsidRDefault="002E1B73"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3E57B5" w:rsidRPr="003B1DE2">
        <w:rPr>
          <w:color w:val="000000" w:themeColor="text1"/>
        </w:rPr>
        <w:t xml:space="preserve">систем нормирования труда, определяемых работодателем с учетом мнения </w:t>
      </w:r>
      <w:r w:rsidRPr="003B1DE2">
        <w:t xml:space="preserve">профсоюзной организации работников культуры </w:t>
      </w:r>
      <w:r w:rsidR="00CE4CE0" w:rsidRPr="003B1DE2">
        <w:t xml:space="preserve">Петровск-Забайкальского муниципального округа </w:t>
      </w:r>
      <w:r w:rsidR="003E57B5" w:rsidRPr="003B1DE2">
        <w:rPr>
          <w:color w:val="000000" w:themeColor="text1"/>
        </w:rPr>
        <w:t>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рекомендуемые штатные нормативы, нормы обслуживания и другие типовые нормы).</w:t>
      </w:r>
    </w:p>
    <w:p w:rsidR="00A54EE2" w:rsidRPr="003B1DE2" w:rsidRDefault="00683CB1"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2.2. </w:t>
      </w:r>
      <w:hyperlink r:id="rId11" w:anchor="/document/70878632/entry/1000" w:history="1">
        <w:r w:rsidR="003E57B5" w:rsidRPr="003B1DE2">
          <w:rPr>
            <w:rStyle w:val="ac"/>
            <w:color w:val="000000" w:themeColor="text1"/>
            <w:u w:val="none"/>
          </w:rPr>
          <w:t>Нормы часов</w:t>
        </w:r>
      </w:hyperlink>
      <w:r w:rsidR="003E57B5" w:rsidRPr="003B1DE2">
        <w:rPr>
          <w:color w:val="000000" w:themeColor="text1"/>
        </w:rPr>
        <w:t xml:space="preserve"> педагогической и (или) преподавательской работы за ставку заработной платы педагогических работников и порядок определения учебной нагрузки </w:t>
      </w:r>
      <w:r w:rsidR="003E57B5" w:rsidRPr="003B1DE2">
        <w:rPr>
          <w:color w:val="000000" w:themeColor="text1"/>
        </w:rPr>
        <w:lastRenderedPageBreak/>
        <w:t>педагогических работников устанавливаются в соответствии с </w:t>
      </w:r>
      <w:hyperlink r:id="rId12" w:anchor="/document/70878632/entry/0" w:history="1">
        <w:r w:rsidR="003E57B5" w:rsidRPr="003B1DE2">
          <w:rPr>
            <w:rStyle w:val="ac"/>
            <w:color w:val="000000" w:themeColor="text1"/>
            <w:u w:val="none"/>
          </w:rPr>
          <w:t>приказом</w:t>
        </w:r>
      </w:hyperlink>
      <w:r w:rsidR="003E57B5" w:rsidRPr="003B1DE2">
        <w:rPr>
          <w:color w:val="000000" w:themeColor="text1"/>
        </w:rPr>
        <w:t xml:space="preserve"> Министерства образования и науки Российской Федерации от </w:t>
      </w:r>
      <w:r w:rsidR="00A54EE2" w:rsidRPr="003B1DE2">
        <w:rPr>
          <w:color w:val="000000" w:themeColor="text1"/>
        </w:rPr>
        <w:t xml:space="preserve">4 апреля 2025 года № 269 </w:t>
      </w:r>
      <w:r w:rsidR="003E57B5" w:rsidRPr="003B1DE2">
        <w:rPr>
          <w:color w:val="000000" w:themeColor="text1"/>
        </w:rPr>
        <w:t xml:space="preserve"> </w:t>
      </w:r>
      <w:r w:rsidR="00A54EE2" w:rsidRPr="003B1DE2">
        <w:rPr>
          <w:color w:val="000000" w:themeColor="text1"/>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rsidR="00EF4D12" w:rsidRPr="003B1DE2" w:rsidRDefault="00973DA8" w:rsidP="003B1DE2">
      <w:pPr>
        <w:pStyle w:val="s1"/>
        <w:shd w:val="clear" w:color="auto" w:fill="FFFFFF"/>
        <w:spacing w:before="0" w:beforeAutospacing="0" w:after="0" w:afterAutospacing="0"/>
        <w:ind w:firstLine="709"/>
        <w:jc w:val="both"/>
        <w:rPr>
          <w:color w:val="000000" w:themeColor="text1"/>
        </w:rPr>
      </w:pPr>
      <w:r w:rsidRPr="003B1DE2">
        <w:t xml:space="preserve">2.3. </w:t>
      </w:r>
      <w:r w:rsidR="00EF4D12" w:rsidRPr="003B1DE2">
        <w:t>Условия оплаты труда, в том числе размер оклада (должностного оклада) работников, коэффициенты</w:t>
      </w:r>
      <w:r w:rsidR="00175AA2" w:rsidRPr="003B1DE2">
        <w:t xml:space="preserve"> и</w:t>
      </w:r>
      <w:r w:rsidR="00351FF8" w:rsidRPr="003B1DE2">
        <w:t xml:space="preserve"> </w:t>
      </w:r>
      <w:r w:rsidR="00EF4D12" w:rsidRPr="003B1DE2">
        <w:t>надбавки к ни</w:t>
      </w:r>
      <w:r w:rsidR="00175AA2" w:rsidRPr="003B1DE2">
        <w:t>м</w:t>
      </w:r>
      <w:r w:rsidR="00EF4D12" w:rsidRPr="003B1DE2">
        <w:t>, виды выплат стимулирующего характера и компенсационного характера являются обязательными для включения в трудовой договор.</w:t>
      </w:r>
    </w:p>
    <w:p w:rsidR="00EF4D12" w:rsidRPr="003B1DE2" w:rsidRDefault="00973DA8" w:rsidP="003B1DE2">
      <w:pPr>
        <w:autoSpaceDE w:val="0"/>
        <w:autoSpaceDN w:val="0"/>
        <w:adjustRightInd w:val="0"/>
        <w:ind w:firstLine="709"/>
        <w:jc w:val="both"/>
      </w:pPr>
      <w:r w:rsidRPr="003B1DE2">
        <w:t xml:space="preserve">2.4. </w:t>
      </w:r>
      <w:r w:rsidR="00EF4D12" w:rsidRPr="003B1DE2">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r w:rsidR="00351FF8" w:rsidRPr="003B1DE2">
        <w:t>,</w:t>
      </w:r>
      <w:r w:rsidR="00EF4D12" w:rsidRPr="003B1DE2">
        <w:t xml:space="preserve"> в соответствии с нормами трудового права.</w:t>
      </w:r>
    </w:p>
    <w:p w:rsidR="00EF4D12" w:rsidRPr="003B1DE2" w:rsidRDefault="00973DA8" w:rsidP="003B1DE2">
      <w:pPr>
        <w:autoSpaceDE w:val="0"/>
        <w:autoSpaceDN w:val="0"/>
        <w:adjustRightInd w:val="0"/>
        <w:ind w:firstLine="709"/>
        <w:jc w:val="both"/>
      </w:pPr>
      <w:r w:rsidRPr="003B1DE2">
        <w:t>2.5.</w:t>
      </w:r>
      <w:r w:rsidR="008069DD" w:rsidRPr="003B1DE2">
        <w:t xml:space="preserve"> </w:t>
      </w:r>
      <w:r w:rsidR="00EF4D12" w:rsidRPr="003B1DE2">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4E06A4" w:rsidRPr="003B1DE2" w:rsidRDefault="00973DA8" w:rsidP="003B1DE2">
      <w:pPr>
        <w:autoSpaceDE w:val="0"/>
        <w:autoSpaceDN w:val="0"/>
        <w:adjustRightInd w:val="0"/>
        <w:ind w:firstLine="709"/>
        <w:jc w:val="both"/>
      </w:pPr>
      <w:r w:rsidRPr="003B1DE2">
        <w:t xml:space="preserve">2.6. </w:t>
      </w:r>
      <w:r w:rsidR="002E1B73" w:rsidRPr="003B1DE2">
        <w:t>Руководитель У</w:t>
      </w:r>
      <w:r w:rsidR="00EF4D12" w:rsidRPr="003B1DE2">
        <w:t xml:space="preserve">чреждения формирует и утверждает штатное расписание в пределах фонда оплаты труда. </w:t>
      </w:r>
    </w:p>
    <w:p w:rsidR="00EF4D12" w:rsidRPr="003B1DE2" w:rsidRDefault="00EF4D12" w:rsidP="003B1DE2">
      <w:pPr>
        <w:autoSpaceDE w:val="0"/>
        <w:autoSpaceDN w:val="0"/>
        <w:adjustRightInd w:val="0"/>
        <w:ind w:firstLine="709"/>
        <w:jc w:val="both"/>
      </w:pPr>
      <w:r w:rsidRPr="003B1DE2">
        <w:t xml:space="preserve">В случае изменения структуры </w:t>
      </w:r>
      <w:r w:rsidR="00914AF4" w:rsidRPr="003B1DE2">
        <w:t>У</w:t>
      </w:r>
      <w:r w:rsidRPr="003B1DE2">
        <w:t>чреждения или штатной численности работников в штатное расписание вносятся необходимые изменения в установленном порядке.</w:t>
      </w:r>
    </w:p>
    <w:p w:rsidR="00EF4D12" w:rsidRPr="003B1DE2" w:rsidRDefault="00EF4D12" w:rsidP="003B1DE2">
      <w:pPr>
        <w:autoSpaceDE w:val="0"/>
        <w:autoSpaceDN w:val="0"/>
        <w:adjustRightInd w:val="0"/>
        <w:ind w:firstLine="709"/>
        <w:jc w:val="both"/>
      </w:pPr>
      <w:r w:rsidRPr="003B1DE2">
        <w:t xml:space="preserve">Порядок, размеры, виды и условия оплаты труда конкретизируются и закрепляются </w:t>
      </w:r>
      <w:r w:rsidR="00914AF4" w:rsidRPr="003B1DE2">
        <w:t>У</w:t>
      </w:r>
      <w:r w:rsidRPr="003B1DE2">
        <w:t xml:space="preserve">чреждением в коллективном договоре и положении об оплате и стимулировании труда работников </w:t>
      </w:r>
      <w:r w:rsidR="007232DF" w:rsidRPr="003B1DE2">
        <w:t>У</w:t>
      </w:r>
      <w:r w:rsidRPr="003B1DE2">
        <w:t xml:space="preserve">чреждения </w:t>
      </w:r>
      <w:r w:rsidR="00AC0591" w:rsidRPr="003B1DE2">
        <w:t>с</w:t>
      </w:r>
      <w:r w:rsidRPr="003B1DE2">
        <w:t xml:space="preserve"> согласовани</w:t>
      </w:r>
      <w:r w:rsidR="00AC0591" w:rsidRPr="003B1DE2">
        <w:t>ем</w:t>
      </w:r>
      <w:r w:rsidRPr="003B1DE2">
        <w:t xml:space="preserve"> с </w:t>
      </w:r>
      <w:r w:rsidR="002E1B73" w:rsidRPr="003B1DE2">
        <w:t>профсоюзной организации работников культуры</w:t>
      </w:r>
      <w:r w:rsidR="00A54EE2" w:rsidRPr="003B1DE2">
        <w:t xml:space="preserve"> Петровск-Забайкальского муниципального округа</w:t>
      </w:r>
      <w:r w:rsidRPr="003B1DE2">
        <w:t>.</w:t>
      </w:r>
    </w:p>
    <w:p w:rsidR="00EF4D12" w:rsidRPr="003B1DE2" w:rsidRDefault="005B69D6" w:rsidP="003B1DE2">
      <w:pPr>
        <w:autoSpaceDE w:val="0"/>
        <w:autoSpaceDN w:val="0"/>
        <w:adjustRightInd w:val="0"/>
        <w:ind w:firstLine="709"/>
        <w:jc w:val="both"/>
      </w:pPr>
      <w:r w:rsidRPr="003B1DE2">
        <w:t xml:space="preserve">2.7. </w:t>
      </w:r>
      <w:r w:rsidR="00BE23A0" w:rsidRPr="003B1DE2">
        <w:t>З</w:t>
      </w:r>
      <w:r w:rsidR="00EF4D12" w:rsidRPr="003B1DE2">
        <w:t xml:space="preserve">аработная плата работников </w:t>
      </w:r>
      <w:r w:rsidR="00CA1FFB" w:rsidRPr="003B1DE2">
        <w:t>У</w:t>
      </w:r>
      <w:r w:rsidR="00EF4D12" w:rsidRPr="003B1DE2">
        <w:t>чреждени</w:t>
      </w:r>
      <w:r w:rsidR="00914AF4" w:rsidRPr="003B1DE2">
        <w:t>я</w:t>
      </w:r>
      <w:r w:rsidR="00EF4D12" w:rsidRPr="003B1DE2">
        <w:t>, устан</w:t>
      </w:r>
      <w:r w:rsidR="00F97538" w:rsidRPr="003B1DE2">
        <w:t>а</w:t>
      </w:r>
      <w:r w:rsidR="00EF4D12" w:rsidRPr="003B1DE2">
        <w:t>вл</w:t>
      </w:r>
      <w:r w:rsidR="00F97538" w:rsidRPr="003B1DE2">
        <w:t>иваемая</w:t>
      </w:r>
      <w:r w:rsidR="00190656" w:rsidRPr="003B1DE2">
        <w:t xml:space="preserve"> </w:t>
      </w:r>
      <w:r w:rsidR="00EF4D12" w:rsidRPr="003B1DE2">
        <w:t xml:space="preserve">в соответствии с </w:t>
      </w:r>
      <w:r w:rsidR="00F97538" w:rsidRPr="003B1DE2">
        <w:t>изменениями, предусмотренными настоящи</w:t>
      </w:r>
      <w:r w:rsidR="00EF4D12" w:rsidRPr="003B1DE2">
        <w:t xml:space="preserve">м Положением, не может быть меньше заработной платы, выплачиваемой </w:t>
      </w:r>
      <w:r w:rsidR="00F97538" w:rsidRPr="003B1DE2">
        <w:t>до вступления в силу настоящего Положения, при условии сохранения объема должностных обязанностей и выполнения работ той же квалификации</w:t>
      </w:r>
      <w:r w:rsidR="00EF4D12" w:rsidRPr="003B1DE2">
        <w:t>.</w:t>
      </w:r>
    </w:p>
    <w:p w:rsidR="00665C0D" w:rsidRPr="003B1DE2" w:rsidRDefault="00F97538"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2.</w:t>
      </w:r>
      <w:r w:rsidR="00284502" w:rsidRPr="003B1DE2">
        <w:rPr>
          <w:color w:val="000000" w:themeColor="text1"/>
        </w:rPr>
        <w:t>8</w:t>
      </w:r>
      <w:r w:rsidR="00665C0D" w:rsidRPr="003B1DE2">
        <w:rPr>
          <w:color w:val="000000" w:themeColor="text1"/>
        </w:rPr>
        <w:t>. В составе зара</w:t>
      </w:r>
      <w:r w:rsidR="002E1B73" w:rsidRPr="003B1DE2">
        <w:rPr>
          <w:color w:val="000000" w:themeColor="text1"/>
        </w:rPr>
        <w:t>ботной платы работников У</w:t>
      </w:r>
      <w:r w:rsidR="00665C0D" w:rsidRPr="003B1DE2">
        <w:rPr>
          <w:color w:val="000000" w:themeColor="text1"/>
        </w:rPr>
        <w:t>чреждений, размер которой не превышает </w:t>
      </w:r>
      <w:r w:rsidR="00991F8C" w:rsidRPr="003B1DE2">
        <w:rPr>
          <w:color w:val="000000" w:themeColor="text1"/>
        </w:rPr>
        <w:t xml:space="preserve">размер </w:t>
      </w:r>
      <w:hyperlink r:id="rId13" w:anchor="/document/10180093/entry/0" w:history="1">
        <w:r w:rsidR="00665C0D" w:rsidRPr="003B1DE2">
          <w:rPr>
            <w:rStyle w:val="ac"/>
            <w:color w:val="000000" w:themeColor="text1"/>
            <w:u w:val="none"/>
          </w:rPr>
          <w:t>минимального размера оплаты труда</w:t>
        </w:r>
      </w:hyperlink>
      <w:r w:rsidR="00665C0D" w:rsidRPr="003B1DE2">
        <w:rPr>
          <w:color w:val="000000" w:themeColor="text1"/>
        </w:rPr>
        <w:t>, уст</w:t>
      </w:r>
      <w:r w:rsidR="00A54EE2" w:rsidRPr="003B1DE2">
        <w:rPr>
          <w:color w:val="000000" w:themeColor="text1"/>
        </w:rPr>
        <w:t>ановленного федеральным законом и минимальным значением размера заработной платы, установленной Законом Забайкальского края</w:t>
      </w:r>
      <w:r w:rsidR="00A700AC" w:rsidRPr="003B1DE2">
        <w:rPr>
          <w:color w:val="000000" w:themeColor="text1"/>
        </w:rPr>
        <w:t xml:space="preserve"> от 29 июня 2023 года</w:t>
      </w:r>
      <w:r w:rsidR="00A54EE2" w:rsidRPr="003B1DE2">
        <w:rPr>
          <w:color w:val="000000" w:themeColor="text1"/>
        </w:rPr>
        <w:t xml:space="preserve"> </w:t>
      </w:r>
      <w:r w:rsidR="00A700AC" w:rsidRPr="003B1DE2">
        <w:rPr>
          <w:color w:val="000000" w:themeColor="text1"/>
        </w:rPr>
        <w:t xml:space="preserve">№ 2222-ЗЗК </w:t>
      </w:r>
      <w:r w:rsidR="00A54EE2" w:rsidRPr="003B1DE2">
        <w:rPr>
          <w:color w:val="000000" w:themeColor="text1"/>
        </w:rPr>
        <w:t>«Об обеспечении роста заработной платы в Забайкаль</w:t>
      </w:r>
      <w:r w:rsidR="00A700AC" w:rsidRPr="003B1DE2">
        <w:rPr>
          <w:color w:val="000000" w:themeColor="text1"/>
        </w:rPr>
        <w:t xml:space="preserve">ском крае и о внесении изменений в отдельные законы Забайкальского края», </w:t>
      </w:r>
      <w:r w:rsidR="00665C0D" w:rsidRPr="003B1DE2">
        <w:rPr>
          <w:color w:val="000000" w:themeColor="text1"/>
        </w:rPr>
        <w:t>выплаты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не учитываются.</w:t>
      </w:r>
    </w:p>
    <w:p w:rsidR="00292834" w:rsidRPr="003B1DE2" w:rsidRDefault="00292834" w:rsidP="003B1DE2">
      <w:pPr>
        <w:autoSpaceDE w:val="0"/>
        <w:autoSpaceDN w:val="0"/>
        <w:adjustRightInd w:val="0"/>
        <w:ind w:firstLine="709"/>
        <w:jc w:val="both"/>
      </w:pPr>
    </w:p>
    <w:p w:rsidR="00C2588E" w:rsidRPr="003B1DE2" w:rsidRDefault="00026D00" w:rsidP="003B1DE2">
      <w:pPr>
        <w:pStyle w:val="s3"/>
        <w:shd w:val="clear" w:color="auto" w:fill="FFFFFF"/>
        <w:spacing w:before="0" w:beforeAutospacing="0" w:after="0" w:afterAutospacing="0"/>
        <w:jc w:val="center"/>
        <w:rPr>
          <w:b/>
          <w:color w:val="000000" w:themeColor="text1"/>
        </w:rPr>
      </w:pPr>
      <w:r w:rsidRPr="003B1DE2">
        <w:rPr>
          <w:b/>
          <w:color w:val="000000" w:themeColor="text1"/>
        </w:rPr>
        <w:t xml:space="preserve">III. Порядок установления окладов (должностных окладов) </w:t>
      </w:r>
    </w:p>
    <w:p w:rsidR="00C2588E" w:rsidRPr="003B1DE2" w:rsidRDefault="00026D00" w:rsidP="003B1DE2">
      <w:pPr>
        <w:pStyle w:val="s3"/>
        <w:shd w:val="clear" w:color="auto" w:fill="FFFFFF"/>
        <w:spacing w:before="0" w:beforeAutospacing="0" w:after="0" w:afterAutospacing="0"/>
        <w:jc w:val="center"/>
        <w:rPr>
          <w:b/>
          <w:color w:val="000000" w:themeColor="text1"/>
        </w:rPr>
      </w:pPr>
      <w:r w:rsidRPr="003B1DE2">
        <w:rPr>
          <w:b/>
          <w:color w:val="000000" w:themeColor="text1"/>
        </w:rPr>
        <w:t>работников Учреждения</w:t>
      </w:r>
    </w:p>
    <w:p w:rsidR="004D5862" w:rsidRPr="003B1DE2" w:rsidRDefault="00F97538"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3.1</w:t>
      </w:r>
      <w:r w:rsidR="00026D00" w:rsidRPr="003B1DE2">
        <w:rPr>
          <w:color w:val="000000" w:themeColor="text1"/>
        </w:rPr>
        <w:t>.</w:t>
      </w:r>
      <w:r w:rsidR="00190656" w:rsidRPr="003B1DE2">
        <w:rPr>
          <w:color w:val="000000" w:themeColor="text1"/>
        </w:rPr>
        <w:t xml:space="preserve"> </w:t>
      </w:r>
      <w:r w:rsidR="00026D00" w:rsidRPr="003B1DE2">
        <w:rPr>
          <w:color w:val="000000" w:themeColor="text1"/>
        </w:rPr>
        <w:t xml:space="preserve">Размеры окладов (должностных окладов) работников </w:t>
      </w:r>
      <w:r w:rsidR="009E27D7" w:rsidRPr="003B1DE2">
        <w:rPr>
          <w:color w:val="000000" w:themeColor="text1"/>
        </w:rPr>
        <w:t>У</w:t>
      </w:r>
      <w:r w:rsidR="00026D00" w:rsidRPr="003B1DE2">
        <w:rPr>
          <w:color w:val="000000" w:themeColor="text1"/>
        </w:rPr>
        <w:t>чреждени</w:t>
      </w:r>
      <w:r w:rsidR="009E27D7" w:rsidRPr="003B1DE2">
        <w:rPr>
          <w:color w:val="000000" w:themeColor="text1"/>
        </w:rPr>
        <w:t>я</w:t>
      </w:r>
      <w:r w:rsidR="00026D00" w:rsidRPr="003B1DE2">
        <w:rPr>
          <w:color w:val="000000" w:themeColor="text1"/>
        </w:rPr>
        <w:t xml:space="preserve"> устанавливаются </w:t>
      </w:r>
      <w:r w:rsidR="007232DF" w:rsidRPr="003B1DE2">
        <w:rPr>
          <w:color w:val="000000" w:themeColor="text1"/>
        </w:rPr>
        <w:t xml:space="preserve">локальными нормативными актами </w:t>
      </w:r>
      <w:r w:rsidR="00351FF8" w:rsidRPr="003B1DE2">
        <w:rPr>
          <w:color w:val="000000" w:themeColor="text1"/>
        </w:rPr>
        <w:t>У</w:t>
      </w:r>
      <w:r w:rsidR="009E27D7" w:rsidRPr="003B1DE2">
        <w:rPr>
          <w:color w:val="000000" w:themeColor="text1"/>
        </w:rPr>
        <w:t>чреждения</w:t>
      </w:r>
      <w:r w:rsidR="007232DF" w:rsidRPr="003B1DE2">
        <w:rPr>
          <w:color w:val="000000" w:themeColor="text1"/>
        </w:rPr>
        <w:t xml:space="preserve"> в соотв</w:t>
      </w:r>
      <w:r w:rsidR="008F7911" w:rsidRPr="003B1DE2">
        <w:rPr>
          <w:color w:val="000000" w:themeColor="text1"/>
        </w:rPr>
        <w:t>ет</w:t>
      </w:r>
      <w:r w:rsidR="007232DF" w:rsidRPr="003B1DE2">
        <w:rPr>
          <w:color w:val="000000" w:themeColor="text1"/>
        </w:rPr>
        <w:t xml:space="preserve">ствии с трудовым законодательством и иными нормативными правовыми актами, содержащими нормы трудового права, и не могут быть ниже рекомендуемых размеров окладов (должностных окладов), установленных настоящим Положением </w:t>
      </w:r>
      <w:r w:rsidR="00026D00" w:rsidRPr="003B1DE2">
        <w:rPr>
          <w:color w:val="000000" w:themeColor="text1"/>
        </w:rPr>
        <w:t>с учетом требований к профессиональной подготовке и уровню квалификации, необходимых для осуществления соответствующей профессиональной деятельности</w:t>
      </w:r>
      <w:r w:rsidR="004D5862" w:rsidRPr="003B1DE2">
        <w:rPr>
          <w:color w:val="000000" w:themeColor="text1"/>
        </w:rPr>
        <w:t xml:space="preserve"> на основе отнесения </w:t>
      </w:r>
      <w:r w:rsidR="009E27D7" w:rsidRPr="003B1DE2">
        <w:rPr>
          <w:color w:val="000000" w:themeColor="text1"/>
        </w:rPr>
        <w:t xml:space="preserve">к </w:t>
      </w:r>
      <w:r w:rsidR="004D5862" w:rsidRPr="003B1DE2">
        <w:rPr>
          <w:color w:val="000000" w:themeColor="text1"/>
        </w:rPr>
        <w:t>занимаемы</w:t>
      </w:r>
      <w:r w:rsidR="009E27D7" w:rsidRPr="003B1DE2">
        <w:rPr>
          <w:color w:val="000000" w:themeColor="text1"/>
        </w:rPr>
        <w:t>м</w:t>
      </w:r>
      <w:r w:rsidR="004D5862" w:rsidRPr="003B1DE2">
        <w:rPr>
          <w:color w:val="000000" w:themeColor="text1"/>
        </w:rPr>
        <w:t xml:space="preserve"> ими должност</w:t>
      </w:r>
      <w:r w:rsidR="00351FF8" w:rsidRPr="003B1DE2">
        <w:rPr>
          <w:color w:val="000000" w:themeColor="text1"/>
        </w:rPr>
        <w:t>ям</w:t>
      </w:r>
      <w:r w:rsidR="004D5862" w:rsidRPr="003B1DE2">
        <w:rPr>
          <w:color w:val="000000" w:themeColor="text1"/>
        </w:rPr>
        <w:t xml:space="preserve"> к профессионально квалификационным группам  (далее – ПКГ):</w:t>
      </w:r>
    </w:p>
    <w:p w:rsidR="004D5862" w:rsidRPr="003B1DE2" w:rsidRDefault="002E1B73"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273F3A" w:rsidRPr="003B1DE2">
        <w:rPr>
          <w:color w:val="000000" w:themeColor="text1"/>
        </w:rPr>
        <w:t>работников культуры и искусства,</w:t>
      </w:r>
    </w:p>
    <w:p w:rsidR="004D5862" w:rsidRPr="003B1DE2" w:rsidRDefault="002E1B73"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273F3A" w:rsidRPr="003B1DE2">
        <w:rPr>
          <w:color w:val="000000" w:themeColor="text1"/>
        </w:rPr>
        <w:t xml:space="preserve">работников </w:t>
      </w:r>
      <w:r w:rsidR="006B01A1" w:rsidRPr="003B1DE2">
        <w:rPr>
          <w:color w:val="000000" w:themeColor="text1"/>
        </w:rPr>
        <w:t xml:space="preserve">дополнительного профессионального </w:t>
      </w:r>
      <w:r w:rsidR="00273F3A" w:rsidRPr="003B1DE2">
        <w:rPr>
          <w:color w:val="000000" w:themeColor="text1"/>
        </w:rPr>
        <w:t>образования,</w:t>
      </w:r>
    </w:p>
    <w:p w:rsidR="004D5862" w:rsidRPr="003B1DE2" w:rsidRDefault="002E1B73"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4D5862" w:rsidRPr="003B1DE2">
        <w:rPr>
          <w:color w:val="000000" w:themeColor="text1"/>
        </w:rPr>
        <w:t>работников сферы на</w:t>
      </w:r>
      <w:r w:rsidR="00273F3A" w:rsidRPr="003B1DE2">
        <w:rPr>
          <w:color w:val="000000" w:themeColor="text1"/>
        </w:rPr>
        <w:t>учных исследований и разработок,</w:t>
      </w:r>
    </w:p>
    <w:p w:rsidR="00273F3A" w:rsidRPr="003B1DE2" w:rsidRDefault="002E1B73" w:rsidP="003B1DE2">
      <w:pPr>
        <w:autoSpaceDE w:val="0"/>
        <w:autoSpaceDN w:val="0"/>
        <w:adjustRightInd w:val="0"/>
        <w:ind w:firstLine="709"/>
        <w:jc w:val="both"/>
        <w:rPr>
          <w:color w:val="000000" w:themeColor="text1"/>
        </w:rPr>
      </w:pPr>
      <w:r w:rsidRPr="003B1DE2">
        <w:rPr>
          <w:color w:val="000000" w:themeColor="text1"/>
        </w:rPr>
        <w:lastRenderedPageBreak/>
        <w:t xml:space="preserve">- </w:t>
      </w:r>
      <w:r w:rsidR="004D5862" w:rsidRPr="003B1DE2">
        <w:rPr>
          <w:color w:val="000000" w:themeColor="text1"/>
        </w:rPr>
        <w:t>руководителей, специалистов и служащих общеотраслевых должностей</w:t>
      </w:r>
      <w:r w:rsidR="008B0060" w:rsidRPr="003B1DE2">
        <w:rPr>
          <w:color w:val="000000" w:themeColor="text1"/>
        </w:rPr>
        <w:t>,</w:t>
      </w:r>
    </w:p>
    <w:p w:rsidR="008B0060" w:rsidRPr="003B1DE2" w:rsidRDefault="009E27D7" w:rsidP="003B1DE2">
      <w:pPr>
        <w:autoSpaceDE w:val="0"/>
        <w:autoSpaceDN w:val="0"/>
        <w:adjustRightInd w:val="0"/>
        <w:jc w:val="both"/>
        <w:rPr>
          <w:bCs/>
          <w:color w:val="000000" w:themeColor="text1"/>
          <w:spacing w:val="2"/>
          <w:kern w:val="36"/>
        </w:rPr>
      </w:pPr>
      <w:r w:rsidRPr="003B1DE2">
        <w:rPr>
          <w:color w:val="000000" w:themeColor="text1"/>
        </w:rPr>
        <w:t xml:space="preserve">а также ПКГ других отраслей, необходимых для выполнения целей и задач, определенных Уставом </w:t>
      </w:r>
      <w:r w:rsidR="001C6778" w:rsidRPr="003B1DE2">
        <w:rPr>
          <w:color w:val="000000" w:themeColor="text1"/>
        </w:rPr>
        <w:t>у</w:t>
      </w:r>
      <w:r w:rsidRPr="003B1DE2">
        <w:rPr>
          <w:color w:val="000000" w:themeColor="text1"/>
        </w:rPr>
        <w:t xml:space="preserve">чреждения, и выполнения </w:t>
      </w:r>
      <w:r w:rsidR="00F623F1" w:rsidRPr="003B1DE2">
        <w:rPr>
          <w:color w:val="000000" w:themeColor="text1"/>
        </w:rPr>
        <w:t xml:space="preserve">муниципального </w:t>
      </w:r>
      <w:r w:rsidRPr="003B1DE2">
        <w:rPr>
          <w:color w:val="000000" w:themeColor="text1"/>
        </w:rPr>
        <w:t xml:space="preserve">задания, с учетом обеспечения дифференциации размеров окладов по должностям служащих, относимых к основному персоналу, и по общеотраслевым должностям, </w:t>
      </w:r>
      <w:r w:rsidR="008B0060" w:rsidRPr="003B1DE2">
        <w:rPr>
          <w:color w:val="000000" w:themeColor="text1"/>
        </w:rPr>
        <w:t xml:space="preserve">согласно рекомендуемым размерам окладов (должностных окладов) работников </w:t>
      </w:r>
      <w:r w:rsidRPr="003B1DE2">
        <w:rPr>
          <w:bCs/>
          <w:color w:val="000000" w:themeColor="text1"/>
          <w:spacing w:val="2"/>
          <w:kern w:val="36"/>
        </w:rPr>
        <w:t>Учреждений</w:t>
      </w:r>
      <w:r w:rsidR="00685DF9" w:rsidRPr="003B1DE2">
        <w:rPr>
          <w:bCs/>
          <w:color w:val="000000" w:themeColor="text1"/>
          <w:spacing w:val="2"/>
          <w:kern w:val="36"/>
        </w:rPr>
        <w:t xml:space="preserve"> </w:t>
      </w:r>
      <w:r w:rsidR="00720815" w:rsidRPr="003B1DE2">
        <w:rPr>
          <w:bCs/>
          <w:color w:val="000000" w:themeColor="text1"/>
          <w:spacing w:val="2"/>
          <w:kern w:val="36"/>
        </w:rPr>
        <w:t>(П</w:t>
      </w:r>
      <w:r w:rsidR="008B0060" w:rsidRPr="003B1DE2">
        <w:rPr>
          <w:bCs/>
          <w:color w:val="000000" w:themeColor="text1"/>
          <w:spacing w:val="2"/>
          <w:kern w:val="36"/>
        </w:rPr>
        <w:t xml:space="preserve">риложение </w:t>
      </w:r>
      <w:r w:rsidR="00157CCA" w:rsidRPr="003B1DE2">
        <w:rPr>
          <w:bCs/>
          <w:color w:val="000000" w:themeColor="text1"/>
          <w:spacing w:val="2"/>
          <w:kern w:val="36"/>
        </w:rPr>
        <w:t xml:space="preserve">№ </w:t>
      </w:r>
      <w:r w:rsidR="008B0060" w:rsidRPr="003B1DE2">
        <w:rPr>
          <w:bCs/>
          <w:color w:val="000000" w:themeColor="text1"/>
          <w:spacing w:val="2"/>
          <w:kern w:val="36"/>
        </w:rPr>
        <w:t>1</w:t>
      </w:r>
      <w:r w:rsidR="006D72C3" w:rsidRPr="003B1DE2">
        <w:t xml:space="preserve"> </w:t>
      </w:r>
      <w:r w:rsidR="006D72C3" w:rsidRPr="003B1DE2">
        <w:rPr>
          <w:bCs/>
          <w:color w:val="000000" w:themeColor="text1"/>
          <w:spacing w:val="2"/>
          <w:kern w:val="36"/>
        </w:rPr>
        <w:t>к настоящему положению</w:t>
      </w:r>
      <w:r w:rsidR="00BF16A2" w:rsidRPr="003B1DE2">
        <w:rPr>
          <w:bCs/>
          <w:color w:val="000000" w:themeColor="text1"/>
          <w:spacing w:val="2"/>
          <w:kern w:val="36"/>
        </w:rPr>
        <w:t>)</w:t>
      </w:r>
      <w:r w:rsidR="008B0060" w:rsidRPr="003B1DE2">
        <w:rPr>
          <w:bCs/>
          <w:color w:val="000000" w:themeColor="text1"/>
          <w:spacing w:val="2"/>
          <w:kern w:val="36"/>
        </w:rPr>
        <w:t>.</w:t>
      </w:r>
    </w:p>
    <w:p w:rsidR="005D4E9E" w:rsidRPr="003B1DE2" w:rsidRDefault="005D4E9E" w:rsidP="003B1DE2">
      <w:pPr>
        <w:autoSpaceDE w:val="0"/>
        <w:autoSpaceDN w:val="0"/>
        <w:adjustRightInd w:val="0"/>
        <w:ind w:firstLine="709"/>
        <w:jc w:val="both"/>
        <w:rPr>
          <w:bCs/>
          <w:color w:val="000000" w:themeColor="text1"/>
          <w:spacing w:val="2"/>
          <w:kern w:val="36"/>
        </w:rPr>
      </w:pPr>
      <w:r w:rsidRPr="003B1DE2">
        <w:rPr>
          <w:bCs/>
          <w:color w:val="000000" w:themeColor="text1"/>
          <w:spacing w:val="2"/>
          <w:kern w:val="36"/>
        </w:rPr>
        <w:t>Для работников, осуществляющих трудовую деятельность по профессиям рабочих - в зависимости от разряда выполняемых работ в соотв</w:t>
      </w:r>
      <w:r w:rsidR="00315CE2" w:rsidRPr="003B1DE2">
        <w:rPr>
          <w:bCs/>
          <w:color w:val="000000" w:themeColor="text1"/>
          <w:spacing w:val="2"/>
          <w:kern w:val="36"/>
        </w:rPr>
        <w:t>е</w:t>
      </w:r>
      <w:r w:rsidRPr="003B1DE2">
        <w:rPr>
          <w:bCs/>
          <w:color w:val="000000" w:themeColor="text1"/>
          <w:spacing w:val="2"/>
          <w:kern w:val="36"/>
        </w:rPr>
        <w:t>тствии с Единым тарифно-квалификационным справочником работ и профессий рабочих</w:t>
      </w:r>
      <w:r w:rsidR="00315CE2" w:rsidRPr="003B1DE2">
        <w:rPr>
          <w:bCs/>
          <w:color w:val="000000" w:themeColor="text1"/>
          <w:spacing w:val="2"/>
          <w:kern w:val="36"/>
        </w:rPr>
        <w:t>.</w:t>
      </w:r>
    </w:p>
    <w:p w:rsidR="00035875" w:rsidRPr="003B1DE2" w:rsidRDefault="00035875" w:rsidP="003B1DE2">
      <w:pPr>
        <w:autoSpaceDE w:val="0"/>
        <w:autoSpaceDN w:val="0"/>
        <w:adjustRightInd w:val="0"/>
        <w:jc w:val="both"/>
      </w:pPr>
      <w:r w:rsidRPr="003B1DE2">
        <w:t xml:space="preserve">          3.</w:t>
      </w:r>
      <w:r w:rsidR="00E46694" w:rsidRPr="003B1DE2">
        <w:t>2</w:t>
      </w:r>
      <w:r w:rsidR="00B61EA8" w:rsidRPr="003B1DE2">
        <w:t xml:space="preserve">. </w:t>
      </w:r>
      <w:r w:rsidRPr="003B1DE2">
        <w:t xml:space="preserve">В оклады (должностные оклады) педагогических работников (в том числе руководящих работников, деятельность которых связана с образовательным процессом) включается ежемесячная денежная компенсация на обеспечение книгоиздательской продукцией и периодическими изданиями в размере </w:t>
      </w:r>
      <w:r w:rsidR="005372ED" w:rsidRPr="003B1DE2">
        <w:t>1</w:t>
      </w:r>
      <w:r w:rsidR="00E46694" w:rsidRPr="003B1DE2">
        <w:t>2</w:t>
      </w:r>
      <w:r w:rsidR="005372ED" w:rsidRPr="003B1DE2">
        <w:t>0</w:t>
      </w:r>
      <w:r w:rsidRPr="003B1DE2">
        <w:t xml:space="preserve"> рублей. Данная денежная компенсация образует новый оклад. </w:t>
      </w:r>
    </w:p>
    <w:p w:rsidR="00035875" w:rsidRPr="003B1DE2" w:rsidRDefault="00035875" w:rsidP="003B1DE2">
      <w:pPr>
        <w:autoSpaceDE w:val="0"/>
        <w:autoSpaceDN w:val="0"/>
        <w:adjustRightInd w:val="0"/>
        <w:ind w:firstLine="284"/>
        <w:jc w:val="both"/>
      </w:pPr>
      <w:r w:rsidRPr="003B1DE2">
        <w:t xml:space="preserve">      3.</w:t>
      </w:r>
      <w:r w:rsidR="00E46694" w:rsidRPr="003B1DE2">
        <w:t>3.</w:t>
      </w:r>
      <w:r w:rsidRPr="003B1DE2">
        <w:t xml:space="preserve"> Оклады (должностные оклады), ставки заработной платы преподавателей, концертмейстеров и специалистов Учреждений, работающих в сельской местности, повышаются на 25 процентов и образуют новый оклад.</w:t>
      </w:r>
    </w:p>
    <w:p w:rsidR="00665C0D" w:rsidRPr="003B1DE2" w:rsidRDefault="00991F8C" w:rsidP="003B1DE2">
      <w:pPr>
        <w:autoSpaceDE w:val="0"/>
        <w:autoSpaceDN w:val="0"/>
        <w:adjustRightInd w:val="0"/>
        <w:ind w:firstLine="709"/>
        <w:jc w:val="both"/>
        <w:rPr>
          <w:color w:val="000000" w:themeColor="text1"/>
        </w:rPr>
      </w:pPr>
      <w:r w:rsidRPr="003B1DE2">
        <w:rPr>
          <w:color w:val="000000" w:themeColor="text1"/>
        </w:rPr>
        <w:t>3.</w:t>
      </w:r>
      <w:r w:rsidR="002211D7" w:rsidRPr="003B1DE2">
        <w:rPr>
          <w:color w:val="000000" w:themeColor="text1"/>
        </w:rPr>
        <w:t>4</w:t>
      </w:r>
      <w:r w:rsidRPr="003B1DE2">
        <w:rPr>
          <w:color w:val="000000" w:themeColor="text1"/>
        </w:rPr>
        <w:t xml:space="preserve">. </w:t>
      </w:r>
      <w:r w:rsidR="00665C0D" w:rsidRPr="003B1DE2">
        <w:rPr>
          <w:color w:val="000000" w:themeColor="text1"/>
        </w:rPr>
        <w:t>По должностям служащих, размеры должностных окладов по которым не определены </w:t>
      </w:r>
      <w:hyperlink r:id="rId14" w:anchor="/multilink/71498268/paragraph/45/number/0" w:history="1">
        <w:r w:rsidR="00665C0D" w:rsidRPr="003B1DE2">
          <w:rPr>
            <w:rStyle w:val="ac"/>
            <w:color w:val="000000" w:themeColor="text1"/>
            <w:u w:val="none"/>
          </w:rPr>
          <w:t>ПКГ</w:t>
        </w:r>
      </w:hyperlink>
      <w:r w:rsidR="00665C0D" w:rsidRPr="003B1DE2">
        <w:rPr>
          <w:color w:val="000000" w:themeColor="text1"/>
        </w:rPr>
        <w:t xml:space="preserve">, размеры должностных окладов устанавливаются коллективным договором, соглашением, локальным нормативным актом Учреждения с учетом мнения </w:t>
      </w:r>
      <w:r w:rsidR="00BF16A2" w:rsidRPr="003B1DE2">
        <w:rPr>
          <w:color w:val="000000" w:themeColor="text1"/>
        </w:rPr>
        <w:t xml:space="preserve">профсоюзной организации работников культуры Петровск-Забайкальского муниципального округа </w:t>
      </w:r>
      <w:r w:rsidR="00665C0D" w:rsidRPr="003B1DE2">
        <w:rPr>
          <w:color w:val="000000" w:themeColor="text1"/>
        </w:rPr>
        <w:t>в зависимости от сложности труда данных работников.</w:t>
      </w:r>
    </w:p>
    <w:p w:rsidR="008E454B" w:rsidRPr="003B1DE2" w:rsidRDefault="0097114E" w:rsidP="003B1DE2">
      <w:pPr>
        <w:autoSpaceDE w:val="0"/>
        <w:autoSpaceDN w:val="0"/>
        <w:adjustRightInd w:val="0"/>
        <w:ind w:firstLine="709"/>
        <w:jc w:val="both"/>
        <w:rPr>
          <w:color w:val="000000" w:themeColor="text1"/>
        </w:rPr>
      </w:pPr>
      <w:r w:rsidRPr="003B1DE2">
        <w:rPr>
          <w:bCs/>
          <w:color w:val="000000" w:themeColor="text1"/>
          <w:spacing w:val="2"/>
          <w:kern w:val="36"/>
        </w:rPr>
        <w:t>3.</w:t>
      </w:r>
      <w:r w:rsidR="002211D7" w:rsidRPr="003B1DE2">
        <w:rPr>
          <w:bCs/>
          <w:color w:val="000000" w:themeColor="text1"/>
          <w:spacing w:val="2"/>
          <w:kern w:val="36"/>
        </w:rPr>
        <w:t>5</w:t>
      </w:r>
      <w:r w:rsidRPr="003B1DE2">
        <w:rPr>
          <w:bCs/>
          <w:color w:val="000000" w:themeColor="text1"/>
          <w:spacing w:val="2"/>
          <w:kern w:val="36"/>
        </w:rPr>
        <w:t xml:space="preserve">. </w:t>
      </w:r>
      <w:r w:rsidR="008E454B" w:rsidRPr="003B1DE2">
        <w:rPr>
          <w:bCs/>
          <w:color w:val="000000" w:themeColor="text1"/>
          <w:spacing w:val="2"/>
          <w:kern w:val="36"/>
        </w:rPr>
        <w:t>При увеличении (индексации) окладов (</w:t>
      </w:r>
      <w:r w:rsidR="008E454B" w:rsidRPr="003B1DE2">
        <w:rPr>
          <w:color w:val="000000" w:themeColor="text1"/>
        </w:rPr>
        <w:t xml:space="preserve">должностных окладов) работников </w:t>
      </w:r>
      <w:r w:rsidR="002E1B73" w:rsidRPr="003B1DE2">
        <w:rPr>
          <w:color w:val="000000" w:themeColor="text1"/>
        </w:rPr>
        <w:t>У</w:t>
      </w:r>
      <w:r w:rsidR="008E454B" w:rsidRPr="003B1DE2">
        <w:rPr>
          <w:color w:val="000000" w:themeColor="text1"/>
        </w:rPr>
        <w:t>чреждения их размеры подлежат округлению до цел</w:t>
      </w:r>
      <w:r w:rsidR="00CA1FFB" w:rsidRPr="003B1DE2">
        <w:rPr>
          <w:color w:val="000000" w:themeColor="text1"/>
        </w:rPr>
        <w:t>о</w:t>
      </w:r>
      <w:r w:rsidR="008E454B" w:rsidRPr="003B1DE2">
        <w:rPr>
          <w:color w:val="000000" w:themeColor="text1"/>
        </w:rPr>
        <w:t>г</w:t>
      </w:r>
      <w:r w:rsidR="00CA1FFB" w:rsidRPr="003B1DE2">
        <w:rPr>
          <w:color w:val="000000" w:themeColor="text1"/>
        </w:rPr>
        <w:t>о</w:t>
      </w:r>
      <w:r w:rsidR="008E454B" w:rsidRPr="003B1DE2">
        <w:rPr>
          <w:color w:val="000000" w:themeColor="text1"/>
        </w:rPr>
        <w:t xml:space="preserve"> рубля в сторону увеличения.</w:t>
      </w:r>
    </w:p>
    <w:p w:rsidR="00665C0D" w:rsidRPr="003B1DE2" w:rsidRDefault="0097114E"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3.</w:t>
      </w:r>
      <w:r w:rsidR="002E1B73" w:rsidRPr="003B1DE2">
        <w:rPr>
          <w:color w:val="000000" w:themeColor="text1"/>
        </w:rPr>
        <w:t>6</w:t>
      </w:r>
      <w:r w:rsidRPr="003B1DE2">
        <w:rPr>
          <w:color w:val="000000" w:themeColor="text1"/>
        </w:rPr>
        <w:t>.</w:t>
      </w:r>
      <w:r w:rsidR="00665C0D" w:rsidRPr="003B1DE2">
        <w:rPr>
          <w:color w:val="000000" w:themeColor="text1"/>
        </w:rPr>
        <w:t xml:space="preserve"> Должностные оклады заместителей руководителей (начальников, заведующих) структурных подразделений</w:t>
      </w:r>
      <w:r w:rsidR="00EE1BA9" w:rsidRPr="003B1DE2">
        <w:rPr>
          <w:color w:val="000000" w:themeColor="text1"/>
        </w:rPr>
        <w:t>, филиалов</w:t>
      </w:r>
      <w:r w:rsidR="00665C0D" w:rsidRPr="003B1DE2">
        <w:rPr>
          <w:color w:val="000000" w:themeColor="text1"/>
        </w:rPr>
        <w:t xml:space="preserve"> Учреждения, устанавливаются на </w:t>
      </w:r>
      <w:r w:rsidR="00C96184" w:rsidRPr="003B1DE2">
        <w:rPr>
          <w:color w:val="000000" w:themeColor="text1"/>
        </w:rPr>
        <w:t>15-30</w:t>
      </w:r>
      <w:r w:rsidR="00351FF8" w:rsidRPr="003B1DE2">
        <w:rPr>
          <w:color w:val="000000" w:themeColor="text1"/>
        </w:rPr>
        <w:t xml:space="preserve"> процентов</w:t>
      </w:r>
      <w:r w:rsidR="00665C0D" w:rsidRPr="003B1DE2">
        <w:rPr>
          <w:color w:val="000000" w:themeColor="text1"/>
        </w:rPr>
        <w:t xml:space="preserve"> ниже окладов (должностных окладов) руководителей (начальников, заведующих) соответствующих структурных подразделений.</w:t>
      </w:r>
    </w:p>
    <w:p w:rsidR="00157CCA" w:rsidRPr="003B1DE2" w:rsidRDefault="004E0C91" w:rsidP="003B1DE2">
      <w:pPr>
        <w:autoSpaceDE w:val="0"/>
        <w:autoSpaceDN w:val="0"/>
        <w:adjustRightInd w:val="0"/>
        <w:ind w:firstLine="709"/>
        <w:jc w:val="both"/>
      </w:pPr>
      <w:r w:rsidRPr="003B1DE2">
        <w:t>3.</w:t>
      </w:r>
      <w:r w:rsidR="002E1B73" w:rsidRPr="003B1DE2">
        <w:t>7</w:t>
      </w:r>
      <w:r w:rsidRPr="003B1DE2">
        <w:t xml:space="preserve">. </w:t>
      </w:r>
      <w:r w:rsidR="00157CCA" w:rsidRPr="003B1DE2">
        <w:t xml:space="preserve">Учреждения вправе устанавливать в пределах фонда оплаты труда, определенного исходя из объема бюджетных ассигнований на очередной финансовый год и плановый период, доведенных до учреждений на возмещение нормативных затрат, связанных с оказанием им в соответствии с </w:t>
      </w:r>
      <w:r w:rsidR="002E1B73" w:rsidRPr="003B1DE2">
        <w:t>муниципальным</w:t>
      </w:r>
      <w:r w:rsidR="00157CCA" w:rsidRPr="003B1DE2">
        <w:t xml:space="preserve"> заданием </w:t>
      </w:r>
      <w:r w:rsidR="002E1B73" w:rsidRPr="003B1DE2">
        <w:t>муниципальных</w:t>
      </w:r>
      <w:r w:rsidR="00157CCA" w:rsidRPr="003B1DE2">
        <w:t xml:space="preserve"> услуг, и средств, поступающих от приносящей доход деятельности, оклады (должностные оклады), ставки заработной платы в повышенном размере с учетом объема и специфики работы.</w:t>
      </w:r>
    </w:p>
    <w:p w:rsidR="00157CCA" w:rsidRPr="003B1DE2" w:rsidRDefault="004E0C91" w:rsidP="003B1DE2">
      <w:pPr>
        <w:autoSpaceDE w:val="0"/>
        <w:autoSpaceDN w:val="0"/>
        <w:adjustRightInd w:val="0"/>
        <w:ind w:firstLine="709"/>
        <w:jc w:val="both"/>
      </w:pPr>
      <w:r w:rsidRPr="003B1DE2">
        <w:t>3.</w:t>
      </w:r>
      <w:r w:rsidR="002E1B73" w:rsidRPr="003B1DE2">
        <w:t>8</w:t>
      </w:r>
      <w:r w:rsidRPr="003B1DE2">
        <w:t xml:space="preserve">. </w:t>
      </w:r>
      <w:r w:rsidR="00157CCA" w:rsidRPr="003B1DE2">
        <w:t xml:space="preserve">Размеры окладов (должностных окладов) устанавливаются с учетом обеспечения их дифференциации в зависимости от требований к профессиональной подготовке и уровню квалификации, сложности выполняемых работ, либо на основе профессиональных квалификационных </w:t>
      </w:r>
      <w:r w:rsidR="00157CCA" w:rsidRPr="003B1DE2">
        <w:rPr>
          <w:bCs/>
        </w:rPr>
        <w:t xml:space="preserve">групп с обязательным применением </w:t>
      </w:r>
      <w:r w:rsidR="002E1B73" w:rsidRPr="003B1DE2">
        <w:rPr>
          <w:bCs/>
        </w:rPr>
        <w:t>внутридолжностного</w:t>
      </w:r>
      <w:r w:rsidR="00157CCA" w:rsidRPr="003B1DE2">
        <w:rPr>
          <w:bCs/>
        </w:rPr>
        <w:t xml:space="preserve"> категорирования и </w:t>
      </w:r>
      <w:r w:rsidR="00157CCA" w:rsidRPr="003B1DE2">
        <w:t xml:space="preserve">не допуская снижения </w:t>
      </w:r>
      <w:r w:rsidR="002E1B73" w:rsidRPr="003B1DE2">
        <w:t>междолжностной</w:t>
      </w:r>
      <w:r w:rsidRPr="003B1DE2">
        <w:t xml:space="preserve"> (межпрофессиональной) разницы</w:t>
      </w:r>
      <w:r w:rsidR="00157CCA" w:rsidRPr="003B1DE2">
        <w:t>.</w:t>
      </w:r>
    </w:p>
    <w:p w:rsidR="00AF560C" w:rsidRPr="003B1DE2" w:rsidRDefault="00AF560C" w:rsidP="003B1DE2">
      <w:pPr>
        <w:autoSpaceDE w:val="0"/>
        <w:autoSpaceDN w:val="0"/>
        <w:adjustRightInd w:val="0"/>
        <w:jc w:val="both"/>
      </w:pPr>
    </w:p>
    <w:p w:rsidR="005E2BA3" w:rsidRPr="003B1DE2" w:rsidRDefault="000F27BC" w:rsidP="003B1DE2">
      <w:pPr>
        <w:autoSpaceDE w:val="0"/>
        <w:autoSpaceDN w:val="0"/>
        <w:adjustRightInd w:val="0"/>
        <w:jc w:val="center"/>
        <w:rPr>
          <w:b/>
          <w:bCs/>
        </w:rPr>
      </w:pPr>
      <w:r w:rsidRPr="003B1DE2">
        <w:rPr>
          <w:b/>
          <w:bCs/>
        </w:rPr>
        <w:t>IV</w:t>
      </w:r>
      <w:r w:rsidR="00AF560C" w:rsidRPr="003B1DE2">
        <w:rPr>
          <w:b/>
          <w:bCs/>
        </w:rPr>
        <w:t>. Порядок и условия установления выплат компенсационного</w:t>
      </w:r>
    </w:p>
    <w:p w:rsidR="00AF560C" w:rsidRPr="003B1DE2" w:rsidRDefault="00AF560C" w:rsidP="003B1DE2">
      <w:pPr>
        <w:autoSpaceDE w:val="0"/>
        <w:autoSpaceDN w:val="0"/>
        <w:adjustRightInd w:val="0"/>
        <w:jc w:val="center"/>
        <w:rPr>
          <w:b/>
          <w:bCs/>
        </w:rPr>
      </w:pPr>
      <w:r w:rsidRPr="003B1DE2">
        <w:rPr>
          <w:b/>
          <w:bCs/>
        </w:rPr>
        <w:t xml:space="preserve"> характера</w:t>
      </w:r>
    </w:p>
    <w:p w:rsidR="00B60448" w:rsidRPr="003B1DE2" w:rsidRDefault="000F27BC"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4.1.</w:t>
      </w:r>
      <w:r w:rsidR="00B60448" w:rsidRPr="003B1DE2">
        <w:rPr>
          <w:color w:val="000000" w:themeColor="text1"/>
        </w:rPr>
        <w:t xml:space="preserve"> Работникам Учреждения в соответствии с </w:t>
      </w:r>
      <w:hyperlink r:id="rId15" w:anchor="/document/192713/entry/1000" w:history="1">
        <w:r w:rsidR="00B60448" w:rsidRPr="003B1DE2">
          <w:rPr>
            <w:rStyle w:val="ac"/>
            <w:color w:val="000000" w:themeColor="text1"/>
            <w:u w:val="none"/>
          </w:rPr>
          <w:t>Перечнем</w:t>
        </w:r>
      </w:hyperlink>
      <w:r w:rsidR="00B60448" w:rsidRPr="003B1DE2">
        <w:rPr>
          <w:color w:val="000000" w:themeColor="text1"/>
        </w:rPr>
        <w:t> видов выплат компенсационного характера могут устанавливаться следующие выплаты компенсационного характера</w:t>
      </w:r>
      <w:r w:rsidR="00002151" w:rsidRPr="003B1DE2">
        <w:rPr>
          <w:color w:val="000000" w:themeColor="text1"/>
        </w:rPr>
        <w:t>:</w:t>
      </w:r>
    </w:p>
    <w:p w:rsidR="00BF16A2" w:rsidRPr="003B1DE2" w:rsidRDefault="00BF16A2"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1) выплаты работникам, занятым на работах с вредными и (или) опасными условиями труда;</w:t>
      </w:r>
    </w:p>
    <w:p w:rsidR="00BF16A2" w:rsidRPr="003B1DE2" w:rsidRDefault="00BF16A2"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2) выплаты за работу в местностях с особыми климатическими условиями (районный коэффициент, процентная надбавка за стаж работы в районах Крайнего Севера и приравненных к ним местностям);</w:t>
      </w:r>
    </w:p>
    <w:p w:rsidR="00BF16A2" w:rsidRPr="003B1DE2" w:rsidRDefault="00BF16A2"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BF16A2" w:rsidRPr="003B1DE2" w:rsidRDefault="00BF16A2"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lastRenderedPageBreak/>
        <w:t>4) надбавка за работу со сведениями, составляющими государственную тайну;</w:t>
      </w:r>
    </w:p>
    <w:p w:rsidR="00002151" w:rsidRPr="003B1DE2" w:rsidRDefault="00BF16A2"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5) иные выплаты компенсационного характера, устанавливаемые в соответствии с трудовым законодательством и иными нормативными правовыми актами, содержащими нормы трудового законодательства.</w:t>
      </w:r>
    </w:p>
    <w:p w:rsidR="007C530C" w:rsidRPr="003B1DE2" w:rsidRDefault="00002151" w:rsidP="003B1DE2">
      <w:pPr>
        <w:autoSpaceDE w:val="0"/>
        <w:autoSpaceDN w:val="0"/>
        <w:adjustRightInd w:val="0"/>
        <w:ind w:firstLine="708"/>
        <w:jc w:val="both"/>
      </w:pPr>
      <w:r w:rsidRPr="003B1DE2">
        <w:rPr>
          <w:color w:val="000000" w:themeColor="text1"/>
        </w:rPr>
        <w:t xml:space="preserve">4.2. </w:t>
      </w:r>
      <w:r w:rsidR="007C530C" w:rsidRPr="003B1DE2">
        <w:rPr>
          <w:color w:val="000000" w:themeColor="text1"/>
        </w:rPr>
        <w:t xml:space="preserve">Выплаты работникам, занятым на работах с вредными и (или) опасными условиями труда производится в повышенном размере по результатам специальной оценки условий труда. </w:t>
      </w:r>
      <w:r w:rsidR="007C530C" w:rsidRPr="003B1DE2">
        <w:t xml:space="preserve">Рекомендуемые минимальные размеры выплат - </w:t>
      </w:r>
      <w:r w:rsidR="007C530C" w:rsidRPr="003B1DE2">
        <w:rPr>
          <w:bCs/>
          <w:iCs/>
        </w:rPr>
        <w:t xml:space="preserve">4 процента </w:t>
      </w:r>
      <w:r w:rsidR="007C530C" w:rsidRPr="003B1DE2">
        <w:t>от оклада.</w:t>
      </w:r>
    </w:p>
    <w:p w:rsidR="007C530C" w:rsidRPr="003B1DE2" w:rsidRDefault="007C530C"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Если по итогам специальной оценки условий труда рабочее место признается безопасным, то оплата труда в повышенном размере не производится.</w:t>
      </w:r>
    </w:p>
    <w:p w:rsidR="007C530C" w:rsidRPr="003B1DE2" w:rsidRDefault="007C530C"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4.3. Выплаты за работу в местностях с особыми климатическими условиями, за стаж работы в районах Крайнего Севера и приравненных к ним местностям:</w:t>
      </w:r>
    </w:p>
    <w:p w:rsidR="007C530C" w:rsidRPr="003B1DE2" w:rsidRDefault="007C530C"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районный коэффициент, </w:t>
      </w:r>
    </w:p>
    <w:p w:rsidR="007C530C" w:rsidRPr="003B1DE2" w:rsidRDefault="007C530C"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процентная надбавка за стаж работы в районах Крайнего Севера и приравненных к ним местностям (далее - процентная надбавка), в соответствии с Законом Забайкальского края от 26 сентября 2008 года № 39-ЗЗК.</w:t>
      </w:r>
    </w:p>
    <w:p w:rsidR="007C530C" w:rsidRPr="003B1DE2" w:rsidRDefault="007C530C"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Районный коэффициент и процентная надбавка устанавливаются к фактически начисленной заработной плате.</w:t>
      </w:r>
    </w:p>
    <w:p w:rsidR="007C530C" w:rsidRPr="003B1DE2" w:rsidRDefault="007C530C"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4.4. Выплата за сверхурочную работу производится в соответствии со </w:t>
      </w:r>
      <w:hyperlink r:id="rId16" w:anchor="/document/12125268/entry/152" w:history="1">
        <w:r w:rsidRPr="003B1DE2">
          <w:rPr>
            <w:rStyle w:val="ac"/>
            <w:color w:val="000000" w:themeColor="text1"/>
            <w:u w:val="none"/>
          </w:rPr>
          <w:t>статьей 152</w:t>
        </w:r>
      </w:hyperlink>
      <w:r w:rsidRPr="003B1DE2">
        <w:rPr>
          <w:color w:val="000000" w:themeColor="text1"/>
        </w:rPr>
        <w:t> ТК РФ. Данные о продолжительности сверхурочной работы отражаются в табелях учета рабочего времени.</w:t>
      </w:r>
    </w:p>
    <w:p w:rsidR="007C530C" w:rsidRPr="003B1DE2" w:rsidRDefault="007C530C" w:rsidP="003B1DE2">
      <w:pPr>
        <w:pStyle w:val="s1"/>
        <w:shd w:val="clear" w:color="auto" w:fill="FFFFFF"/>
        <w:spacing w:before="0" w:beforeAutospacing="0" w:after="0" w:afterAutospacing="0"/>
        <w:ind w:firstLine="709"/>
        <w:jc w:val="both"/>
        <w:rPr>
          <w:color w:val="22272F"/>
        </w:rPr>
      </w:pPr>
      <w:r w:rsidRPr="003B1DE2">
        <w:rPr>
          <w:color w:val="000000" w:themeColor="text1"/>
        </w:rPr>
        <w:t xml:space="preserve">Повышенная оплата за сверхурочную работу составляет за первые два часа работы не менее полуторного размера, за последующие часы - двойного размера. </w:t>
      </w:r>
    </w:p>
    <w:p w:rsidR="007C530C" w:rsidRPr="003B1DE2" w:rsidRDefault="007C530C"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4.5. Выплата за работу в ночное время устанавливается в соответствии со </w:t>
      </w:r>
      <w:hyperlink r:id="rId17" w:anchor="/document/12125268/entry/154" w:history="1">
        <w:r w:rsidRPr="003B1DE2">
          <w:rPr>
            <w:rStyle w:val="ac"/>
            <w:color w:val="000000" w:themeColor="text1"/>
            <w:u w:val="none"/>
          </w:rPr>
          <w:t>статьей 154</w:t>
        </w:r>
      </w:hyperlink>
      <w:r w:rsidRPr="003B1DE2">
        <w:t xml:space="preserve"> </w:t>
      </w:r>
      <w:r w:rsidRPr="003B1DE2">
        <w:rPr>
          <w:color w:val="000000" w:themeColor="text1"/>
        </w:rPr>
        <w:t xml:space="preserve">ТК РФ и </w:t>
      </w:r>
      <w:hyperlink r:id="rId18" w:anchor="/document/12161618/entry/0" w:history="1">
        <w:r w:rsidRPr="003B1DE2">
          <w:rPr>
            <w:rStyle w:val="ac"/>
            <w:color w:val="000000" w:themeColor="text1"/>
            <w:u w:val="none"/>
          </w:rPr>
          <w:t>постановлением</w:t>
        </w:r>
      </w:hyperlink>
      <w:r w:rsidRPr="003B1DE2">
        <w:rPr>
          <w:color w:val="000000" w:themeColor="text1"/>
        </w:rPr>
        <w:t> Правительства Российской Федерации от 4 апреля 2025 года № 436 «О минимальном размере повышения оплаты труда за работу в ночное время».</w:t>
      </w:r>
    </w:p>
    <w:p w:rsidR="00D10055" w:rsidRPr="003B1DE2" w:rsidRDefault="00D10055"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4.</w:t>
      </w:r>
      <w:r w:rsidR="007C530C" w:rsidRPr="003B1DE2">
        <w:rPr>
          <w:color w:val="000000" w:themeColor="text1"/>
        </w:rPr>
        <w:t>6</w:t>
      </w:r>
      <w:r w:rsidRPr="003B1DE2">
        <w:rPr>
          <w:color w:val="000000" w:themeColor="text1"/>
        </w:rPr>
        <w:t>. Выплата за работу в выходные и нерабочие праздничные дни производится в размере не менее одинарной дневной или часовой ставки (должностного оклада за день или час работы) сверх должностного оклада, если работа производилась в пределах месячной нормы рабочего времени, и в размере не менее двойной дневной или часовой ставки (должностного оклада за день или час работы) сверх должностного оклада, если работа производилась сверх месячной нормы рабочего времени в соответствии со </w:t>
      </w:r>
      <w:hyperlink r:id="rId19" w:anchor="/document/12125268/entry/153" w:history="1">
        <w:r w:rsidRPr="003B1DE2">
          <w:rPr>
            <w:rStyle w:val="ac"/>
            <w:color w:val="000000" w:themeColor="text1"/>
            <w:u w:val="none"/>
          </w:rPr>
          <w:t>статьей 153</w:t>
        </w:r>
      </w:hyperlink>
      <w:r w:rsidRPr="003B1DE2">
        <w:rPr>
          <w:color w:val="000000" w:themeColor="text1"/>
        </w:rPr>
        <w:t> ТК РФ. Данные о продолжительности работы в выходные и нерабочие праздничные дни отражаются в табелях учета рабочего времени.</w:t>
      </w:r>
    </w:p>
    <w:p w:rsidR="00D10055" w:rsidRPr="003B1DE2" w:rsidRDefault="00D10055"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Доплата за работу в выходные и нерабочие праздничные дни производится работникам Учреждения, </w:t>
      </w:r>
      <w:r w:rsidR="00EE1BA9" w:rsidRPr="003B1DE2">
        <w:rPr>
          <w:color w:val="000000" w:themeColor="text1"/>
        </w:rPr>
        <w:t>привлекающимся</w:t>
      </w:r>
      <w:r w:rsidRPr="003B1DE2">
        <w:rPr>
          <w:color w:val="000000" w:themeColor="text1"/>
        </w:rPr>
        <w:t xml:space="preserve"> к работе в выходные и нерабочие праздничные дни. Размер доплаты составляет:</w:t>
      </w:r>
    </w:p>
    <w:p w:rsidR="00D10055" w:rsidRPr="003B1DE2" w:rsidRDefault="00681858"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D10055" w:rsidRPr="003B1DE2">
        <w:rPr>
          <w:color w:val="000000" w:themeColor="text1"/>
        </w:rPr>
        <w:t>при работе полный рабочий день - не менее одинарной дневной ставки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D10055" w:rsidRPr="003B1DE2" w:rsidRDefault="00681858"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 xml:space="preserve">- </w:t>
      </w:r>
      <w:r w:rsidR="00D10055" w:rsidRPr="003B1DE2">
        <w:rPr>
          <w:color w:val="000000" w:themeColor="text1"/>
        </w:rPr>
        <w:t>при работе неполный рабочий день - не менее одинарной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
    <w:p w:rsidR="00D83BB0" w:rsidRPr="003B1DE2" w:rsidRDefault="00D83BB0"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4.</w:t>
      </w:r>
      <w:r w:rsidR="007C530C" w:rsidRPr="003B1DE2">
        <w:rPr>
          <w:color w:val="000000" w:themeColor="text1"/>
        </w:rPr>
        <w:t>7</w:t>
      </w:r>
      <w:r w:rsidRPr="003B1DE2">
        <w:rPr>
          <w:color w:val="000000" w:themeColor="text1"/>
        </w:rPr>
        <w:t>. Выплата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устанавливается работникам в соответствии со </w:t>
      </w:r>
      <w:hyperlink r:id="rId20" w:anchor="/document/12125268/entry/151" w:history="1">
        <w:r w:rsidRPr="003B1DE2">
          <w:rPr>
            <w:rStyle w:val="ac"/>
            <w:color w:val="000000" w:themeColor="text1"/>
            <w:u w:val="none"/>
          </w:rPr>
          <w:t>статьей 151</w:t>
        </w:r>
      </w:hyperlink>
      <w:r w:rsidRPr="003B1DE2">
        <w:rPr>
          <w:color w:val="000000" w:themeColor="text1"/>
        </w:rPr>
        <w:t> ТК РФ.</w:t>
      </w:r>
    </w:p>
    <w:p w:rsidR="00D83BB0" w:rsidRPr="003B1DE2" w:rsidRDefault="00D83BB0"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Размер доплаты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4F220F" w:rsidRPr="003B1DE2" w:rsidRDefault="0059127E" w:rsidP="003B1DE2">
      <w:pPr>
        <w:autoSpaceDE w:val="0"/>
        <w:autoSpaceDN w:val="0"/>
        <w:adjustRightInd w:val="0"/>
        <w:ind w:firstLine="708"/>
        <w:jc w:val="both"/>
      </w:pPr>
      <w:r w:rsidRPr="003B1DE2">
        <w:lastRenderedPageBreak/>
        <w:t>4.8. Надбавка к должностному окладу за работу со сведениями, составляющими государственную тайну, назначается работникам, имеющим доступ к сведениям соответствующей степени секретности, оформленный в установленном законодательство</w:t>
      </w:r>
      <w:r w:rsidR="004F220F" w:rsidRPr="003B1DE2">
        <w:t>м Российской Федерации порядке, и на которых по решению руководителя Учреждения возложена обязанность работать с указанными сведениями в силу должностных обязанностей.</w:t>
      </w:r>
    </w:p>
    <w:p w:rsidR="00EF3A7A" w:rsidRPr="003B1DE2" w:rsidRDefault="004F220F" w:rsidP="003B1DE2">
      <w:pPr>
        <w:autoSpaceDE w:val="0"/>
        <w:autoSpaceDN w:val="0"/>
        <w:adjustRightInd w:val="0"/>
        <w:ind w:firstLine="708"/>
        <w:jc w:val="both"/>
      </w:pPr>
      <w:r w:rsidRPr="003B1DE2">
        <w:t>Размер ежемесячной процентной надбавки устанавливается в соответствии с постановлением Правительства Российской Федерации от 18 сентября 2006 года № 573 «О предоставлении социальных гарантий граждан, допущенным к государственной тайне на постоянной основе, и сотрудникам структурных подразделений по защите государственной тайны» и составляет</w:t>
      </w:r>
      <w:r w:rsidR="00EF3A7A" w:rsidRPr="003B1DE2">
        <w:t>:</w:t>
      </w:r>
    </w:p>
    <w:p w:rsidR="00EF3A7A" w:rsidRPr="003B1DE2" w:rsidRDefault="00EF3A7A" w:rsidP="003B1DE2">
      <w:pPr>
        <w:autoSpaceDE w:val="0"/>
        <w:autoSpaceDN w:val="0"/>
        <w:adjustRightInd w:val="0"/>
        <w:ind w:firstLine="708"/>
        <w:jc w:val="both"/>
      </w:pPr>
      <w:r w:rsidRPr="003B1DE2">
        <w:t>-</w:t>
      </w:r>
      <w:r w:rsidR="004F220F" w:rsidRPr="003B1DE2">
        <w:t xml:space="preserve"> 50</w:t>
      </w:r>
      <w:r w:rsidRPr="003B1DE2">
        <w:t xml:space="preserve"> </w:t>
      </w:r>
      <w:r w:rsidR="004F220F" w:rsidRPr="003B1DE2">
        <w:t>-</w:t>
      </w:r>
      <w:r w:rsidRPr="003B1DE2">
        <w:t xml:space="preserve"> </w:t>
      </w:r>
      <w:r w:rsidR="004F220F" w:rsidRPr="003B1DE2">
        <w:t>75 процентов, имеющим степень секретности «совершенно секретно»</w:t>
      </w:r>
      <w:r w:rsidRPr="003B1DE2">
        <w:t>;</w:t>
      </w:r>
    </w:p>
    <w:p w:rsidR="00EF3A7A" w:rsidRPr="003B1DE2" w:rsidRDefault="00EF3A7A" w:rsidP="003B1DE2">
      <w:pPr>
        <w:autoSpaceDE w:val="0"/>
        <w:autoSpaceDN w:val="0"/>
        <w:adjustRightInd w:val="0"/>
        <w:ind w:firstLine="708"/>
        <w:jc w:val="both"/>
      </w:pPr>
      <w:r w:rsidRPr="003B1DE2">
        <w:t xml:space="preserve">- </w:t>
      </w:r>
      <w:r w:rsidR="004F220F" w:rsidRPr="003B1DE2">
        <w:t>30</w:t>
      </w:r>
      <w:r w:rsidRPr="003B1DE2">
        <w:t xml:space="preserve"> </w:t>
      </w:r>
      <w:r w:rsidR="004F220F" w:rsidRPr="003B1DE2">
        <w:t>-</w:t>
      </w:r>
      <w:r w:rsidRPr="003B1DE2">
        <w:t xml:space="preserve"> </w:t>
      </w:r>
      <w:r w:rsidR="004F220F" w:rsidRPr="003B1DE2">
        <w:t>50 процентов, имеющим степень секретности «секретно»</w:t>
      </w:r>
      <w:r w:rsidRPr="003B1DE2">
        <w:t>;</w:t>
      </w:r>
    </w:p>
    <w:p w:rsidR="00EF3A7A" w:rsidRPr="003B1DE2" w:rsidRDefault="00EF3A7A" w:rsidP="003B1DE2">
      <w:pPr>
        <w:autoSpaceDE w:val="0"/>
        <w:autoSpaceDN w:val="0"/>
        <w:adjustRightInd w:val="0"/>
        <w:ind w:firstLine="708"/>
        <w:jc w:val="both"/>
      </w:pPr>
      <w:r w:rsidRPr="003B1DE2">
        <w:t>-</w:t>
      </w:r>
      <w:r w:rsidR="004F220F" w:rsidRPr="003B1DE2">
        <w:t xml:space="preserve"> </w:t>
      </w:r>
      <w:r w:rsidRPr="003B1DE2">
        <w:t xml:space="preserve">10 - 15 процентов </w:t>
      </w:r>
      <w:r w:rsidR="004F220F" w:rsidRPr="003B1DE2">
        <w:t>при оформлении допуска с проведением проверочных мероприятий</w:t>
      </w:r>
      <w:r w:rsidRPr="003B1DE2">
        <w:t>;</w:t>
      </w:r>
    </w:p>
    <w:p w:rsidR="004F220F" w:rsidRPr="003B1DE2" w:rsidRDefault="00EF3A7A" w:rsidP="003B1DE2">
      <w:pPr>
        <w:autoSpaceDE w:val="0"/>
        <w:autoSpaceDN w:val="0"/>
        <w:adjustRightInd w:val="0"/>
        <w:ind w:firstLine="708"/>
        <w:jc w:val="both"/>
      </w:pPr>
      <w:r w:rsidRPr="003B1DE2">
        <w:t>-</w:t>
      </w:r>
      <w:r w:rsidR="004F220F" w:rsidRPr="003B1DE2">
        <w:t xml:space="preserve"> </w:t>
      </w:r>
      <w:r w:rsidRPr="003B1DE2">
        <w:t xml:space="preserve">5 - 10 процентов </w:t>
      </w:r>
      <w:r w:rsidR="004F220F" w:rsidRPr="003B1DE2">
        <w:t>без проведения проверочных мероприятий</w:t>
      </w:r>
      <w:r w:rsidRPr="003B1DE2">
        <w:t xml:space="preserve">. </w:t>
      </w:r>
    </w:p>
    <w:p w:rsidR="00E044A1" w:rsidRPr="003B1DE2" w:rsidRDefault="00DE1CFF"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4.</w:t>
      </w:r>
      <w:r w:rsidR="0059127E" w:rsidRPr="003B1DE2">
        <w:rPr>
          <w:color w:val="000000" w:themeColor="text1"/>
        </w:rPr>
        <w:t>9</w:t>
      </w:r>
      <w:r w:rsidR="00927F58" w:rsidRPr="003B1DE2">
        <w:rPr>
          <w:color w:val="000000" w:themeColor="text1"/>
        </w:rPr>
        <w:t>. И</w:t>
      </w:r>
      <w:r w:rsidR="00E044A1" w:rsidRPr="003B1DE2">
        <w:rPr>
          <w:color w:val="000000" w:themeColor="text1"/>
        </w:rPr>
        <w:t>ные выплаты компенсационного характера, устанавливаемые в соответствии с трудовым законодательством и иными нормативными правовыми актами, содержащими н</w:t>
      </w:r>
      <w:r w:rsidR="00C762C8" w:rsidRPr="003B1DE2">
        <w:rPr>
          <w:color w:val="000000" w:themeColor="text1"/>
        </w:rPr>
        <w:t>ормы трудового законодательства:</w:t>
      </w:r>
    </w:p>
    <w:p w:rsidR="001B11C0" w:rsidRPr="003B1DE2" w:rsidRDefault="00681858" w:rsidP="003B1DE2">
      <w:pPr>
        <w:ind w:firstLine="709"/>
        <w:jc w:val="both"/>
      </w:pPr>
      <w:r w:rsidRPr="003B1DE2">
        <w:t xml:space="preserve">- </w:t>
      </w:r>
      <w:r w:rsidR="00C762C8" w:rsidRPr="003B1DE2">
        <w:t>д</w:t>
      </w:r>
      <w:r w:rsidR="001B11C0" w:rsidRPr="003B1DE2">
        <w:t xml:space="preserve">оплата </w:t>
      </w:r>
      <w:r w:rsidR="00C41896" w:rsidRPr="003B1DE2">
        <w:t xml:space="preserve">до уровня минимального размера оплаты труда </w:t>
      </w:r>
      <w:r w:rsidR="00927F58" w:rsidRPr="003B1DE2">
        <w:t>работникам учреждения, занимающим должности, к к</w:t>
      </w:r>
      <w:r w:rsidR="00C41896" w:rsidRPr="003B1DE2">
        <w:t>о</w:t>
      </w:r>
      <w:r w:rsidR="00927F58" w:rsidRPr="003B1DE2">
        <w:t xml:space="preserve">торым </w:t>
      </w:r>
      <w:r w:rsidR="00EE1BA9" w:rsidRPr="003B1DE2">
        <w:t>в соответствии с трудовыми законодательствами</w:t>
      </w:r>
      <w:r w:rsidR="00927F58" w:rsidRPr="003B1DE2">
        <w:t xml:space="preserve"> не предъявляются требования к уровню </w:t>
      </w:r>
      <w:r w:rsidR="00C41896" w:rsidRPr="003B1DE2">
        <w:t xml:space="preserve">квалификации и наличию профессионального образования, предусмотренного пунктом 1 статьи 1 Закона Забайкальского края </w:t>
      </w:r>
      <w:r w:rsidR="00C41896" w:rsidRPr="003B1DE2">
        <w:rPr>
          <w:shd w:val="clear" w:color="auto" w:fill="FFFFFF"/>
        </w:rPr>
        <w:t>от 25</w:t>
      </w:r>
      <w:r w:rsidR="00DE1386" w:rsidRPr="003B1DE2">
        <w:rPr>
          <w:shd w:val="clear" w:color="auto" w:fill="FFFFFF"/>
        </w:rPr>
        <w:t xml:space="preserve"> </w:t>
      </w:r>
      <w:r w:rsidR="00C41896" w:rsidRPr="003B1DE2">
        <w:rPr>
          <w:shd w:val="clear" w:color="auto" w:fill="FFFFFF"/>
        </w:rPr>
        <w:t>октября 2023 года № 2239-ЗЗК</w:t>
      </w:r>
      <w:r w:rsidR="00C762C8" w:rsidRPr="003B1DE2">
        <w:rPr>
          <w:shd w:val="clear" w:color="auto" w:fill="FFFFFF"/>
        </w:rPr>
        <w:t>,</w:t>
      </w:r>
      <w:r w:rsidR="00DE1386" w:rsidRPr="003B1DE2">
        <w:rPr>
          <w:shd w:val="clear" w:color="auto" w:fill="FFFFFF"/>
        </w:rPr>
        <w:t xml:space="preserve"> </w:t>
      </w:r>
      <w:r w:rsidR="001B11C0" w:rsidRPr="003B1DE2">
        <w:t>производится в пределах утвержденного фонда оплаты труда учреждения за счет</w:t>
      </w:r>
      <w:r w:rsidR="00C762C8" w:rsidRPr="003B1DE2">
        <w:t xml:space="preserve"> всех источников финансирования;</w:t>
      </w:r>
      <w:r w:rsidR="001B11C0" w:rsidRPr="003B1DE2">
        <w:t xml:space="preserve"> </w:t>
      </w:r>
    </w:p>
    <w:p w:rsidR="00C9071D" w:rsidRPr="003B1DE2" w:rsidRDefault="006867BF" w:rsidP="003B1DE2">
      <w:pPr>
        <w:ind w:firstLine="709"/>
        <w:jc w:val="both"/>
      </w:pPr>
      <w:r w:rsidRPr="003B1DE2">
        <w:t xml:space="preserve">- гарантированная персональная надбавка </w:t>
      </w:r>
      <w:r w:rsidR="00C9071D" w:rsidRPr="003B1DE2">
        <w:t xml:space="preserve">до размера заработной платы </w:t>
      </w:r>
      <w:r w:rsidRPr="003B1DE2">
        <w:t>минимального значения</w:t>
      </w:r>
      <w:r w:rsidR="00C9071D" w:rsidRPr="003B1DE2">
        <w:t>,</w:t>
      </w:r>
      <w:r w:rsidRPr="003B1DE2">
        <w:t xml:space="preserve"> </w:t>
      </w:r>
      <w:r w:rsidR="00C9071D" w:rsidRPr="003B1DE2">
        <w:t xml:space="preserve">который устанавливается законом Забайкальского края, обеспечивающим рост заработной платы в крае, </w:t>
      </w:r>
      <w:r w:rsidRPr="003B1DE2">
        <w:t>работникам Учреждений, занимающим должности руководителей, специалистов и служащих, к которым в соответствии с трудовым законодательством предъявляются требования к уровню квалификации и наличию профессионального образования</w:t>
      </w:r>
      <w:r w:rsidR="00C9071D" w:rsidRPr="003B1DE2">
        <w:t>.</w:t>
      </w:r>
    </w:p>
    <w:p w:rsidR="006867BF" w:rsidRPr="003B1DE2" w:rsidRDefault="006867BF" w:rsidP="003B1DE2">
      <w:pPr>
        <w:ind w:firstLine="709"/>
        <w:jc w:val="both"/>
      </w:pPr>
      <w:r w:rsidRPr="003B1DE2">
        <w:t xml:space="preserve"> </w:t>
      </w:r>
      <w:r w:rsidR="00C9071D" w:rsidRPr="003B1DE2">
        <w:t>Размер гарантированной персональной надбавки для каждого работника устанавливается в абсолютном значении и определяется как разница между минимальным значением размера заработной платы, который устанавливается законом края, обеспечивающим рост заработной платы в Забайкальском крае, и размером начисленной месячной заработной платы данного работника по основной работе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w:t>
      </w:r>
    </w:p>
    <w:p w:rsidR="00AF560C" w:rsidRPr="003B1DE2" w:rsidRDefault="00AF560C" w:rsidP="003B1DE2">
      <w:pPr>
        <w:autoSpaceDE w:val="0"/>
        <w:autoSpaceDN w:val="0"/>
        <w:adjustRightInd w:val="0"/>
        <w:jc w:val="both"/>
      </w:pPr>
    </w:p>
    <w:p w:rsidR="00AF560C" w:rsidRPr="003B1DE2" w:rsidRDefault="00AF560C" w:rsidP="003B1DE2">
      <w:pPr>
        <w:autoSpaceDE w:val="0"/>
        <w:autoSpaceDN w:val="0"/>
        <w:adjustRightInd w:val="0"/>
        <w:jc w:val="center"/>
        <w:rPr>
          <w:b/>
          <w:bCs/>
        </w:rPr>
      </w:pPr>
      <w:r w:rsidRPr="003B1DE2">
        <w:rPr>
          <w:b/>
          <w:bCs/>
        </w:rPr>
        <w:t xml:space="preserve">V. Порядок и условия </w:t>
      </w:r>
      <w:r w:rsidR="00AA048D" w:rsidRPr="003B1DE2">
        <w:rPr>
          <w:b/>
          <w:bCs/>
        </w:rPr>
        <w:t xml:space="preserve">выплат </w:t>
      </w:r>
      <w:r w:rsidRPr="003B1DE2">
        <w:rPr>
          <w:b/>
          <w:bCs/>
        </w:rPr>
        <w:t>стимулир</w:t>
      </w:r>
      <w:r w:rsidR="00AA048D" w:rsidRPr="003B1DE2">
        <w:rPr>
          <w:b/>
          <w:bCs/>
        </w:rPr>
        <w:t>ующего характера</w:t>
      </w:r>
    </w:p>
    <w:p w:rsidR="002766DD" w:rsidRPr="003B1DE2" w:rsidRDefault="009162AA"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5.1.</w:t>
      </w:r>
      <w:r w:rsidR="00AA048D" w:rsidRPr="003B1DE2">
        <w:rPr>
          <w:color w:val="000000" w:themeColor="text1"/>
        </w:rPr>
        <w:t xml:space="preserve"> В соответствии с Перечнем видов выплат стимулирующего характера работникам Учреждения могут устанавливаться </w:t>
      </w:r>
      <w:r w:rsidR="002D5C01" w:rsidRPr="003B1DE2">
        <w:rPr>
          <w:color w:val="000000" w:themeColor="text1"/>
        </w:rPr>
        <w:t xml:space="preserve">следующие </w:t>
      </w:r>
      <w:r w:rsidR="00AA048D" w:rsidRPr="003B1DE2">
        <w:rPr>
          <w:color w:val="000000" w:themeColor="text1"/>
        </w:rPr>
        <w:t>в</w:t>
      </w:r>
      <w:r w:rsidR="00412EDC" w:rsidRPr="003B1DE2">
        <w:rPr>
          <w:color w:val="000000" w:themeColor="text1"/>
        </w:rPr>
        <w:t xml:space="preserve">ыплаты стимулирующего </w:t>
      </w:r>
      <w:r w:rsidR="00722BA8" w:rsidRPr="003B1DE2">
        <w:rPr>
          <w:color w:val="000000" w:themeColor="text1"/>
        </w:rPr>
        <w:t>характера:</w:t>
      </w:r>
    </w:p>
    <w:p w:rsidR="007C530C" w:rsidRPr="003B1DE2" w:rsidRDefault="007C530C" w:rsidP="003B1DE2">
      <w:pPr>
        <w:pStyle w:val="s1"/>
        <w:shd w:val="clear" w:color="auto" w:fill="FFFFFF"/>
        <w:spacing w:before="0" w:beforeAutospacing="0" w:after="0" w:afterAutospacing="0"/>
        <w:ind w:firstLine="709"/>
        <w:jc w:val="both"/>
      </w:pPr>
      <w:r w:rsidRPr="003B1DE2">
        <w:t>- за интенсивность;</w:t>
      </w:r>
    </w:p>
    <w:p w:rsidR="007C530C" w:rsidRPr="003B1DE2" w:rsidRDefault="007C530C" w:rsidP="003B1DE2">
      <w:pPr>
        <w:pStyle w:val="s1"/>
        <w:shd w:val="clear" w:color="auto" w:fill="FFFFFF"/>
        <w:spacing w:before="0" w:beforeAutospacing="0" w:after="0" w:afterAutospacing="0"/>
        <w:ind w:firstLine="709"/>
        <w:jc w:val="both"/>
      </w:pPr>
      <w:r w:rsidRPr="003B1DE2">
        <w:t>- за высокие результаты работы;</w:t>
      </w:r>
    </w:p>
    <w:p w:rsidR="007C530C" w:rsidRPr="003B1DE2" w:rsidRDefault="007C530C" w:rsidP="003B1DE2">
      <w:pPr>
        <w:pStyle w:val="s1"/>
        <w:shd w:val="clear" w:color="auto" w:fill="FFFFFF"/>
        <w:spacing w:before="0" w:beforeAutospacing="0" w:after="0" w:afterAutospacing="0"/>
        <w:ind w:firstLine="709"/>
        <w:jc w:val="both"/>
      </w:pPr>
      <w:r w:rsidRPr="003B1DE2">
        <w:t>- за качество выполняемых работ;</w:t>
      </w:r>
    </w:p>
    <w:p w:rsidR="007C530C" w:rsidRPr="003B1DE2" w:rsidRDefault="007C530C" w:rsidP="003B1DE2">
      <w:pPr>
        <w:pStyle w:val="s1"/>
        <w:shd w:val="clear" w:color="auto" w:fill="FFFFFF"/>
        <w:spacing w:before="0" w:beforeAutospacing="0" w:after="0" w:afterAutospacing="0"/>
        <w:ind w:firstLine="709"/>
        <w:jc w:val="both"/>
      </w:pPr>
      <w:r w:rsidRPr="003B1DE2">
        <w:t>- за особые условия работы;</w:t>
      </w:r>
    </w:p>
    <w:p w:rsidR="007C530C" w:rsidRPr="003B1DE2" w:rsidRDefault="007C530C" w:rsidP="003B1DE2">
      <w:pPr>
        <w:pStyle w:val="s1"/>
        <w:shd w:val="clear" w:color="auto" w:fill="FFFFFF"/>
        <w:spacing w:before="0" w:beforeAutospacing="0" w:after="0" w:afterAutospacing="0"/>
        <w:ind w:firstLine="709"/>
        <w:jc w:val="both"/>
      </w:pPr>
      <w:r w:rsidRPr="003B1DE2">
        <w:t>- за стаж непрерывной работы;</w:t>
      </w:r>
    </w:p>
    <w:p w:rsidR="00CC0CF7" w:rsidRPr="003B1DE2" w:rsidRDefault="00CC0CF7" w:rsidP="003B1DE2">
      <w:pPr>
        <w:pStyle w:val="s1"/>
        <w:shd w:val="clear" w:color="auto" w:fill="FFFFFF"/>
        <w:spacing w:before="0" w:beforeAutospacing="0" w:after="0" w:afterAutospacing="0"/>
        <w:ind w:firstLine="709"/>
        <w:jc w:val="both"/>
      </w:pPr>
      <w:r w:rsidRPr="003B1DE2">
        <w:t>- за выслугу лет;</w:t>
      </w:r>
    </w:p>
    <w:p w:rsidR="007C530C" w:rsidRPr="003B1DE2" w:rsidRDefault="007C530C" w:rsidP="003B1DE2">
      <w:pPr>
        <w:pStyle w:val="s1"/>
        <w:shd w:val="clear" w:color="auto" w:fill="FFFFFF"/>
        <w:spacing w:before="0" w:beforeAutospacing="0" w:after="0" w:afterAutospacing="0"/>
        <w:ind w:firstLine="709"/>
        <w:jc w:val="both"/>
      </w:pPr>
      <w:r w:rsidRPr="003B1DE2">
        <w:t>- водителям за классность;</w:t>
      </w:r>
    </w:p>
    <w:p w:rsidR="007C530C" w:rsidRPr="003B1DE2" w:rsidRDefault="007C530C" w:rsidP="003B1DE2">
      <w:pPr>
        <w:pStyle w:val="s1"/>
        <w:shd w:val="clear" w:color="auto" w:fill="FFFFFF"/>
        <w:spacing w:before="0" w:beforeAutospacing="0" w:after="0" w:afterAutospacing="0"/>
        <w:ind w:firstLine="709"/>
        <w:jc w:val="both"/>
      </w:pPr>
      <w:r w:rsidRPr="003B1DE2">
        <w:t>- молодым специалистам;</w:t>
      </w:r>
    </w:p>
    <w:p w:rsidR="00722BA8" w:rsidRPr="003B1DE2" w:rsidRDefault="00681858" w:rsidP="003B1DE2">
      <w:pPr>
        <w:pStyle w:val="s1"/>
        <w:shd w:val="clear" w:color="auto" w:fill="FFFFFF"/>
        <w:spacing w:before="0" w:beforeAutospacing="0" w:after="0" w:afterAutospacing="0"/>
        <w:ind w:firstLine="709"/>
        <w:jc w:val="both"/>
      </w:pPr>
      <w:r w:rsidRPr="003B1DE2">
        <w:t xml:space="preserve">- </w:t>
      </w:r>
      <w:r w:rsidR="00722BA8" w:rsidRPr="003B1DE2">
        <w:t xml:space="preserve">за почетное звание, </w:t>
      </w:r>
      <w:r w:rsidR="00AB7960" w:rsidRPr="003B1DE2">
        <w:t xml:space="preserve">ведомственный знак отличия, </w:t>
      </w:r>
      <w:r w:rsidR="00722BA8" w:rsidRPr="003B1DE2">
        <w:t>ученую степень, ученое звание;</w:t>
      </w:r>
    </w:p>
    <w:p w:rsidR="00CC0CF7" w:rsidRPr="003B1DE2" w:rsidRDefault="00CC0CF7" w:rsidP="003B1DE2">
      <w:pPr>
        <w:pStyle w:val="s1"/>
        <w:shd w:val="clear" w:color="auto" w:fill="FFFFFF"/>
        <w:spacing w:before="0" w:beforeAutospacing="0" w:after="0" w:afterAutospacing="0"/>
        <w:ind w:firstLine="709"/>
        <w:jc w:val="both"/>
      </w:pPr>
      <w:r w:rsidRPr="003B1DE2">
        <w:t>- работникам, занятым на рабочих местах, находящихся в малых населенных пунктах Забайкальского края;</w:t>
      </w:r>
    </w:p>
    <w:p w:rsidR="00CC0CF7" w:rsidRPr="003B1DE2" w:rsidRDefault="00CC0CF7" w:rsidP="003B1DE2">
      <w:pPr>
        <w:pStyle w:val="s1"/>
        <w:shd w:val="clear" w:color="auto" w:fill="FFFFFF"/>
        <w:spacing w:before="0" w:beforeAutospacing="0" w:after="0" w:afterAutospacing="0"/>
        <w:ind w:firstLine="709"/>
        <w:jc w:val="both"/>
      </w:pPr>
      <w:r w:rsidRPr="003B1DE2">
        <w:lastRenderedPageBreak/>
        <w:t>- работникам, осуществляющим деятельность по наиболее востребованным должностям (профессиям, специальностям);</w:t>
      </w:r>
    </w:p>
    <w:p w:rsidR="00AB7960" w:rsidRPr="003B1DE2" w:rsidRDefault="00AB7960" w:rsidP="003B1DE2">
      <w:pPr>
        <w:pStyle w:val="s1"/>
        <w:shd w:val="clear" w:color="auto" w:fill="FFFFFF"/>
        <w:spacing w:before="0" w:beforeAutospacing="0" w:after="0" w:afterAutospacing="0"/>
        <w:ind w:firstLine="709"/>
        <w:jc w:val="both"/>
      </w:pPr>
      <w:r w:rsidRPr="003B1DE2">
        <w:t xml:space="preserve">- </w:t>
      </w:r>
      <w:r w:rsidR="00CC0CF7" w:rsidRPr="003B1DE2">
        <w:t>система премирования.</w:t>
      </w:r>
    </w:p>
    <w:p w:rsidR="00675232" w:rsidRPr="003B1DE2" w:rsidRDefault="009162AA" w:rsidP="003B1DE2">
      <w:pPr>
        <w:pStyle w:val="s1"/>
        <w:shd w:val="clear" w:color="auto" w:fill="FFFFFF"/>
        <w:spacing w:before="0" w:beforeAutospacing="0" w:after="0" w:afterAutospacing="0"/>
        <w:ind w:firstLine="709"/>
        <w:jc w:val="both"/>
      </w:pPr>
      <w:r w:rsidRPr="003B1DE2">
        <w:t>5.</w:t>
      </w:r>
      <w:r w:rsidR="0057621B" w:rsidRPr="003B1DE2">
        <w:t>2.</w:t>
      </w:r>
      <w:r w:rsidR="00675232" w:rsidRPr="003B1DE2">
        <w:t xml:space="preserve"> Решение о введении и условиях осуществления выплат за специфику, интенсивность, высокие результаты и качество, особые условия выполняемых работ Учреждением принимается самостоятельно с учетом обеспечения указанных выплат финансовыми средствами в пределах доли в фонде оплаты труда, выделенной на выплаты стимулирующего характера.</w:t>
      </w:r>
    </w:p>
    <w:p w:rsidR="00412EDC" w:rsidRPr="003B1DE2" w:rsidRDefault="009162AA" w:rsidP="003B1DE2">
      <w:pPr>
        <w:pStyle w:val="s1"/>
        <w:shd w:val="clear" w:color="auto" w:fill="FFFFFF"/>
        <w:spacing w:before="0" w:beforeAutospacing="0" w:after="0" w:afterAutospacing="0"/>
        <w:ind w:firstLine="709"/>
        <w:jc w:val="both"/>
      </w:pPr>
      <w:r w:rsidRPr="003B1DE2">
        <w:t xml:space="preserve"> Н</w:t>
      </w:r>
      <w:r w:rsidR="002D5C01" w:rsidRPr="003B1DE2">
        <w:t>адбавка за выслугу лет</w:t>
      </w:r>
      <w:r w:rsidR="002766DD" w:rsidRPr="003B1DE2">
        <w:t xml:space="preserve"> у</w:t>
      </w:r>
      <w:r w:rsidR="00412EDC" w:rsidRPr="003B1DE2">
        <w:t xml:space="preserve">станавливается работникам в зависимости от общего количества </w:t>
      </w:r>
      <w:r w:rsidR="002766DD" w:rsidRPr="003B1DE2">
        <w:t xml:space="preserve">полных </w:t>
      </w:r>
      <w:r w:rsidR="00412EDC" w:rsidRPr="003B1DE2">
        <w:t>лет, проработанных в учреждениях культуры, образования.</w:t>
      </w:r>
    </w:p>
    <w:p w:rsidR="00412EDC" w:rsidRPr="003B1DE2" w:rsidRDefault="00412EDC" w:rsidP="003B1DE2">
      <w:pPr>
        <w:autoSpaceDE w:val="0"/>
        <w:autoSpaceDN w:val="0"/>
        <w:adjustRightInd w:val="0"/>
        <w:ind w:firstLine="709"/>
        <w:jc w:val="both"/>
      </w:pPr>
      <w:r w:rsidRPr="003B1DE2">
        <w:t>Рекомендуемые размеры в процентах (от оклада (должностного оклада), став</w:t>
      </w:r>
      <w:r w:rsidR="00D27D63" w:rsidRPr="003B1DE2">
        <w:t>ки</w:t>
      </w:r>
      <w:r w:rsidRPr="003B1DE2">
        <w:t xml:space="preserve"> заработной платы):</w:t>
      </w:r>
    </w:p>
    <w:p w:rsidR="00412EDC" w:rsidRPr="003B1DE2" w:rsidRDefault="00412EDC" w:rsidP="003B1DE2">
      <w:pPr>
        <w:autoSpaceDE w:val="0"/>
        <w:autoSpaceDN w:val="0"/>
        <w:adjustRightInd w:val="0"/>
        <w:ind w:right="-143"/>
      </w:pPr>
      <w:r w:rsidRPr="003B1DE2">
        <w:tab/>
      </w:r>
      <w:r w:rsidR="00681858" w:rsidRPr="003B1DE2">
        <w:t xml:space="preserve">- </w:t>
      </w:r>
      <w:r w:rsidRPr="003B1DE2">
        <w:t xml:space="preserve">при выслуге лет от </w:t>
      </w:r>
      <w:r w:rsidR="00BE37B4" w:rsidRPr="003B1DE2">
        <w:t>1</w:t>
      </w:r>
      <w:r w:rsidRPr="003B1DE2">
        <w:t xml:space="preserve"> до 5 лет </w:t>
      </w:r>
      <w:r w:rsidR="00722BA8" w:rsidRPr="003B1DE2">
        <w:t>–</w:t>
      </w:r>
      <w:r w:rsidRPr="003B1DE2">
        <w:t xml:space="preserve">5 </w:t>
      </w:r>
      <w:r w:rsidR="000B6FC9" w:rsidRPr="003B1DE2">
        <w:t>процентов</w:t>
      </w:r>
      <w:r w:rsidRPr="003B1DE2">
        <w:t>;</w:t>
      </w:r>
    </w:p>
    <w:p w:rsidR="00412EDC" w:rsidRPr="003B1DE2" w:rsidRDefault="00412EDC" w:rsidP="003B1DE2">
      <w:pPr>
        <w:autoSpaceDE w:val="0"/>
        <w:autoSpaceDN w:val="0"/>
        <w:adjustRightInd w:val="0"/>
        <w:ind w:right="-143"/>
      </w:pPr>
      <w:r w:rsidRPr="003B1DE2">
        <w:tab/>
      </w:r>
      <w:r w:rsidR="00681858" w:rsidRPr="003B1DE2">
        <w:t xml:space="preserve">- </w:t>
      </w:r>
      <w:r w:rsidRPr="003B1DE2">
        <w:t xml:space="preserve">при выслуге лет от 5 до 10 лет </w:t>
      </w:r>
      <w:r w:rsidR="00722BA8" w:rsidRPr="003B1DE2">
        <w:t>–</w:t>
      </w:r>
      <w:r w:rsidRPr="003B1DE2">
        <w:t xml:space="preserve">10 </w:t>
      </w:r>
      <w:r w:rsidR="000B6FC9" w:rsidRPr="003B1DE2">
        <w:t>процентов</w:t>
      </w:r>
      <w:r w:rsidRPr="003B1DE2">
        <w:t>;</w:t>
      </w:r>
    </w:p>
    <w:p w:rsidR="002766DD" w:rsidRPr="003B1DE2" w:rsidRDefault="00681858" w:rsidP="003B1DE2">
      <w:pPr>
        <w:pStyle w:val="s1"/>
        <w:spacing w:before="0" w:beforeAutospacing="0" w:after="0" w:afterAutospacing="0"/>
        <w:ind w:right="-143" w:firstLine="709"/>
        <w:rPr>
          <w:b/>
          <w:bCs/>
          <w:i/>
          <w:iCs/>
        </w:rPr>
      </w:pPr>
      <w:r w:rsidRPr="003B1DE2">
        <w:t xml:space="preserve">- </w:t>
      </w:r>
      <w:r w:rsidR="00412EDC" w:rsidRPr="003B1DE2">
        <w:t xml:space="preserve">при выслуге лет от 10 лет без ограничения срока действия </w:t>
      </w:r>
      <w:r w:rsidR="00722BA8" w:rsidRPr="003B1DE2">
        <w:t>–</w:t>
      </w:r>
      <w:r w:rsidR="00412EDC" w:rsidRPr="003B1DE2">
        <w:t xml:space="preserve">15 </w:t>
      </w:r>
      <w:r w:rsidR="000B6FC9" w:rsidRPr="003B1DE2">
        <w:t>процентов</w:t>
      </w:r>
      <w:r w:rsidR="00DE1386" w:rsidRPr="003B1DE2">
        <w:rPr>
          <w:bCs/>
          <w:iCs/>
        </w:rPr>
        <w:t>.</w:t>
      </w:r>
    </w:p>
    <w:p w:rsidR="00D27D63" w:rsidRPr="003B1DE2" w:rsidRDefault="009162AA" w:rsidP="003B1DE2">
      <w:pPr>
        <w:autoSpaceDE w:val="0"/>
        <w:autoSpaceDN w:val="0"/>
        <w:adjustRightInd w:val="0"/>
        <w:jc w:val="both"/>
      </w:pPr>
      <w:r w:rsidRPr="003B1DE2">
        <w:tab/>
        <w:t>5.</w:t>
      </w:r>
      <w:r w:rsidR="00CC0CF7" w:rsidRPr="003B1DE2">
        <w:t>3</w:t>
      </w:r>
      <w:r w:rsidRPr="003B1DE2">
        <w:t>. Н</w:t>
      </w:r>
      <w:r w:rsidR="002D5C01" w:rsidRPr="003B1DE2">
        <w:t>адбавка водителям за классность</w:t>
      </w:r>
      <w:r w:rsidR="00DE1386" w:rsidRPr="003B1DE2">
        <w:t xml:space="preserve"> </w:t>
      </w:r>
      <w:r w:rsidR="00D27D63" w:rsidRPr="003B1DE2">
        <w:t>устанавливается в следующих</w:t>
      </w:r>
      <w:r w:rsidR="00DE1386" w:rsidRPr="003B1DE2">
        <w:t xml:space="preserve"> </w:t>
      </w:r>
      <w:r w:rsidR="00D27D63" w:rsidRPr="003B1DE2">
        <w:t>размерах:</w:t>
      </w:r>
    </w:p>
    <w:p w:rsidR="00D27D63" w:rsidRPr="003B1DE2" w:rsidRDefault="00D27D63" w:rsidP="003B1DE2">
      <w:pPr>
        <w:autoSpaceDE w:val="0"/>
        <w:autoSpaceDN w:val="0"/>
        <w:adjustRightInd w:val="0"/>
        <w:jc w:val="both"/>
      </w:pPr>
      <w:r w:rsidRPr="003B1DE2">
        <w:tab/>
        <w:t>2 класс - 10</w:t>
      </w:r>
      <w:r w:rsidR="000B6FC9" w:rsidRPr="003B1DE2">
        <w:t xml:space="preserve"> процентов</w:t>
      </w:r>
      <w:r w:rsidRPr="003B1DE2">
        <w:t>;</w:t>
      </w:r>
    </w:p>
    <w:p w:rsidR="00D27D63" w:rsidRPr="003B1DE2" w:rsidRDefault="00D27D63" w:rsidP="003B1DE2">
      <w:pPr>
        <w:autoSpaceDE w:val="0"/>
        <w:autoSpaceDN w:val="0"/>
        <w:adjustRightInd w:val="0"/>
        <w:jc w:val="both"/>
      </w:pPr>
      <w:r w:rsidRPr="003B1DE2">
        <w:tab/>
        <w:t>1 класс - 25</w:t>
      </w:r>
      <w:r w:rsidR="000B6FC9" w:rsidRPr="003B1DE2">
        <w:t xml:space="preserve"> процентов</w:t>
      </w:r>
      <w:r w:rsidRPr="003B1DE2">
        <w:t>.</w:t>
      </w:r>
    </w:p>
    <w:p w:rsidR="00675232" w:rsidRPr="003B1DE2" w:rsidRDefault="00CC0CF7" w:rsidP="003B1DE2">
      <w:pPr>
        <w:autoSpaceDE w:val="0"/>
        <w:autoSpaceDN w:val="0"/>
        <w:adjustRightInd w:val="0"/>
        <w:ind w:firstLine="709"/>
        <w:jc w:val="both"/>
      </w:pPr>
      <w:r w:rsidRPr="003B1DE2">
        <w:t xml:space="preserve">5.4. </w:t>
      </w:r>
      <w:r w:rsidR="00675232" w:rsidRPr="003B1DE2">
        <w:t>Надбавка молодым специалистам Указных категорий работников, являющихся лицами в возрасте до 35 лет включительно, завершившим обучение по основным профессиональным образовательным программам и (или) по программам профессионального обучения, впервые заключившим в течение пяти лет после завершения обучения с государственным учреждением трудовой договор в соответствии с полученной квалификацией, в том числе имеющим трудовой стаж, полученный в период обучения по основным профессиональным образовательным программам и (или) по программам профессионального обучения, дополнительно устанавливается к окладу (должностному окладу), ставке заработной платы в первые три года в размере 80 процентов, в течение четвертого года работы в размере 60 процентов, в течение пятого года работы в размере 30 процентов.</w:t>
      </w:r>
    </w:p>
    <w:p w:rsidR="00675232" w:rsidRPr="003B1DE2" w:rsidRDefault="00675232" w:rsidP="003B1DE2">
      <w:pPr>
        <w:autoSpaceDE w:val="0"/>
        <w:autoSpaceDN w:val="0"/>
        <w:adjustRightInd w:val="0"/>
        <w:ind w:firstLine="709"/>
        <w:jc w:val="both"/>
      </w:pPr>
      <w:r w:rsidRPr="003B1DE2">
        <w:t>Надбавка молодому специалисту Указной категории устанавливается на срок пять лет с даты заключения с государственным учреждением трудового договора, но не более чем до достижения им возраста 35 лет включительно.</w:t>
      </w:r>
    </w:p>
    <w:p w:rsidR="00675232" w:rsidRPr="003B1DE2" w:rsidRDefault="00675232" w:rsidP="003B1DE2">
      <w:pPr>
        <w:autoSpaceDE w:val="0"/>
        <w:autoSpaceDN w:val="0"/>
        <w:adjustRightInd w:val="0"/>
        <w:ind w:firstLine="709"/>
        <w:jc w:val="both"/>
      </w:pPr>
      <w:r w:rsidRPr="003B1DE2">
        <w:t>При трудоустройстве (в том числе в порядке перевода) молодого специалиста Указной категории в период действия надбавки после заключения с Учреждением трудового договора, в другое Учреждение ранее установленная надбавка сохраняется.</w:t>
      </w:r>
    </w:p>
    <w:p w:rsidR="006049C4" w:rsidRPr="003B1DE2" w:rsidRDefault="00AF7ED4" w:rsidP="003B1DE2">
      <w:pPr>
        <w:pStyle w:val="ConsPlusNormal"/>
        <w:ind w:firstLine="709"/>
        <w:jc w:val="both"/>
        <w:rPr>
          <w:rFonts w:ascii="Times New Roman" w:hAnsi="Times New Roman" w:cs="Times New Roman"/>
          <w:sz w:val="24"/>
          <w:szCs w:val="24"/>
        </w:rPr>
      </w:pPr>
      <w:r w:rsidRPr="003B1DE2">
        <w:rPr>
          <w:rFonts w:ascii="Times New Roman" w:hAnsi="Times New Roman" w:cs="Times New Roman"/>
          <w:color w:val="000000" w:themeColor="text1"/>
          <w:sz w:val="24"/>
          <w:szCs w:val="24"/>
        </w:rPr>
        <w:t>5.</w:t>
      </w:r>
      <w:r w:rsidR="0092302A" w:rsidRPr="003B1DE2">
        <w:rPr>
          <w:rFonts w:ascii="Times New Roman" w:hAnsi="Times New Roman" w:cs="Times New Roman"/>
          <w:color w:val="000000" w:themeColor="text1"/>
          <w:sz w:val="24"/>
          <w:szCs w:val="24"/>
        </w:rPr>
        <w:t>5</w:t>
      </w:r>
      <w:r w:rsidRPr="003B1DE2">
        <w:rPr>
          <w:rFonts w:ascii="Times New Roman" w:hAnsi="Times New Roman" w:cs="Times New Roman"/>
          <w:color w:val="000000" w:themeColor="text1"/>
          <w:sz w:val="24"/>
          <w:szCs w:val="24"/>
        </w:rPr>
        <w:t>.</w:t>
      </w:r>
      <w:r w:rsidR="00675232" w:rsidRPr="003B1DE2">
        <w:rPr>
          <w:rFonts w:ascii="Times New Roman" w:hAnsi="Times New Roman" w:cs="Times New Roman"/>
          <w:sz w:val="24"/>
          <w:szCs w:val="24"/>
        </w:rPr>
        <w:t xml:space="preserve"> </w:t>
      </w:r>
      <w:r w:rsidRPr="003B1DE2">
        <w:rPr>
          <w:rFonts w:ascii="Times New Roman" w:hAnsi="Times New Roman" w:cs="Times New Roman"/>
          <w:sz w:val="24"/>
          <w:szCs w:val="24"/>
        </w:rPr>
        <w:t>Н</w:t>
      </w:r>
      <w:r w:rsidR="002D5C01" w:rsidRPr="003B1DE2">
        <w:rPr>
          <w:rFonts w:ascii="Times New Roman" w:hAnsi="Times New Roman" w:cs="Times New Roman"/>
          <w:sz w:val="24"/>
          <w:szCs w:val="24"/>
        </w:rPr>
        <w:t xml:space="preserve">адбавка </w:t>
      </w:r>
      <w:r w:rsidR="000B6FC9" w:rsidRPr="003B1DE2">
        <w:rPr>
          <w:rFonts w:ascii="Times New Roman" w:hAnsi="Times New Roman" w:cs="Times New Roman"/>
          <w:sz w:val="24"/>
          <w:szCs w:val="24"/>
        </w:rPr>
        <w:t xml:space="preserve">Указным категориям </w:t>
      </w:r>
      <w:r w:rsidR="002D5C01" w:rsidRPr="003B1DE2">
        <w:rPr>
          <w:rFonts w:ascii="Times New Roman" w:hAnsi="Times New Roman" w:cs="Times New Roman"/>
          <w:sz w:val="24"/>
          <w:szCs w:val="24"/>
        </w:rPr>
        <w:t>работник</w:t>
      </w:r>
      <w:r w:rsidR="00E92F01" w:rsidRPr="003B1DE2">
        <w:rPr>
          <w:rFonts w:ascii="Times New Roman" w:hAnsi="Times New Roman" w:cs="Times New Roman"/>
          <w:sz w:val="24"/>
          <w:szCs w:val="24"/>
        </w:rPr>
        <w:t>ов</w:t>
      </w:r>
      <w:r w:rsidR="002D5C01" w:rsidRPr="003B1DE2">
        <w:rPr>
          <w:rFonts w:ascii="Times New Roman" w:hAnsi="Times New Roman" w:cs="Times New Roman"/>
          <w:sz w:val="24"/>
          <w:szCs w:val="24"/>
        </w:rPr>
        <w:t>, осуществляющи</w:t>
      </w:r>
      <w:r w:rsidR="00E92F01" w:rsidRPr="003B1DE2">
        <w:rPr>
          <w:rFonts w:ascii="Times New Roman" w:hAnsi="Times New Roman" w:cs="Times New Roman"/>
          <w:sz w:val="24"/>
          <w:szCs w:val="24"/>
        </w:rPr>
        <w:t>х</w:t>
      </w:r>
      <w:r w:rsidR="002D5C01" w:rsidRPr="003B1DE2">
        <w:rPr>
          <w:rFonts w:ascii="Times New Roman" w:hAnsi="Times New Roman" w:cs="Times New Roman"/>
          <w:sz w:val="24"/>
          <w:szCs w:val="24"/>
        </w:rPr>
        <w:t xml:space="preserve"> деятельность по наиболее востребованным должностям (профессиям, специальностям)</w:t>
      </w:r>
      <w:r w:rsidR="002C63A9" w:rsidRPr="003B1DE2">
        <w:rPr>
          <w:rFonts w:ascii="Times New Roman" w:hAnsi="Times New Roman" w:cs="Times New Roman"/>
          <w:sz w:val="24"/>
          <w:szCs w:val="24"/>
        </w:rPr>
        <w:t xml:space="preserve"> </w:t>
      </w:r>
      <w:r w:rsidR="000B6FC9" w:rsidRPr="003B1DE2">
        <w:rPr>
          <w:rFonts w:ascii="Times New Roman" w:hAnsi="Times New Roman" w:cs="Times New Roman"/>
          <w:sz w:val="24"/>
          <w:szCs w:val="24"/>
        </w:rPr>
        <w:t>устанавливается</w:t>
      </w:r>
      <w:r w:rsidR="002C63A9" w:rsidRPr="003B1DE2">
        <w:rPr>
          <w:rFonts w:ascii="Times New Roman" w:hAnsi="Times New Roman" w:cs="Times New Roman"/>
          <w:sz w:val="24"/>
          <w:szCs w:val="24"/>
        </w:rPr>
        <w:t xml:space="preserve"> в размере 50 процентов минимального размера оплаты труда, </w:t>
      </w:r>
      <w:r w:rsidR="000B6FC9" w:rsidRPr="003B1DE2">
        <w:rPr>
          <w:rFonts w:ascii="Times New Roman" w:hAnsi="Times New Roman" w:cs="Times New Roman"/>
          <w:sz w:val="24"/>
          <w:szCs w:val="24"/>
        </w:rPr>
        <w:t xml:space="preserve">в соответствии с </w:t>
      </w:r>
      <w:r w:rsidR="002C63A9" w:rsidRPr="003B1DE2">
        <w:rPr>
          <w:rFonts w:ascii="Times New Roman" w:hAnsi="Times New Roman" w:cs="Times New Roman"/>
          <w:sz w:val="24"/>
          <w:szCs w:val="24"/>
        </w:rPr>
        <w:t xml:space="preserve">Федеральным </w:t>
      </w:r>
      <w:hyperlink r:id="rId21">
        <w:r w:rsidR="002C63A9" w:rsidRPr="003B1DE2">
          <w:rPr>
            <w:rFonts w:ascii="Times New Roman" w:hAnsi="Times New Roman" w:cs="Times New Roman"/>
            <w:sz w:val="24"/>
            <w:szCs w:val="24"/>
          </w:rPr>
          <w:t>законом</w:t>
        </w:r>
      </w:hyperlink>
      <w:r w:rsidR="002C63A9" w:rsidRPr="003B1DE2">
        <w:rPr>
          <w:rFonts w:ascii="Times New Roman" w:hAnsi="Times New Roman" w:cs="Times New Roman"/>
          <w:sz w:val="24"/>
          <w:szCs w:val="24"/>
        </w:rPr>
        <w:t xml:space="preserve"> от 19 июня 2000 года № 82-ФЗ «О минимальном размере оплаты труда»</w:t>
      </w:r>
      <w:r w:rsidR="00146962" w:rsidRPr="003B1DE2">
        <w:rPr>
          <w:rFonts w:ascii="Times New Roman" w:hAnsi="Times New Roman" w:cs="Times New Roman"/>
          <w:sz w:val="24"/>
          <w:szCs w:val="24"/>
        </w:rPr>
        <w:t xml:space="preserve"> и</w:t>
      </w:r>
      <w:r w:rsidR="000B6FC9" w:rsidRPr="003B1DE2">
        <w:rPr>
          <w:rFonts w:ascii="Times New Roman" w:hAnsi="Times New Roman" w:cs="Times New Roman"/>
          <w:sz w:val="24"/>
          <w:szCs w:val="24"/>
        </w:rPr>
        <w:t xml:space="preserve"> </w:t>
      </w:r>
      <w:r w:rsidR="00E43A21" w:rsidRPr="003B1DE2">
        <w:rPr>
          <w:rFonts w:ascii="Times New Roman" w:hAnsi="Times New Roman" w:cs="Times New Roman"/>
          <w:sz w:val="24"/>
          <w:szCs w:val="24"/>
        </w:rPr>
        <w:t>начисляется</w:t>
      </w:r>
      <w:r w:rsidR="00BC712E" w:rsidRPr="003B1DE2">
        <w:rPr>
          <w:rFonts w:ascii="Times New Roman" w:hAnsi="Times New Roman" w:cs="Times New Roman"/>
          <w:sz w:val="24"/>
          <w:szCs w:val="24"/>
        </w:rPr>
        <w:t xml:space="preserve"> </w:t>
      </w:r>
      <w:r w:rsidR="002C63A9" w:rsidRPr="003B1DE2">
        <w:rPr>
          <w:rFonts w:ascii="Times New Roman" w:hAnsi="Times New Roman" w:cs="Times New Roman"/>
          <w:sz w:val="24"/>
          <w:szCs w:val="24"/>
        </w:rPr>
        <w:t>работникам д</w:t>
      </w:r>
      <w:r w:rsidR="00BC712E" w:rsidRPr="003B1DE2">
        <w:rPr>
          <w:rFonts w:ascii="Times New Roman" w:hAnsi="Times New Roman" w:cs="Times New Roman"/>
          <w:sz w:val="24"/>
          <w:szCs w:val="24"/>
        </w:rPr>
        <w:t>о</w:t>
      </w:r>
      <w:r w:rsidR="002C63A9" w:rsidRPr="003B1DE2">
        <w:rPr>
          <w:rFonts w:ascii="Times New Roman" w:hAnsi="Times New Roman" w:cs="Times New Roman"/>
          <w:sz w:val="24"/>
          <w:szCs w:val="24"/>
        </w:rPr>
        <w:t>лжностей</w:t>
      </w:r>
      <w:r w:rsidR="00722BA8" w:rsidRPr="003B1DE2">
        <w:rPr>
          <w:rFonts w:ascii="Times New Roman" w:hAnsi="Times New Roman" w:cs="Times New Roman"/>
          <w:sz w:val="24"/>
          <w:szCs w:val="24"/>
        </w:rPr>
        <w:t xml:space="preserve"> </w:t>
      </w:r>
      <w:r w:rsidR="00BC712E" w:rsidRPr="003B1DE2">
        <w:rPr>
          <w:rFonts w:ascii="Times New Roman" w:hAnsi="Times New Roman" w:cs="Times New Roman"/>
          <w:sz w:val="24"/>
          <w:szCs w:val="24"/>
        </w:rPr>
        <w:t xml:space="preserve">(профессий, специальностей), предусмотренных </w:t>
      </w:r>
      <w:r w:rsidR="002C63A9" w:rsidRPr="003B1DE2">
        <w:rPr>
          <w:rFonts w:ascii="Times New Roman" w:hAnsi="Times New Roman" w:cs="Times New Roman"/>
          <w:sz w:val="24"/>
          <w:szCs w:val="24"/>
        </w:rPr>
        <w:t>перечн</w:t>
      </w:r>
      <w:r w:rsidR="00BC712E" w:rsidRPr="003B1DE2">
        <w:rPr>
          <w:rFonts w:ascii="Times New Roman" w:hAnsi="Times New Roman" w:cs="Times New Roman"/>
          <w:sz w:val="24"/>
          <w:szCs w:val="24"/>
        </w:rPr>
        <w:t>ем наиболее востребованных должностей (профессий, специальностей)</w:t>
      </w:r>
      <w:r w:rsidR="00622125" w:rsidRPr="003B1DE2">
        <w:rPr>
          <w:rFonts w:ascii="Times New Roman" w:hAnsi="Times New Roman" w:cs="Times New Roman"/>
          <w:sz w:val="24"/>
          <w:szCs w:val="24"/>
        </w:rPr>
        <w:t xml:space="preserve"> (Приложение №</w:t>
      </w:r>
      <w:r w:rsidR="00720815" w:rsidRPr="003B1DE2">
        <w:rPr>
          <w:rFonts w:ascii="Times New Roman" w:hAnsi="Times New Roman" w:cs="Times New Roman"/>
          <w:sz w:val="24"/>
          <w:szCs w:val="24"/>
        </w:rPr>
        <w:t>2</w:t>
      </w:r>
      <w:r w:rsidR="00AB7960" w:rsidRPr="003B1DE2">
        <w:rPr>
          <w:rFonts w:ascii="Times New Roman" w:hAnsi="Times New Roman" w:cs="Times New Roman"/>
          <w:sz w:val="24"/>
          <w:szCs w:val="24"/>
        </w:rPr>
        <w:t xml:space="preserve"> к настоящему положению</w:t>
      </w:r>
      <w:r w:rsidR="00675232" w:rsidRPr="003B1DE2">
        <w:rPr>
          <w:rFonts w:ascii="Times New Roman" w:hAnsi="Times New Roman" w:cs="Times New Roman"/>
          <w:sz w:val="24"/>
          <w:szCs w:val="24"/>
        </w:rPr>
        <w:t>)</w:t>
      </w:r>
      <w:r w:rsidR="00BC712E" w:rsidRPr="003B1DE2">
        <w:rPr>
          <w:rFonts w:ascii="Times New Roman" w:hAnsi="Times New Roman" w:cs="Times New Roman"/>
          <w:sz w:val="24"/>
          <w:szCs w:val="24"/>
        </w:rPr>
        <w:t>,</w:t>
      </w:r>
      <w:r w:rsidR="002C63A9" w:rsidRPr="003B1DE2">
        <w:rPr>
          <w:rFonts w:ascii="Times New Roman" w:hAnsi="Times New Roman" w:cs="Times New Roman"/>
          <w:sz w:val="24"/>
          <w:szCs w:val="24"/>
        </w:rPr>
        <w:t xml:space="preserve"> утвержденного приказом Министерства культуры </w:t>
      </w:r>
      <w:r w:rsidR="000B6FC9" w:rsidRPr="003B1DE2">
        <w:rPr>
          <w:rFonts w:ascii="Times New Roman" w:hAnsi="Times New Roman" w:cs="Times New Roman"/>
          <w:sz w:val="24"/>
          <w:szCs w:val="24"/>
        </w:rPr>
        <w:t>З</w:t>
      </w:r>
      <w:r w:rsidR="002C63A9" w:rsidRPr="003B1DE2">
        <w:rPr>
          <w:rFonts w:ascii="Times New Roman" w:hAnsi="Times New Roman" w:cs="Times New Roman"/>
          <w:sz w:val="24"/>
          <w:szCs w:val="24"/>
        </w:rPr>
        <w:t>абайкальского края</w:t>
      </w:r>
      <w:r w:rsidR="00622125" w:rsidRPr="003B1DE2">
        <w:rPr>
          <w:rFonts w:ascii="Times New Roman" w:hAnsi="Times New Roman" w:cs="Times New Roman"/>
          <w:sz w:val="24"/>
          <w:szCs w:val="24"/>
        </w:rPr>
        <w:t xml:space="preserve"> от </w:t>
      </w:r>
      <w:r w:rsidR="006D72C3" w:rsidRPr="003B1DE2">
        <w:rPr>
          <w:rFonts w:ascii="Times New Roman" w:hAnsi="Times New Roman" w:cs="Times New Roman"/>
          <w:sz w:val="24"/>
          <w:szCs w:val="24"/>
        </w:rPr>
        <w:t>30 июня</w:t>
      </w:r>
      <w:r w:rsidR="00622125" w:rsidRPr="003B1DE2">
        <w:rPr>
          <w:rFonts w:ascii="Times New Roman" w:hAnsi="Times New Roman" w:cs="Times New Roman"/>
          <w:sz w:val="24"/>
          <w:szCs w:val="24"/>
        </w:rPr>
        <w:t xml:space="preserve"> 202</w:t>
      </w:r>
      <w:r w:rsidR="006D72C3" w:rsidRPr="003B1DE2">
        <w:rPr>
          <w:rFonts w:ascii="Times New Roman" w:hAnsi="Times New Roman" w:cs="Times New Roman"/>
          <w:sz w:val="24"/>
          <w:szCs w:val="24"/>
        </w:rPr>
        <w:t>5</w:t>
      </w:r>
      <w:r w:rsidR="00622125" w:rsidRPr="003B1DE2">
        <w:rPr>
          <w:rFonts w:ascii="Times New Roman" w:hAnsi="Times New Roman" w:cs="Times New Roman"/>
          <w:sz w:val="24"/>
          <w:szCs w:val="24"/>
        </w:rPr>
        <w:t xml:space="preserve"> года № </w:t>
      </w:r>
      <w:r w:rsidR="006D72C3" w:rsidRPr="003B1DE2">
        <w:rPr>
          <w:rFonts w:ascii="Times New Roman" w:hAnsi="Times New Roman" w:cs="Times New Roman"/>
          <w:sz w:val="24"/>
          <w:szCs w:val="24"/>
        </w:rPr>
        <w:t>83</w:t>
      </w:r>
      <w:r w:rsidR="00622125" w:rsidRPr="003B1DE2">
        <w:rPr>
          <w:rFonts w:ascii="Times New Roman" w:hAnsi="Times New Roman" w:cs="Times New Roman"/>
          <w:sz w:val="24"/>
          <w:szCs w:val="24"/>
        </w:rPr>
        <w:t>/ОД «Об утверждении Перечня наиболее востребованных должностей (профессий, специальностей) в учреждениях культуры и образовательных организациях сферы культуры в 2025 году»</w:t>
      </w:r>
      <w:r w:rsidR="002C63A9" w:rsidRPr="003B1DE2">
        <w:rPr>
          <w:rFonts w:ascii="Times New Roman" w:hAnsi="Times New Roman" w:cs="Times New Roman"/>
          <w:sz w:val="24"/>
          <w:szCs w:val="24"/>
        </w:rPr>
        <w:t>.</w:t>
      </w:r>
      <w:r w:rsidR="006049C4" w:rsidRPr="003B1DE2">
        <w:rPr>
          <w:rFonts w:ascii="Times New Roman" w:hAnsi="Times New Roman" w:cs="Times New Roman"/>
          <w:sz w:val="24"/>
          <w:szCs w:val="24"/>
        </w:rPr>
        <w:t xml:space="preserve"> </w:t>
      </w:r>
    </w:p>
    <w:p w:rsidR="00675232" w:rsidRPr="003B1DE2" w:rsidRDefault="00622125" w:rsidP="003B1DE2">
      <w:pPr>
        <w:ind w:firstLine="709"/>
        <w:jc w:val="both"/>
      </w:pPr>
      <w:r w:rsidRPr="003B1DE2">
        <w:t>5.</w:t>
      </w:r>
      <w:r w:rsidR="00675232" w:rsidRPr="003B1DE2">
        <w:t>6</w:t>
      </w:r>
      <w:r w:rsidRPr="003B1DE2">
        <w:t xml:space="preserve">. </w:t>
      </w:r>
      <w:r w:rsidR="00675232" w:rsidRPr="003B1DE2">
        <w:t>Надбавка за почетное звание, ученую степень, ученое звание устанавливается:</w:t>
      </w:r>
    </w:p>
    <w:p w:rsidR="00675232" w:rsidRPr="003B1DE2" w:rsidRDefault="00675232" w:rsidP="003B1DE2">
      <w:pPr>
        <w:ind w:firstLine="709"/>
        <w:jc w:val="both"/>
      </w:pPr>
      <w:r w:rsidRPr="003B1DE2">
        <w:t>- в размере 20 процентов оклада (должностного оклада), ставки заработной платы работникам учреждений, имеющим:</w:t>
      </w:r>
    </w:p>
    <w:p w:rsidR="00675232" w:rsidRPr="003B1DE2" w:rsidRDefault="00675232" w:rsidP="003B1DE2">
      <w:pPr>
        <w:ind w:firstLine="709"/>
        <w:jc w:val="both"/>
      </w:pPr>
      <w:r w:rsidRPr="003B1DE2">
        <w:t>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«Народный»;</w:t>
      </w:r>
    </w:p>
    <w:p w:rsidR="00675232" w:rsidRPr="003B1DE2" w:rsidRDefault="00675232" w:rsidP="003B1DE2">
      <w:pPr>
        <w:ind w:firstLine="709"/>
        <w:jc w:val="both"/>
      </w:pPr>
      <w:r w:rsidRPr="003B1DE2">
        <w:t>ученую степень доктора наук по профилю учреждения или деятельности;</w:t>
      </w:r>
    </w:p>
    <w:p w:rsidR="00675232" w:rsidRPr="003B1DE2" w:rsidRDefault="00675232" w:rsidP="003B1DE2">
      <w:pPr>
        <w:ind w:firstLine="709"/>
        <w:jc w:val="both"/>
      </w:pPr>
      <w:r w:rsidRPr="003B1DE2">
        <w:t>- в размере 10 процентов оклада (должностного оклада), ставки заработной платы работникам учреждений, имеющим:</w:t>
      </w:r>
    </w:p>
    <w:p w:rsidR="00675232" w:rsidRPr="003B1DE2" w:rsidRDefault="00675232" w:rsidP="003B1DE2">
      <w:pPr>
        <w:ind w:firstLine="709"/>
        <w:jc w:val="both"/>
      </w:pPr>
      <w:r w:rsidRPr="003B1DE2">
        <w:t xml:space="preserve">- почетные звания «Заслуженный деятель искусств», «Заслуженный артист», «Заслуженный мастер производственного обучения», «Заслуженный работник культуры» и другие почетные звания СССР, Российской Федерации, союзных республик, входивших </w:t>
      </w:r>
      <w:r w:rsidRPr="003B1DE2">
        <w:lastRenderedPageBreak/>
        <w:t>в состав СССР, установленные для работников различных отраслей, название которых начинается со слова «Заслуженный», при условии соответствия почетного звания профилю учреждения, либо его деятельности, либо его специализации;</w:t>
      </w:r>
    </w:p>
    <w:p w:rsidR="00675232" w:rsidRPr="003B1DE2" w:rsidRDefault="00675232" w:rsidP="003B1DE2">
      <w:pPr>
        <w:ind w:firstLine="709"/>
        <w:jc w:val="both"/>
      </w:pPr>
      <w:r w:rsidRPr="003B1DE2">
        <w:t>- ученую степень кандидата наук по профилю учреждения или деятельности, кроме научно-педагогических работников учреждений дополнительного профессионального образования.</w:t>
      </w:r>
    </w:p>
    <w:p w:rsidR="00675232" w:rsidRPr="003B1DE2" w:rsidRDefault="00675232" w:rsidP="003B1DE2">
      <w:pPr>
        <w:ind w:firstLine="709"/>
        <w:jc w:val="both"/>
      </w:pPr>
      <w:r w:rsidRPr="003B1DE2">
        <w:t>- в размере 5 процентов оклада (должностного оклада), ставки заработной платы работникам Учреждения, имеющим почетные звания профессиональных работников Читинской области, Агинского Бурятского автономного округа, Забайкальского края, при условии соответствия почетного звания профилю учреждения, либо его деятельности, либо его специализации.</w:t>
      </w:r>
    </w:p>
    <w:p w:rsidR="00675232" w:rsidRPr="003B1DE2" w:rsidRDefault="00675232" w:rsidP="003B1DE2">
      <w:pPr>
        <w:ind w:firstLine="709"/>
        <w:jc w:val="both"/>
      </w:pPr>
      <w:r w:rsidRPr="003B1DE2">
        <w:t>Работникам Учреждений, имеющим два и более почетных звания, надбавка за почетное звание выплачивается по одному из оснований по выбору работника.</w:t>
      </w:r>
    </w:p>
    <w:p w:rsidR="00675232" w:rsidRPr="003B1DE2" w:rsidRDefault="00675232" w:rsidP="003B1DE2">
      <w:pPr>
        <w:ind w:firstLine="709"/>
        <w:jc w:val="both"/>
      </w:pPr>
      <w:r w:rsidRPr="003B1DE2">
        <w:t>Работникам Учреждений, имеющим почетное звание и ученую степень, надбавка выплачивается по каждому из оснований.</w:t>
      </w:r>
    </w:p>
    <w:p w:rsidR="0092302A" w:rsidRPr="003B1DE2" w:rsidRDefault="00675232" w:rsidP="003B1DE2">
      <w:pPr>
        <w:ind w:firstLine="709"/>
        <w:jc w:val="both"/>
      </w:pPr>
      <w:r w:rsidRPr="003B1DE2">
        <w:t xml:space="preserve">5.7. </w:t>
      </w:r>
      <w:r w:rsidR="0092302A" w:rsidRPr="003B1DE2">
        <w:t xml:space="preserve">Надбавка работникам, занятым на рабочих местах, находящихся в малых населенных пунктах Забайкальского края, определенных в соответствии с Постановлением Правительства Забайкальского края от 24 июля 2024 года № 368, - ежемесячную надбавку к окладу (должностному окладу), ставке заработной платы в следующих размерах: </w:t>
      </w:r>
    </w:p>
    <w:p w:rsidR="0092302A" w:rsidRPr="003B1DE2" w:rsidRDefault="0092302A" w:rsidP="003B1DE2">
      <w:pPr>
        <w:ind w:firstLine="709"/>
        <w:jc w:val="both"/>
      </w:pPr>
      <w:r w:rsidRPr="003B1DE2">
        <w:t xml:space="preserve">а) работникам, занятым на рабочих местах, находящихся в малых населенных пунктах Забайкальского края с численностью населения до 300 человек включительно, - в размере 35 процентов; </w:t>
      </w:r>
    </w:p>
    <w:p w:rsidR="0092302A" w:rsidRPr="003B1DE2" w:rsidRDefault="0092302A" w:rsidP="003B1DE2">
      <w:pPr>
        <w:ind w:firstLine="709"/>
        <w:jc w:val="both"/>
      </w:pPr>
      <w:r w:rsidRPr="003B1DE2">
        <w:t xml:space="preserve">б) работникам, занятым на рабочих местах, находящихся в малых населенных пунктах Забайкальского края с численностью населения от 301 до 800 человек включительно, - в размере 30 процентов; </w:t>
      </w:r>
    </w:p>
    <w:p w:rsidR="0092302A" w:rsidRPr="003B1DE2" w:rsidRDefault="0092302A" w:rsidP="003B1DE2">
      <w:pPr>
        <w:ind w:firstLine="709"/>
        <w:jc w:val="both"/>
      </w:pPr>
      <w:r w:rsidRPr="003B1DE2">
        <w:t>в) работникам, занятым на рабочих местах, находящихся в малых населенных пунктах Забайкальского края с численностью населения от 801 до 1 500 человек включительно, - в размере 25 процентов;</w:t>
      </w:r>
    </w:p>
    <w:p w:rsidR="00622125" w:rsidRPr="003B1DE2" w:rsidRDefault="0092302A" w:rsidP="003B1DE2">
      <w:pPr>
        <w:ind w:firstLine="709"/>
        <w:jc w:val="both"/>
      </w:pPr>
      <w:r w:rsidRPr="003B1DE2">
        <w:t xml:space="preserve"> г) работникам, занятым на рабочих местах, находящихся в малых населенных пунктах Забайкальского края с численностью населения от 1 501 до 3 000 человек включительно, - в размере 20 процентов.</w:t>
      </w:r>
    </w:p>
    <w:p w:rsidR="00AF560C" w:rsidRPr="003B1DE2" w:rsidRDefault="00AF560C" w:rsidP="003B1DE2">
      <w:pPr>
        <w:autoSpaceDE w:val="0"/>
        <w:autoSpaceDN w:val="0"/>
        <w:adjustRightInd w:val="0"/>
        <w:jc w:val="both"/>
      </w:pPr>
      <w:r w:rsidRPr="003B1DE2">
        <w:tab/>
      </w:r>
      <w:r w:rsidR="00AF7ED4" w:rsidRPr="003B1DE2">
        <w:t>5.</w:t>
      </w:r>
      <w:r w:rsidR="0092302A" w:rsidRPr="003B1DE2">
        <w:t>9</w:t>
      </w:r>
      <w:r w:rsidR="00AF7ED4" w:rsidRPr="003B1DE2">
        <w:t xml:space="preserve">. </w:t>
      </w:r>
      <w:r w:rsidRPr="003B1DE2">
        <w:t>При наличии взысканий, упущений в работе, ненадлежащего исполнения своих должностных обязанностей размеры выплат стимулирующего характера пересматриваются в индивидуальном порядке.</w:t>
      </w:r>
    </w:p>
    <w:p w:rsidR="0092302A" w:rsidRPr="003B1DE2" w:rsidRDefault="00AF7ED4" w:rsidP="003B1DE2">
      <w:pPr>
        <w:ind w:firstLine="709"/>
        <w:jc w:val="both"/>
      </w:pPr>
      <w:r w:rsidRPr="003B1DE2">
        <w:t>5.</w:t>
      </w:r>
      <w:r w:rsidR="006049C4" w:rsidRPr="003B1DE2">
        <w:t>1</w:t>
      </w:r>
      <w:r w:rsidR="0092302A" w:rsidRPr="003B1DE2">
        <w:t>0</w:t>
      </w:r>
      <w:r w:rsidRPr="003B1DE2">
        <w:t xml:space="preserve">. </w:t>
      </w:r>
      <w:r w:rsidR="00AF560C" w:rsidRPr="003B1DE2">
        <w:t xml:space="preserve">Стимулирующие надбавки </w:t>
      </w:r>
      <w:r w:rsidR="0092302A" w:rsidRPr="003B1DE2">
        <w:t>не образуют новый оклад и начисляются работнику по основному месту работы пропорционально отработанному времени.</w:t>
      </w:r>
    </w:p>
    <w:p w:rsidR="000818DD" w:rsidRPr="003B1DE2" w:rsidRDefault="000818DD" w:rsidP="003B1DE2">
      <w:pPr>
        <w:autoSpaceDE w:val="0"/>
        <w:autoSpaceDN w:val="0"/>
        <w:adjustRightInd w:val="0"/>
        <w:jc w:val="both"/>
      </w:pPr>
    </w:p>
    <w:p w:rsidR="000818DD" w:rsidRPr="003B1DE2" w:rsidRDefault="000818DD" w:rsidP="003B1DE2">
      <w:pPr>
        <w:autoSpaceDE w:val="0"/>
        <w:autoSpaceDN w:val="0"/>
        <w:adjustRightInd w:val="0"/>
        <w:jc w:val="center"/>
        <w:rPr>
          <w:b/>
          <w:color w:val="000000" w:themeColor="text1"/>
        </w:rPr>
      </w:pPr>
      <w:r w:rsidRPr="003B1DE2">
        <w:rPr>
          <w:b/>
          <w:bCs/>
          <w:color w:val="000000" w:themeColor="text1"/>
        </w:rPr>
        <w:t>V</w:t>
      </w:r>
      <w:r w:rsidR="00AF7ED4" w:rsidRPr="003B1DE2">
        <w:rPr>
          <w:b/>
          <w:bCs/>
          <w:color w:val="000000" w:themeColor="text1"/>
          <w:lang w:val="en-US"/>
        </w:rPr>
        <w:t>I</w:t>
      </w:r>
      <w:r w:rsidR="00AF7ED4" w:rsidRPr="003B1DE2">
        <w:rPr>
          <w:b/>
          <w:bCs/>
          <w:color w:val="000000" w:themeColor="text1"/>
        </w:rPr>
        <w:t xml:space="preserve">. </w:t>
      </w:r>
      <w:r w:rsidRPr="003B1DE2">
        <w:rPr>
          <w:b/>
          <w:color w:val="000000" w:themeColor="text1"/>
        </w:rPr>
        <w:t xml:space="preserve">Порядок формирования фонда оплаты труда </w:t>
      </w:r>
    </w:p>
    <w:p w:rsidR="000818DD" w:rsidRPr="003B1DE2" w:rsidRDefault="000818DD" w:rsidP="003B1DE2">
      <w:pPr>
        <w:autoSpaceDE w:val="0"/>
        <w:autoSpaceDN w:val="0"/>
        <w:adjustRightInd w:val="0"/>
        <w:jc w:val="center"/>
        <w:rPr>
          <w:b/>
          <w:color w:val="000000" w:themeColor="text1"/>
        </w:rPr>
      </w:pPr>
      <w:r w:rsidRPr="003B1DE2">
        <w:rPr>
          <w:b/>
          <w:color w:val="000000" w:themeColor="text1"/>
        </w:rPr>
        <w:t>работников Учреждения</w:t>
      </w:r>
    </w:p>
    <w:p w:rsidR="007E1A6E" w:rsidRPr="003B1DE2" w:rsidRDefault="00AF7ED4"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6</w:t>
      </w:r>
      <w:r w:rsidR="002874E2" w:rsidRPr="003B1DE2">
        <w:rPr>
          <w:color w:val="000000" w:themeColor="text1"/>
        </w:rPr>
        <w:t xml:space="preserve">.1. </w:t>
      </w:r>
      <w:r w:rsidR="007E1A6E" w:rsidRPr="003B1DE2">
        <w:rPr>
          <w:color w:val="000000" w:themeColor="text1"/>
        </w:rPr>
        <w:t>Фонд оплаты труда работников Учреждени</w:t>
      </w:r>
      <w:r w:rsidR="00E92F01" w:rsidRPr="003B1DE2">
        <w:rPr>
          <w:color w:val="000000" w:themeColor="text1"/>
        </w:rPr>
        <w:t>й</w:t>
      </w:r>
      <w:r w:rsidR="007E1A6E" w:rsidRPr="003B1DE2">
        <w:rPr>
          <w:color w:val="000000" w:themeColor="text1"/>
        </w:rPr>
        <w:t xml:space="preserve"> формируется ежегодно, устанавливается на календарный год.</w:t>
      </w:r>
    </w:p>
    <w:p w:rsidR="00A501E1" w:rsidRPr="003B1DE2" w:rsidRDefault="00AF7ED4" w:rsidP="003B1DE2">
      <w:pPr>
        <w:autoSpaceDE w:val="0"/>
        <w:autoSpaceDN w:val="0"/>
        <w:adjustRightInd w:val="0"/>
        <w:ind w:firstLine="709"/>
        <w:jc w:val="both"/>
      </w:pPr>
      <w:r w:rsidRPr="003B1DE2">
        <w:t>6</w:t>
      </w:r>
      <w:r w:rsidR="002874E2" w:rsidRPr="003B1DE2">
        <w:t xml:space="preserve">.2. </w:t>
      </w:r>
      <w:r w:rsidR="00A501E1" w:rsidRPr="003B1DE2">
        <w:t>Фонд оплаты труда работников Учреждения формируется исходя из объем</w:t>
      </w:r>
      <w:r w:rsidR="006049C4" w:rsidRPr="003B1DE2">
        <w:t>а</w:t>
      </w:r>
      <w:r w:rsidR="00A501E1" w:rsidRPr="003B1DE2">
        <w:t xml:space="preserve"> субсидий, поступающих в установленном порядке из </w:t>
      </w:r>
      <w:r w:rsidR="00057B00" w:rsidRPr="003B1DE2">
        <w:t>бюджета</w:t>
      </w:r>
      <w:r w:rsidR="00A501E1" w:rsidRPr="003B1DE2">
        <w:t xml:space="preserve"> </w:t>
      </w:r>
      <w:r w:rsidR="00851F2B" w:rsidRPr="003B1DE2">
        <w:t>Петровск-Забайкальского муниципального округа</w:t>
      </w:r>
      <w:r w:rsidR="00A501E1" w:rsidRPr="003B1DE2">
        <w:t xml:space="preserve"> и средств, поступающих от иной приносящей доход деятельности с учетом гарантированного выполнения функций и задач уставной деятельности и </w:t>
      </w:r>
      <w:r w:rsidR="00327F05" w:rsidRPr="003B1DE2">
        <w:t xml:space="preserve">муниципального </w:t>
      </w:r>
      <w:r w:rsidR="00A501E1" w:rsidRPr="003B1DE2">
        <w:t xml:space="preserve">задания, утвержденного </w:t>
      </w:r>
      <w:r w:rsidR="0092302A" w:rsidRPr="003B1DE2">
        <w:t xml:space="preserve">Комитетом культуры, </w:t>
      </w:r>
      <w:r w:rsidR="00327F05" w:rsidRPr="003B1DE2">
        <w:t xml:space="preserve">спорта </w:t>
      </w:r>
      <w:r w:rsidR="0092302A" w:rsidRPr="003B1DE2">
        <w:t xml:space="preserve">и туризма </w:t>
      </w:r>
      <w:r w:rsidR="00327F05" w:rsidRPr="003B1DE2">
        <w:t xml:space="preserve">администрации </w:t>
      </w:r>
      <w:r w:rsidR="0092302A" w:rsidRPr="003B1DE2">
        <w:t>Петровск-Забайкальского муниципального округа.</w:t>
      </w:r>
    </w:p>
    <w:p w:rsidR="00A501E1" w:rsidRPr="003B1DE2" w:rsidRDefault="00AF7ED4" w:rsidP="003B1DE2">
      <w:pPr>
        <w:autoSpaceDE w:val="0"/>
        <w:autoSpaceDN w:val="0"/>
        <w:adjustRightInd w:val="0"/>
        <w:ind w:firstLine="709"/>
        <w:jc w:val="both"/>
      </w:pPr>
      <w:r w:rsidRPr="003B1DE2">
        <w:t>6</w:t>
      </w:r>
      <w:r w:rsidR="002874E2" w:rsidRPr="003B1DE2">
        <w:t xml:space="preserve">.3. </w:t>
      </w:r>
      <w:r w:rsidR="00A501E1" w:rsidRPr="003B1DE2">
        <w:t xml:space="preserve">При формировании расходов Учреждения размер фонда оплаты труда определяется исходя из объема бюджетных ассигнований на очередной финансовый год и плановый период, доведенных до Учреждения на возмещение нормативных затрат, связанных с оказанием им в соответствии с государственным заданием государственных услуг, и средств, поступающих от приносящей доход деятельности, и рассчитывается исходя из штатной численности работников Учреждения, размеров должностных окладов, тарифных ставок, </w:t>
      </w:r>
      <w:r w:rsidR="002874E2" w:rsidRPr="003B1DE2">
        <w:t>коэффициентов,</w:t>
      </w:r>
      <w:r w:rsidR="00E92F01" w:rsidRPr="003B1DE2">
        <w:t xml:space="preserve"> </w:t>
      </w:r>
      <w:r w:rsidR="00A501E1" w:rsidRPr="003B1DE2">
        <w:t xml:space="preserve">выплат компенсационного и стимулирующего характера, установленных настоящим Положением. </w:t>
      </w:r>
    </w:p>
    <w:p w:rsidR="00A501E1" w:rsidRPr="003B1DE2" w:rsidRDefault="00AF7ED4" w:rsidP="003B1DE2">
      <w:pPr>
        <w:autoSpaceDE w:val="0"/>
        <w:autoSpaceDN w:val="0"/>
        <w:adjustRightInd w:val="0"/>
        <w:ind w:firstLine="709"/>
        <w:jc w:val="both"/>
      </w:pPr>
      <w:r w:rsidRPr="003B1DE2">
        <w:lastRenderedPageBreak/>
        <w:t>6</w:t>
      </w:r>
      <w:r w:rsidR="002874E2" w:rsidRPr="003B1DE2">
        <w:t xml:space="preserve">.4. </w:t>
      </w:r>
      <w:r w:rsidR="00A501E1" w:rsidRPr="003B1DE2">
        <w:t xml:space="preserve">Размер фонда оплаты труда определенный исходя из объема бюджетных ассигнований на очередной финансовый год и </w:t>
      </w:r>
      <w:r w:rsidR="00327F05" w:rsidRPr="003B1DE2">
        <w:t>плановый период, доведенных до У</w:t>
      </w:r>
      <w:r w:rsidR="00A501E1" w:rsidRPr="003B1DE2">
        <w:t xml:space="preserve">чреждения на возмещение нормативных затрат, связанных с оказанием им в соответствии с </w:t>
      </w:r>
      <w:r w:rsidR="00327F05" w:rsidRPr="003B1DE2">
        <w:t>муниципальным</w:t>
      </w:r>
      <w:r w:rsidR="00A501E1" w:rsidRPr="003B1DE2">
        <w:t xml:space="preserve"> заданием </w:t>
      </w:r>
      <w:r w:rsidR="00327F05" w:rsidRPr="003B1DE2">
        <w:t>муниципальных</w:t>
      </w:r>
      <w:r w:rsidR="00A501E1" w:rsidRPr="003B1DE2">
        <w:t xml:space="preserve"> услуг, и средств, поступающих от приносящей доход деятельности, утверж</w:t>
      </w:r>
      <w:r w:rsidR="00AA0247" w:rsidRPr="003B1DE2">
        <w:t>дается руководителем учреждения и проходит процедуру согласования с руководителем</w:t>
      </w:r>
      <w:r w:rsidR="00327F05" w:rsidRPr="003B1DE2">
        <w:t xml:space="preserve"> Комитета культуры</w:t>
      </w:r>
      <w:r w:rsidR="00A13875" w:rsidRPr="003B1DE2">
        <w:t>,</w:t>
      </w:r>
      <w:r w:rsidR="00327F05" w:rsidRPr="003B1DE2">
        <w:t xml:space="preserve"> спорта</w:t>
      </w:r>
      <w:r w:rsidR="00A13875" w:rsidRPr="003B1DE2">
        <w:t xml:space="preserve"> и туризма</w:t>
      </w:r>
      <w:r w:rsidR="00327F05" w:rsidRPr="003B1DE2">
        <w:t xml:space="preserve"> администрации </w:t>
      </w:r>
      <w:r w:rsidR="00A13875" w:rsidRPr="003B1DE2">
        <w:t>Петровск-Забайкальского муниципального округа.</w:t>
      </w:r>
    </w:p>
    <w:p w:rsidR="00AF560C" w:rsidRPr="003B1DE2" w:rsidRDefault="00AF7ED4" w:rsidP="003B1DE2">
      <w:pPr>
        <w:pStyle w:val="s1"/>
        <w:shd w:val="clear" w:color="auto" w:fill="FFFFFF"/>
        <w:spacing w:before="0" w:beforeAutospacing="0" w:after="0" w:afterAutospacing="0"/>
        <w:ind w:firstLine="709"/>
        <w:jc w:val="both"/>
        <w:rPr>
          <w:shd w:val="clear" w:color="auto" w:fill="FFFFFF"/>
        </w:rPr>
      </w:pPr>
      <w:r w:rsidRPr="003B1DE2">
        <w:rPr>
          <w:color w:val="000000" w:themeColor="text1"/>
        </w:rPr>
        <w:t>6</w:t>
      </w:r>
      <w:r w:rsidR="009E7D24" w:rsidRPr="003B1DE2">
        <w:rPr>
          <w:color w:val="000000" w:themeColor="text1"/>
        </w:rPr>
        <w:t>.</w:t>
      </w:r>
      <w:r w:rsidR="00327F05" w:rsidRPr="003B1DE2">
        <w:rPr>
          <w:color w:val="000000" w:themeColor="text1"/>
        </w:rPr>
        <w:t>5</w:t>
      </w:r>
      <w:r w:rsidR="007E1A6E" w:rsidRPr="003B1DE2">
        <w:rPr>
          <w:color w:val="000000" w:themeColor="text1"/>
        </w:rPr>
        <w:t>.</w:t>
      </w:r>
      <w:r w:rsidR="00C03BCC" w:rsidRPr="003B1DE2">
        <w:rPr>
          <w:color w:val="000000" w:themeColor="text1"/>
        </w:rPr>
        <w:t xml:space="preserve"> У</w:t>
      </w:r>
      <w:r w:rsidR="007E1A6E" w:rsidRPr="003B1DE2">
        <w:rPr>
          <w:color w:val="000000" w:themeColor="text1"/>
        </w:rPr>
        <w:t>стан</w:t>
      </w:r>
      <w:r w:rsidR="00C03BCC" w:rsidRPr="003B1DE2">
        <w:rPr>
          <w:color w:val="000000" w:themeColor="text1"/>
        </w:rPr>
        <w:t>о</w:t>
      </w:r>
      <w:r w:rsidR="007E1A6E" w:rsidRPr="003B1DE2">
        <w:rPr>
          <w:color w:val="000000" w:themeColor="text1"/>
        </w:rPr>
        <w:t>в</w:t>
      </w:r>
      <w:r w:rsidR="00C03BCC" w:rsidRPr="003B1DE2">
        <w:rPr>
          <w:color w:val="000000" w:themeColor="text1"/>
        </w:rPr>
        <w:t>и</w:t>
      </w:r>
      <w:r w:rsidR="007E1A6E" w:rsidRPr="003B1DE2">
        <w:rPr>
          <w:color w:val="000000" w:themeColor="text1"/>
        </w:rPr>
        <w:t>т</w:t>
      </w:r>
      <w:r w:rsidR="00C03BCC" w:rsidRPr="003B1DE2">
        <w:rPr>
          <w:color w:val="000000" w:themeColor="text1"/>
        </w:rPr>
        <w:t>ь, что</w:t>
      </w:r>
      <w:r w:rsidR="007E1A6E" w:rsidRPr="003B1DE2">
        <w:rPr>
          <w:color w:val="000000" w:themeColor="text1"/>
        </w:rPr>
        <w:t xml:space="preserve"> предельн</w:t>
      </w:r>
      <w:r w:rsidR="00C03BCC" w:rsidRPr="003B1DE2">
        <w:rPr>
          <w:color w:val="000000" w:themeColor="text1"/>
        </w:rPr>
        <w:t>ая</w:t>
      </w:r>
      <w:r w:rsidR="007E1A6E" w:rsidRPr="003B1DE2">
        <w:rPr>
          <w:color w:val="000000" w:themeColor="text1"/>
        </w:rPr>
        <w:t xml:space="preserve"> дол</w:t>
      </w:r>
      <w:r w:rsidR="00C03BCC" w:rsidRPr="003B1DE2">
        <w:rPr>
          <w:color w:val="000000" w:themeColor="text1"/>
        </w:rPr>
        <w:t>я</w:t>
      </w:r>
      <w:r w:rsidR="007E1A6E" w:rsidRPr="003B1DE2">
        <w:rPr>
          <w:color w:val="000000" w:themeColor="text1"/>
        </w:rPr>
        <w:t xml:space="preserve"> оплаты труда работников административно-управленческого и вспомогательного персонала в фонде оплаты труда </w:t>
      </w:r>
      <w:r w:rsidR="009D6B70" w:rsidRPr="003B1DE2">
        <w:rPr>
          <w:color w:val="000000" w:themeColor="text1"/>
        </w:rPr>
        <w:t xml:space="preserve">работников </w:t>
      </w:r>
      <w:r w:rsidR="00C03BCC" w:rsidRPr="003B1DE2">
        <w:rPr>
          <w:color w:val="000000" w:themeColor="text1"/>
        </w:rPr>
        <w:t>У</w:t>
      </w:r>
      <w:r w:rsidR="007E1A6E" w:rsidRPr="003B1DE2">
        <w:rPr>
          <w:color w:val="000000" w:themeColor="text1"/>
        </w:rPr>
        <w:t>чреждени</w:t>
      </w:r>
      <w:r w:rsidR="009D6B70" w:rsidRPr="003B1DE2">
        <w:rPr>
          <w:color w:val="000000" w:themeColor="text1"/>
        </w:rPr>
        <w:t>я</w:t>
      </w:r>
      <w:r w:rsidR="00CD5EB8" w:rsidRPr="003B1DE2">
        <w:rPr>
          <w:color w:val="000000" w:themeColor="text1"/>
        </w:rPr>
        <w:t xml:space="preserve"> </w:t>
      </w:r>
      <w:r w:rsidR="00C03BCC" w:rsidRPr="003B1DE2">
        <w:rPr>
          <w:color w:val="000000" w:themeColor="text1"/>
        </w:rPr>
        <w:t xml:space="preserve">должна </w:t>
      </w:r>
      <w:r w:rsidR="00144FB1" w:rsidRPr="003B1DE2">
        <w:rPr>
          <w:color w:val="000000" w:themeColor="text1"/>
        </w:rPr>
        <w:t>составлять</w:t>
      </w:r>
      <w:r w:rsidR="00CD5EB8" w:rsidRPr="003B1DE2">
        <w:rPr>
          <w:color w:val="000000" w:themeColor="text1"/>
        </w:rPr>
        <w:t xml:space="preserve"> </w:t>
      </w:r>
      <w:r w:rsidR="007E1A6E" w:rsidRPr="003B1DE2">
        <w:rPr>
          <w:color w:val="000000" w:themeColor="text1"/>
        </w:rPr>
        <w:t xml:space="preserve">не более </w:t>
      </w:r>
      <w:r w:rsidR="007E1A6E" w:rsidRPr="003B1DE2">
        <w:t>40 процентов</w:t>
      </w:r>
      <w:r w:rsidR="00144FB1" w:rsidRPr="003B1DE2">
        <w:t>,</w:t>
      </w:r>
      <w:r w:rsidR="00CD5EB8" w:rsidRPr="003B1DE2">
        <w:t xml:space="preserve"> </w:t>
      </w:r>
      <w:r w:rsidR="00144FB1" w:rsidRPr="003B1DE2">
        <w:rPr>
          <w:bCs/>
          <w:shd w:val="clear" w:color="auto" w:fill="FFFFFF"/>
        </w:rPr>
        <w:t>предельная доля оплаты труда работников основного персонала - не менее 60</w:t>
      </w:r>
      <w:r w:rsidR="00144FB1" w:rsidRPr="003B1DE2">
        <w:t xml:space="preserve"> процентов</w:t>
      </w:r>
      <w:r w:rsidR="00675232" w:rsidRPr="003B1DE2">
        <w:t xml:space="preserve"> (приказ Министерства культуры Забайкальского края от 30 июня 2024 года № 15-НПА)</w:t>
      </w:r>
      <w:r w:rsidR="00AB7960" w:rsidRPr="003B1DE2">
        <w:t>.</w:t>
      </w:r>
    </w:p>
    <w:p w:rsidR="00CA7D87" w:rsidRPr="003B1DE2" w:rsidRDefault="00CA7D87" w:rsidP="003B1DE2">
      <w:pPr>
        <w:autoSpaceDE w:val="0"/>
        <w:autoSpaceDN w:val="0"/>
        <w:adjustRightInd w:val="0"/>
        <w:jc w:val="both"/>
      </w:pPr>
    </w:p>
    <w:p w:rsidR="00AF560C" w:rsidRPr="003B1DE2" w:rsidRDefault="00AF560C" w:rsidP="003B1DE2">
      <w:pPr>
        <w:autoSpaceDE w:val="0"/>
        <w:autoSpaceDN w:val="0"/>
        <w:adjustRightInd w:val="0"/>
        <w:jc w:val="center"/>
        <w:rPr>
          <w:b/>
          <w:bCs/>
        </w:rPr>
      </w:pPr>
      <w:r w:rsidRPr="003B1DE2">
        <w:rPr>
          <w:b/>
          <w:bCs/>
        </w:rPr>
        <w:t>VI</w:t>
      </w:r>
      <w:r w:rsidR="00DB2935" w:rsidRPr="003B1DE2">
        <w:rPr>
          <w:b/>
          <w:bCs/>
        </w:rPr>
        <w:t>I</w:t>
      </w:r>
      <w:r w:rsidRPr="003B1DE2">
        <w:rPr>
          <w:b/>
          <w:bCs/>
        </w:rPr>
        <w:t>. Порядок и условия премирования работников</w:t>
      </w:r>
    </w:p>
    <w:p w:rsidR="00AF560C" w:rsidRPr="003B1DE2" w:rsidRDefault="00AF560C" w:rsidP="003B1DE2">
      <w:pPr>
        <w:autoSpaceDE w:val="0"/>
        <w:autoSpaceDN w:val="0"/>
        <w:adjustRightInd w:val="0"/>
        <w:jc w:val="both"/>
      </w:pPr>
      <w:r w:rsidRPr="003B1DE2">
        <w:tab/>
      </w:r>
      <w:r w:rsidR="005122BE" w:rsidRPr="003B1DE2">
        <w:t>7</w:t>
      </w:r>
      <w:r w:rsidR="00935797" w:rsidRPr="003B1DE2">
        <w:t xml:space="preserve">.1. </w:t>
      </w:r>
      <w:r w:rsidRPr="003B1DE2">
        <w:t>В целях поощрения работников за выполнение показателей эффективности деятельности учреждения им могут быть установлены премии:</w:t>
      </w:r>
    </w:p>
    <w:p w:rsidR="00AF560C" w:rsidRPr="003B1DE2" w:rsidRDefault="00DB2935" w:rsidP="003B1DE2">
      <w:pPr>
        <w:autoSpaceDE w:val="0"/>
        <w:autoSpaceDN w:val="0"/>
        <w:adjustRightInd w:val="0"/>
        <w:jc w:val="both"/>
      </w:pPr>
      <w:r w:rsidRPr="003B1DE2">
        <w:tab/>
      </w:r>
      <w:r w:rsidR="00CC0F57" w:rsidRPr="003B1DE2">
        <w:t xml:space="preserve">- </w:t>
      </w:r>
      <w:r w:rsidR="00AF560C" w:rsidRPr="003B1DE2">
        <w:t>премия по итогам работы (за месяц, квартал, полугодие, год);</w:t>
      </w:r>
    </w:p>
    <w:p w:rsidR="00AF560C" w:rsidRPr="003B1DE2" w:rsidRDefault="00DB2935" w:rsidP="003B1DE2">
      <w:pPr>
        <w:autoSpaceDE w:val="0"/>
        <w:autoSpaceDN w:val="0"/>
        <w:adjustRightInd w:val="0"/>
        <w:jc w:val="both"/>
      </w:pPr>
      <w:r w:rsidRPr="003B1DE2">
        <w:tab/>
      </w:r>
      <w:r w:rsidR="00CC0F57" w:rsidRPr="003B1DE2">
        <w:t xml:space="preserve">- </w:t>
      </w:r>
      <w:r w:rsidR="00AF560C" w:rsidRPr="003B1DE2">
        <w:t>единовременные премии за выполнение особо важных и срочных работ, интенсивность, высокие результаты, качество выполняемых работ.</w:t>
      </w:r>
    </w:p>
    <w:p w:rsidR="00AF560C" w:rsidRPr="003B1DE2" w:rsidRDefault="00AF560C" w:rsidP="003B1DE2">
      <w:pPr>
        <w:autoSpaceDE w:val="0"/>
        <w:autoSpaceDN w:val="0"/>
        <w:adjustRightInd w:val="0"/>
        <w:jc w:val="both"/>
      </w:pPr>
      <w:r w:rsidRPr="003B1DE2">
        <w:tab/>
      </w:r>
      <w:r w:rsidR="005122BE" w:rsidRPr="003B1DE2">
        <w:t>7</w:t>
      </w:r>
      <w:r w:rsidR="00935797" w:rsidRPr="003B1DE2">
        <w:t xml:space="preserve">.2. </w:t>
      </w:r>
      <w:r w:rsidRPr="003B1DE2">
        <w:t xml:space="preserve">Премирование осуществляется по решению руководителя </w:t>
      </w:r>
      <w:r w:rsidR="00935797" w:rsidRPr="003B1DE2">
        <w:t xml:space="preserve">Учреждения </w:t>
      </w:r>
      <w:r w:rsidRPr="003B1DE2">
        <w:t>в пределах утвержденного фонда на основании коллективного договора и Положения об</w:t>
      </w:r>
      <w:r w:rsidR="00A20279" w:rsidRPr="003B1DE2">
        <w:t xml:space="preserve"> </w:t>
      </w:r>
      <w:r w:rsidRPr="003B1DE2">
        <w:t>оплате и стимулировании труда</w:t>
      </w:r>
      <w:r w:rsidR="00E54AEB" w:rsidRPr="003B1DE2">
        <w:t xml:space="preserve"> Учреждения</w:t>
      </w:r>
      <w:r w:rsidRPr="003B1DE2">
        <w:t xml:space="preserve">. </w:t>
      </w:r>
    </w:p>
    <w:p w:rsidR="00AF560C" w:rsidRPr="003B1DE2" w:rsidRDefault="00AF560C" w:rsidP="003B1DE2">
      <w:pPr>
        <w:autoSpaceDE w:val="0"/>
        <w:autoSpaceDN w:val="0"/>
        <w:adjustRightInd w:val="0"/>
        <w:jc w:val="both"/>
      </w:pPr>
      <w:r w:rsidRPr="003B1DE2">
        <w:tab/>
      </w:r>
      <w:r w:rsidR="005122BE" w:rsidRPr="003B1DE2">
        <w:t>7</w:t>
      </w:r>
      <w:r w:rsidR="00935797" w:rsidRPr="003B1DE2">
        <w:t xml:space="preserve">.3. </w:t>
      </w:r>
      <w:r w:rsidRPr="003B1DE2">
        <w:t xml:space="preserve">В целях обеспечения </w:t>
      </w:r>
      <w:r w:rsidR="00CC0F57" w:rsidRPr="003B1DE2">
        <w:t>системы премирования, принятой У</w:t>
      </w:r>
      <w:r w:rsidRPr="003B1DE2">
        <w:t>чреждением, средства на осуществление премирования формируются в пределах не более</w:t>
      </w:r>
      <w:r w:rsidR="00DE1386" w:rsidRPr="003B1DE2">
        <w:t xml:space="preserve"> </w:t>
      </w:r>
      <w:r w:rsidRPr="003B1DE2">
        <w:t>10</w:t>
      </w:r>
      <w:r w:rsidR="00A20279" w:rsidRPr="003B1DE2">
        <w:t xml:space="preserve"> процентов</w:t>
      </w:r>
      <w:r w:rsidRPr="003B1DE2">
        <w:t xml:space="preserve"> фонда оплаты труда. </w:t>
      </w:r>
    </w:p>
    <w:p w:rsidR="00AF560C" w:rsidRPr="003B1DE2" w:rsidRDefault="00AF560C" w:rsidP="003B1DE2">
      <w:pPr>
        <w:autoSpaceDE w:val="0"/>
        <w:autoSpaceDN w:val="0"/>
        <w:adjustRightInd w:val="0"/>
        <w:jc w:val="both"/>
      </w:pPr>
      <w:r w:rsidRPr="003B1DE2">
        <w:tab/>
      </w:r>
      <w:r w:rsidR="005122BE" w:rsidRPr="003B1DE2">
        <w:t>7</w:t>
      </w:r>
      <w:r w:rsidR="00935797" w:rsidRPr="003B1DE2">
        <w:t xml:space="preserve">.4. </w:t>
      </w:r>
      <w:r w:rsidRPr="003B1DE2">
        <w:t>При премировании учитывается:</w:t>
      </w:r>
    </w:p>
    <w:p w:rsidR="00AF560C" w:rsidRPr="003B1DE2" w:rsidRDefault="00DB2935" w:rsidP="003B1DE2">
      <w:pPr>
        <w:autoSpaceDE w:val="0"/>
        <w:autoSpaceDN w:val="0"/>
        <w:adjustRightInd w:val="0"/>
        <w:jc w:val="both"/>
      </w:pPr>
      <w:r w:rsidRPr="003B1DE2">
        <w:tab/>
      </w:r>
      <w:r w:rsidR="00CC0F57" w:rsidRPr="003B1DE2">
        <w:t xml:space="preserve">- </w:t>
      </w:r>
      <w:r w:rsidR="00AF560C" w:rsidRPr="003B1DE2">
        <w:t>успешное и добросовестное исполнение работником своих должностных обязанностей в соответствующем периоде;</w:t>
      </w:r>
    </w:p>
    <w:p w:rsidR="00AF560C" w:rsidRPr="003B1DE2" w:rsidRDefault="00DB2935" w:rsidP="003B1DE2">
      <w:pPr>
        <w:autoSpaceDE w:val="0"/>
        <w:autoSpaceDN w:val="0"/>
        <w:adjustRightInd w:val="0"/>
        <w:jc w:val="both"/>
      </w:pPr>
      <w:r w:rsidRPr="003B1DE2">
        <w:tab/>
      </w:r>
      <w:r w:rsidR="00CC0F57" w:rsidRPr="003B1DE2">
        <w:t xml:space="preserve">- </w:t>
      </w:r>
      <w:r w:rsidR="00935797" w:rsidRPr="003B1DE2">
        <w:t>и</w:t>
      </w:r>
      <w:r w:rsidR="00AF560C" w:rsidRPr="003B1DE2">
        <w:t>нициатива, творчество и применение в работе современных форм и</w:t>
      </w:r>
      <w:r w:rsidR="00E54AEB" w:rsidRPr="003B1DE2">
        <w:t xml:space="preserve"> </w:t>
      </w:r>
      <w:r w:rsidR="00AF560C" w:rsidRPr="003B1DE2">
        <w:t xml:space="preserve">методов организации труда; </w:t>
      </w:r>
    </w:p>
    <w:p w:rsidR="00AF560C" w:rsidRPr="003B1DE2" w:rsidRDefault="00DB2935" w:rsidP="003B1DE2">
      <w:pPr>
        <w:autoSpaceDE w:val="0"/>
        <w:autoSpaceDN w:val="0"/>
        <w:adjustRightInd w:val="0"/>
        <w:jc w:val="both"/>
      </w:pPr>
      <w:r w:rsidRPr="003B1DE2">
        <w:tab/>
      </w:r>
      <w:r w:rsidR="00CC0F57" w:rsidRPr="003B1DE2">
        <w:t xml:space="preserve">- </w:t>
      </w:r>
      <w:r w:rsidR="00AF560C" w:rsidRPr="003B1DE2">
        <w:t>качественная подготовка и проведение мероприятий, связанных с уставной деятельностью учреждения;</w:t>
      </w:r>
    </w:p>
    <w:p w:rsidR="00E54AEB" w:rsidRPr="003B1DE2" w:rsidRDefault="00DB2935" w:rsidP="003B1DE2">
      <w:pPr>
        <w:autoSpaceDE w:val="0"/>
        <w:autoSpaceDN w:val="0"/>
        <w:adjustRightInd w:val="0"/>
        <w:jc w:val="both"/>
      </w:pPr>
      <w:r w:rsidRPr="003B1DE2">
        <w:tab/>
      </w:r>
      <w:r w:rsidR="00CC0F57" w:rsidRPr="003B1DE2">
        <w:t xml:space="preserve">- </w:t>
      </w:r>
      <w:r w:rsidR="00AF560C" w:rsidRPr="003B1DE2">
        <w:t>участие в течение учетного периода в выполнении важных работ, мероприятий.</w:t>
      </w:r>
    </w:p>
    <w:p w:rsidR="00AF560C" w:rsidRPr="003B1DE2" w:rsidRDefault="00AF560C" w:rsidP="003B1DE2">
      <w:pPr>
        <w:autoSpaceDE w:val="0"/>
        <w:autoSpaceDN w:val="0"/>
        <w:adjustRightInd w:val="0"/>
        <w:jc w:val="both"/>
      </w:pPr>
      <w:r w:rsidRPr="003B1DE2">
        <w:tab/>
      </w:r>
      <w:r w:rsidR="005122BE" w:rsidRPr="003B1DE2">
        <w:t>7</w:t>
      </w:r>
      <w:r w:rsidR="00935797" w:rsidRPr="003B1DE2">
        <w:t xml:space="preserve">.5. </w:t>
      </w:r>
      <w:r w:rsidRPr="003B1DE2">
        <w:t xml:space="preserve">Размер премии может устанавливаться как в абсолютном значении, так и в процентном отношении </w:t>
      </w:r>
      <w:r w:rsidR="00851F2B" w:rsidRPr="003B1DE2">
        <w:t>к окладу (должностному окладу) и осуществляется в пределах бюджетных ассигнований.</w:t>
      </w:r>
    </w:p>
    <w:p w:rsidR="00AF560C" w:rsidRPr="003B1DE2" w:rsidRDefault="00AF560C" w:rsidP="003B1DE2">
      <w:pPr>
        <w:autoSpaceDE w:val="0"/>
        <w:autoSpaceDN w:val="0"/>
        <w:adjustRightInd w:val="0"/>
        <w:jc w:val="both"/>
      </w:pPr>
      <w:r w:rsidRPr="003B1DE2">
        <w:tab/>
        <w:t xml:space="preserve">Конкретный порядок, показатели, условия, размеры и иные элементы премирования определяются </w:t>
      </w:r>
      <w:r w:rsidR="00CC0F57" w:rsidRPr="003B1DE2">
        <w:t>локальным нормативным актом Учреждения</w:t>
      </w:r>
      <w:r w:rsidRPr="003B1DE2">
        <w:t>.</w:t>
      </w:r>
    </w:p>
    <w:p w:rsidR="00AF560C" w:rsidRPr="003B1DE2" w:rsidRDefault="00AF560C" w:rsidP="003B1DE2">
      <w:pPr>
        <w:autoSpaceDE w:val="0"/>
        <w:autoSpaceDN w:val="0"/>
        <w:adjustRightInd w:val="0"/>
        <w:jc w:val="both"/>
      </w:pPr>
      <w:r w:rsidRPr="003B1DE2">
        <w:tab/>
      </w:r>
      <w:r w:rsidR="005122BE" w:rsidRPr="003B1DE2">
        <w:t>7</w:t>
      </w:r>
      <w:r w:rsidRPr="003B1DE2">
        <w:t>.</w:t>
      </w:r>
      <w:r w:rsidR="00935797" w:rsidRPr="003B1DE2">
        <w:t>6</w:t>
      </w:r>
      <w:r w:rsidRPr="003B1DE2">
        <w:t>. Размер премии по итогам работы за период (</w:t>
      </w:r>
      <w:r w:rsidR="00E54AEB" w:rsidRPr="003B1DE2">
        <w:t xml:space="preserve">месяц, </w:t>
      </w:r>
      <w:r w:rsidRPr="003B1DE2">
        <w:t>квартал, полугодие, год) определяется пропорционально отработанному времени.</w:t>
      </w:r>
    </w:p>
    <w:p w:rsidR="00AF560C" w:rsidRPr="003B1DE2" w:rsidRDefault="00AF560C" w:rsidP="003B1DE2">
      <w:pPr>
        <w:autoSpaceDE w:val="0"/>
        <w:autoSpaceDN w:val="0"/>
        <w:adjustRightInd w:val="0"/>
        <w:jc w:val="both"/>
      </w:pPr>
      <w:r w:rsidRPr="003B1DE2">
        <w:tab/>
        <w:t>При наличии взысканий, упущений в работе за отчетный период, ненадлежащего исполнения своих должностных обязанностей, основание для</w:t>
      </w:r>
      <w:r w:rsidR="00A20279" w:rsidRPr="003B1DE2">
        <w:t xml:space="preserve"> </w:t>
      </w:r>
      <w:r w:rsidRPr="003B1DE2">
        <w:t>выплаты премии отсутствует.</w:t>
      </w:r>
    </w:p>
    <w:p w:rsidR="00AF560C" w:rsidRPr="003B1DE2" w:rsidRDefault="00AF560C" w:rsidP="003B1DE2">
      <w:pPr>
        <w:autoSpaceDE w:val="0"/>
        <w:autoSpaceDN w:val="0"/>
        <w:adjustRightInd w:val="0"/>
        <w:jc w:val="both"/>
      </w:pPr>
      <w:r w:rsidRPr="003B1DE2">
        <w:tab/>
      </w:r>
      <w:r w:rsidR="005122BE" w:rsidRPr="003B1DE2">
        <w:t>7</w:t>
      </w:r>
      <w:r w:rsidR="00935797" w:rsidRPr="003B1DE2">
        <w:t>.7.</w:t>
      </w:r>
      <w:r w:rsidRPr="003B1DE2">
        <w:t xml:space="preserve"> Премия может быть выплачена работникам единовременно.</w:t>
      </w:r>
    </w:p>
    <w:p w:rsidR="00AF560C" w:rsidRPr="003B1DE2" w:rsidRDefault="00AF560C" w:rsidP="003B1DE2">
      <w:pPr>
        <w:autoSpaceDE w:val="0"/>
        <w:autoSpaceDN w:val="0"/>
        <w:adjustRightInd w:val="0"/>
        <w:jc w:val="both"/>
      </w:pPr>
      <w:r w:rsidRPr="003B1DE2">
        <w:tab/>
      </w:r>
      <w:r w:rsidR="005122BE" w:rsidRPr="003B1DE2">
        <w:t>7</w:t>
      </w:r>
      <w:r w:rsidR="00935797" w:rsidRPr="003B1DE2">
        <w:t>.7.1</w:t>
      </w:r>
      <w:r w:rsidRPr="003B1DE2">
        <w:t xml:space="preserve">. Премия за выполнение особо важных и срочных </w:t>
      </w:r>
      <w:r w:rsidR="00E54AEB" w:rsidRPr="003B1DE2">
        <w:t>работ выплачивается</w:t>
      </w:r>
      <w:r w:rsidRPr="003B1DE2">
        <w:t xml:space="preserve"> работникам единовременно по итогам выполнения особо важных срочных работ с целью поощрения работников за оперативность и качественный результат труда.</w:t>
      </w:r>
    </w:p>
    <w:p w:rsidR="00AF560C" w:rsidRPr="003B1DE2" w:rsidRDefault="00AF560C" w:rsidP="003B1DE2">
      <w:pPr>
        <w:autoSpaceDE w:val="0"/>
        <w:autoSpaceDN w:val="0"/>
        <w:adjustRightInd w:val="0"/>
        <w:jc w:val="both"/>
      </w:pPr>
      <w:r w:rsidRPr="003B1DE2">
        <w:tab/>
        <w:t>Перечень особо важных и срочных работ (мероприятий) определяется</w:t>
      </w:r>
      <w:r w:rsidR="00A20279" w:rsidRPr="003B1DE2">
        <w:t xml:space="preserve"> </w:t>
      </w:r>
      <w:r w:rsidRPr="003B1DE2">
        <w:t xml:space="preserve">руководителем </w:t>
      </w:r>
      <w:r w:rsidR="00A20279" w:rsidRPr="003B1DE2">
        <w:t>У</w:t>
      </w:r>
      <w:r w:rsidRPr="003B1DE2">
        <w:t xml:space="preserve">чреждения. </w:t>
      </w:r>
    </w:p>
    <w:p w:rsidR="00AF560C" w:rsidRPr="003B1DE2" w:rsidRDefault="00AF560C" w:rsidP="003B1DE2">
      <w:pPr>
        <w:autoSpaceDE w:val="0"/>
        <w:autoSpaceDN w:val="0"/>
        <w:adjustRightInd w:val="0"/>
        <w:jc w:val="both"/>
      </w:pPr>
      <w:r w:rsidRPr="003B1DE2">
        <w:tab/>
        <w:t xml:space="preserve">Премиальные выплаты за выполнение особо важных и срочных работ не выплачиваются работникам, которым установлена надбавка к окладу за </w:t>
      </w:r>
      <w:r w:rsidRPr="003B1DE2">
        <w:rPr>
          <w:bCs/>
        </w:rPr>
        <w:t xml:space="preserve">выполнение важных (особо важных) </w:t>
      </w:r>
      <w:r w:rsidRPr="003B1DE2">
        <w:t xml:space="preserve">и </w:t>
      </w:r>
      <w:r w:rsidRPr="003B1DE2">
        <w:rPr>
          <w:bCs/>
        </w:rPr>
        <w:t>ответственных (особо ответственных</w:t>
      </w:r>
      <w:r w:rsidRPr="003B1DE2">
        <w:rPr>
          <w:b/>
          <w:bCs/>
        </w:rPr>
        <w:t xml:space="preserve">) </w:t>
      </w:r>
      <w:r w:rsidRPr="003B1DE2">
        <w:t>работ.</w:t>
      </w:r>
    </w:p>
    <w:p w:rsidR="00AF560C" w:rsidRPr="003B1DE2" w:rsidRDefault="00AF560C" w:rsidP="003B1DE2">
      <w:pPr>
        <w:autoSpaceDE w:val="0"/>
        <w:autoSpaceDN w:val="0"/>
        <w:adjustRightInd w:val="0"/>
        <w:jc w:val="both"/>
      </w:pPr>
      <w:r w:rsidRPr="003B1DE2">
        <w:tab/>
      </w:r>
      <w:r w:rsidR="005122BE" w:rsidRPr="003B1DE2">
        <w:t>7</w:t>
      </w:r>
      <w:r w:rsidR="00935797" w:rsidRPr="003B1DE2">
        <w:t>.7.</w:t>
      </w:r>
      <w:r w:rsidRPr="003B1DE2">
        <w:t xml:space="preserve">2. Единовременная премия может выплачиваться при:    </w:t>
      </w:r>
    </w:p>
    <w:p w:rsidR="00AF560C" w:rsidRPr="003B1DE2" w:rsidRDefault="001C6778" w:rsidP="003B1DE2">
      <w:pPr>
        <w:autoSpaceDE w:val="0"/>
        <w:autoSpaceDN w:val="0"/>
        <w:adjustRightInd w:val="0"/>
        <w:jc w:val="both"/>
      </w:pPr>
      <w:r w:rsidRPr="003B1DE2">
        <w:tab/>
      </w:r>
      <w:r w:rsidR="0009367C" w:rsidRPr="003B1DE2">
        <w:t xml:space="preserve">- </w:t>
      </w:r>
      <w:r w:rsidR="00AF560C" w:rsidRPr="003B1DE2">
        <w:t>присвоении почетных званий Российской Федерации и награждении</w:t>
      </w:r>
      <w:r w:rsidR="00A20279" w:rsidRPr="003B1DE2">
        <w:t xml:space="preserve"> </w:t>
      </w:r>
      <w:r w:rsidR="00AF560C" w:rsidRPr="003B1DE2">
        <w:t xml:space="preserve">знаками отличия Российской Федерации и Забайкальского края, </w:t>
      </w:r>
      <w:r w:rsidR="00E54AEB" w:rsidRPr="003B1DE2">
        <w:t>награждении орденами</w:t>
      </w:r>
      <w:r w:rsidR="00AF560C" w:rsidRPr="003B1DE2">
        <w:t xml:space="preserve"> и медалями Российской Федерации; </w:t>
      </w:r>
    </w:p>
    <w:p w:rsidR="006521F2" w:rsidRPr="003B1DE2" w:rsidRDefault="001C6778" w:rsidP="003B1DE2">
      <w:pPr>
        <w:autoSpaceDE w:val="0"/>
        <w:autoSpaceDN w:val="0"/>
        <w:adjustRightInd w:val="0"/>
        <w:jc w:val="both"/>
      </w:pPr>
      <w:r w:rsidRPr="003B1DE2">
        <w:lastRenderedPageBreak/>
        <w:tab/>
      </w:r>
      <w:r w:rsidR="0009367C" w:rsidRPr="003B1DE2">
        <w:t xml:space="preserve">- </w:t>
      </w:r>
      <w:r w:rsidR="00AF560C" w:rsidRPr="003B1DE2">
        <w:t>награждении Почетной грамотой Министерства культуры Российской Федерации, Министерства культуры Забайкальского края, профсоюза работников культуры.</w:t>
      </w:r>
    </w:p>
    <w:p w:rsidR="00AF560C" w:rsidRPr="003B1DE2" w:rsidRDefault="006521F2" w:rsidP="003B1DE2">
      <w:pPr>
        <w:autoSpaceDE w:val="0"/>
        <w:autoSpaceDN w:val="0"/>
        <w:adjustRightInd w:val="0"/>
        <w:jc w:val="both"/>
      </w:pPr>
      <w:r w:rsidRPr="003B1DE2">
        <w:tab/>
      </w:r>
      <w:r w:rsidR="00AF560C" w:rsidRPr="003B1DE2">
        <w:t xml:space="preserve">Конкретный размер премии устанавливается в Положении об оплате и стимулировании труда работников </w:t>
      </w:r>
      <w:r w:rsidR="00935797" w:rsidRPr="003B1DE2">
        <w:t>У</w:t>
      </w:r>
      <w:r w:rsidR="00AF560C" w:rsidRPr="003B1DE2">
        <w:t>чреждения, исходя из наличия финансовых средств на эти цели.</w:t>
      </w:r>
    </w:p>
    <w:p w:rsidR="00AF560C" w:rsidRPr="003B1DE2" w:rsidRDefault="00AF560C" w:rsidP="003B1DE2">
      <w:pPr>
        <w:autoSpaceDE w:val="0"/>
        <w:autoSpaceDN w:val="0"/>
        <w:adjustRightInd w:val="0"/>
        <w:jc w:val="both"/>
      </w:pPr>
      <w:r w:rsidRPr="003B1DE2">
        <w:tab/>
      </w:r>
      <w:r w:rsidR="005122BE" w:rsidRPr="003B1DE2">
        <w:t>7</w:t>
      </w:r>
      <w:r w:rsidR="00935797" w:rsidRPr="003B1DE2">
        <w:t>.8</w:t>
      </w:r>
      <w:r w:rsidRPr="003B1DE2">
        <w:t>. Премия может выплачиваться работникам единовременно за интенсивность и высокие результаты работы.</w:t>
      </w:r>
    </w:p>
    <w:p w:rsidR="00AF560C" w:rsidRPr="003B1DE2" w:rsidRDefault="00AF560C" w:rsidP="003B1DE2">
      <w:pPr>
        <w:autoSpaceDE w:val="0"/>
        <w:autoSpaceDN w:val="0"/>
        <w:adjustRightInd w:val="0"/>
        <w:jc w:val="both"/>
      </w:pPr>
      <w:r w:rsidRPr="003B1DE2">
        <w:tab/>
        <w:t>При премировании учитывается:</w:t>
      </w:r>
    </w:p>
    <w:p w:rsidR="00AF560C" w:rsidRPr="003B1DE2" w:rsidRDefault="00761194" w:rsidP="003B1DE2">
      <w:pPr>
        <w:autoSpaceDE w:val="0"/>
        <w:autoSpaceDN w:val="0"/>
        <w:adjustRightInd w:val="0"/>
        <w:jc w:val="both"/>
      </w:pPr>
      <w:r w:rsidRPr="003B1DE2">
        <w:tab/>
      </w:r>
      <w:r w:rsidR="0009367C" w:rsidRPr="003B1DE2">
        <w:t xml:space="preserve">- </w:t>
      </w:r>
      <w:r w:rsidR="00AF560C" w:rsidRPr="003B1DE2">
        <w:t>интенсивность и напряженность работы;</w:t>
      </w:r>
    </w:p>
    <w:p w:rsidR="00AF560C" w:rsidRPr="003B1DE2" w:rsidRDefault="00761194" w:rsidP="003B1DE2">
      <w:pPr>
        <w:autoSpaceDE w:val="0"/>
        <w:autoSpaceDN w:val="0"/>
        <w:adjustRightInd w:val="0"/>
        <w:jc w:val="both"/>
      </w:pPr>
      <w:r w:rsidRPr="003B1DE2">
        <w:tab/>
      </w:r>
      <w:r w:rsidR="0009367C" w:rsidRPr="003B1DE2">
        <w:t xml:space="preserve">- </w:t>
      </w:r>
      <w:r w:rsidR="00AF560C" w:rsidRPr="003B1DE2">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AF560C" w:rsidRPr="003B1DE2" w:rsidRDefault="00761194" w:rsidP="003B1DE2">
      <w:pPr>
        <w:autoSpaceDE w:val="0"/>
        <w:autoSpaceDN w:val="0"/>
        <w:adjustRightInd w:val="0"/>
        <w:jc w:val="both"/>
      </w:pPr>
      <w:r w:rsidRPr="003B1DE2">
        <w:tab/>
      </w:r>
      <w:r w:rsidR="0009367C" w:rsidRPr="003B1DE2">
        <w:t xml:space="preserve">- </w:t>
      </w:r>
      <w:r w:rsidR="00AF560C" w:rsidRPr="003B1DE2">
        <w:t>результативность участия и достижения в профессиональных конкурсах (грантах);</w:t>
      </w:r>
    </w:p>
    <w:p w:rsidR="00AF560C" w:rsidRPr="003B1DE2" w:rsidRDefault="00761194" w:rsidP="003B1DE2">
      <w:pPr>
        <w:autoSpaceDE w:val="0"/>
        <w:autoSpaceDN w:val="0"/>
        <w:adjustRightInd w:val="0"/>
        <w:jc w:val="both"/>
      </w:pPr>
      <w:r w:rsidRPr="003B1DE2">
        <w:tab/>
      </w:r>
      <w:r w:rsidR="0009367C" w:rsidRPr="003B1DE2">
        <w:t xml:space="preserve">- </w:t>
      </w:r>
      <w:r w:rsidR="00AF560C" w:rsidRPr="003B1DE2">
        <w:t>организация и проведение мероприятий, направленных на повышение</w:t>
      </w:r>
      <w:r w:rsidR="00E92F01" w:rsidRPr="003B1DE2">
        <w:t xml:space="preserve"> </w:t>
      </w:r>
      <w:r w:rsidR="00AF560C" w:rsidRPr="003B1DE2">
        <w:t>авторитета и имиджа учреждения.</w:t>
      </w:r>
    </w:p>
    <w:p w:rsidR="007B5B50" w:rsidRPr="003B1DE2" w:rsidRDefault="005122BE" w:rsidP="003B1DE2">
      <w:pPr>
        <w:pStyle w:val="s1"/>
        <w:shd w:val="clear" w:color="auto" w:fill="FFFFFF"/>
        <w:spacing w:before="0" w:beforeAutospacing="0" w:after="0" w:afterAutospacing="0"/>
        <w:ind w:firstLine="709"/>
        <w:jc w:val="both"/>
        <w:rPr>
          <w:color w:val="000000" w:themeColor="text1"/>
        </w:rPr>
      </w:pPr>
      <w:r w:rsidRPr="003B1DE2">
        <w:rPr>
          <w:color w:val="000000" w:themeColor="text1"/>
        </w:rPr>
        <w:t>7</w:t>
      </w:r>
      <w:r w:rsidR="00935797" w:rsidRPr="003B1DE2">
        <w:rPr>
          <w:color w:val="000000" w:themeColor="text1"/>
        </w:rPr>
        <w:t>.9.</w:t>
      </w:r>
      <w:r w:rsidR="007B5B50" w:rsidRPr="003B1DE2">
        <w:rPr>
          <w:color w:val="000000" w:themeColor="text1"/>
        </w:rPr>
        <w:t xml:space="preserve"> В целях повышения эффективности деятельности работников за выполненную работу в Учреждении премия по итогам работы за отчетный период выплачивается с учетом выполнения установленных показателей и критериев оценки эффективности труда. При премировании может учитываться как индивидуальный, так и коллективный результат труда.</w:t>
      </w:r>
    </w:p>
    <w:p w:rsidR="00AF560C" w:rsidRPr="003B1DE2" w:rsidRDefault="00AF560C" w:rsidP="003B1DE2">
      <w:pPr>
        <w:autoSpaceDE w:val="0"/>
        <w:autoSpaceDN w:val="0"/>
        <w:adjustRightInd w:val="0"/>
        <w:ind w:firstLine="709"/>
        <w:jc w:val="both"/>
      </w:pPr>
      <w:r w:rsidRPr="003B1DE2">
        <w:t>Премирование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7A3906" w:rsidRPr="003B1DE2" w:rsidRDefault="005122BE" w:rsidP="003B1DE2">
      <w:pPr>
        <w:autoSpaceDE w:val="0"/>
        <w:autoSpaceDN w:val="0"/>
        <w:adjustRightInd w:val="0"/>
        <w:ind w:firstLine="709"/>
        <w:jc w:val="both"/>
      </w:pPr>
      <w:r w:rsidRPr="003B1DE2">
        <w:t>7</w:t>
      </w:r>
      <w:r w:rsidR="007A3906" w:rsidRPr="003B1DE2">
        <w:t>.10. В целях обеспечения достижения целевых показателей повышения оплаты труда отдельных категорий работников бюджетной сферы, во исполнение Указа Президента Российской Федерации от 07 мая 2012 года № 597 «О мероприятиях по реализации государственной социальной политики», стимулирующие выплаты выплачиваются работникам муниципальных учреждений культуры и педагогическим работникам муниципальных учреждений дополнительного образования детей в сфере культуры. Начисление единовременной выплаты производится работнику по основному месту работы, состоящему в трудовых отношениях на момент начисления данной выплаты (кроме работников, находящихся в отпуске по уходу за ребенком, и отпуске без сохранения заработной платы).</w:t>
      </w:r>
    </w:p>
    <w:p w:rsidR="00AF560C" w:rsidRPr="003B1DE2" w:rsidRDefault="00AF560C" w:rsidP="003B1DE2">
      <w:pPr>
        <w:autoSpaceDE w:val="0"/>
        <w:autoSpaceDN w:val="0"/>
        <w:adjustRightInd w:val="0"/>
        <w:jc w:val="both"/>
      </w:pPr>
    </w:p>
    <w:p w:rsidR="00AF560C" w:rsidRPr="003B1DE2" w:rsidRDefault="003D1E7D" w:rsidP="003B1DE2">
      <w:pPr>
        <w:autoSpaceDE w:val="0"/>
        <w:autoSpaceDN w:val="0"/>
        <w:adjustRightInd w:val="0"/>
        <w:jc w:val="center"/>
        <w:rPr>
          <w:b/>
          <w:bCs/>
        </w:rPr>
      </w:pPr>
      <w:r w:rsidRPr="003B1DE2">
        <w:rPr>
          <w:b/>
          <w:bCs/>
          <w:lang w:val="en-US"/>
        </w:rPr>
        <w:t>VIII</w:t>
      </w:r>
      <w:r w:rsidR="00AF560C" w:rsidRPr="003B1DE2">
        <w:rPr>
          <w:b/>
          <w:bCs/>
        </w:rPr>
        <w:t>. Другие вопросы оплаты труда</w:t>
      </w:r>
    </w:p>
    <w:p w:rsidR="00AF560C" w:rsidRPr="003B1DE2" w:rsidRDefault="00AF560C" w:rsidP="003B1DE2">
      <w:pPr>
        <w:autoSpaceDE w:val="0"/>
        <w:autoSpaceDN w:val="0"/>
        <w:adjustRightInd w:val="0"/>
        <w:jc w:val="both"/>
      </w:pPr>
      <w:r w:rsidRPr="003B1DE2">
        <w:tab/>
      </w:r>
      <w:r w:rsidR="005122BE" w:rsidRPr="003B1DE2">
        <w:t>9</w:t>
      </w:r>
      <w:r w:rsidRPr="003B1DE2">
        <w:t xml:space="preserve">.1. В случае задержки выплаты работникам заработной платы и других нарушений оплаты труда руководитель </w:t>
      </w:r>
      <w:r w:rsidR="00AC1401" w:rsidRPr="003B1DE2">
        <w:t>У</w:t>
      </w:r>
      <w:r w:rsidRPr="003B1DE2">
        <w:t xml:space="preserve">чреждения несет ответственность в соответствии с </w:t>
      </w:r>
      <w:r w:rsidR="00AC1401" w:rsidRPr="003B1DE2">
        <w:t>ТК РФ</w:t>
      </w:r>
      <w:r w:rsidRPr="003B1DE2">
        <w:t>.</w:t>
      </w:r>
    </w:p>
    <w:p w:rsidR="00AF560C" w:rsidRPr="003B1DE2" w:rsidRDefault="00AF560C" w:rsidP="003B1DE2">
      <w:pPr>
        <w:autoSpaceDE w:val="0"/>
        <w:autoSpaceDN w:val="0"/>
        <w:adjustRightInd w:val="0"/>
        <w:jc w:val="both"/>
      </w:pPr>
      <w:r w:rsidRPr="003B1DE2">
        <w:tab/>
        <w:t xml:space="preserve">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 </w:t>
      </w:r>
      <w:r w:rsidR="006521F2" w:rsidRPr="003B1DE2">
        <w:tab/>
      </w:r>
      <w:r w:rsidRPr="003B1DE2">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w:t>
      </w:r>
      <w:r w:rsidR="0009367C" w:rsidRPr="003B1DE2">
        <w:t>го уведомления от руководителя У</w:t>
      </w:r>
      <w:r w:rsidRPr="003B1DE2">
        <w:t>чреждения о готовности произвести выплату задержанной заработной платы в день выхода работника на работу.</w:t>
      </w:r>
    </w:p>
    <w:p w:rsidR="007726B7" w:rsidRPr="003B1DE2" w:rsidRDefault="00AF560C" w:rsidP="003B1DE2">
      <w:pPr>
        <w:autoSpaceDE w:val="0"/>
        <w:autoSpaceDN w:val="0"/>
        <w:adjustRightInd w:val="0"/>
        <w:jc w:val="both"/>
      </w:pPr>
      <w:r w:rsidRPr="003B1DE2">
        <w:tab/>
      </w:r>
    </w:p>
    <w:p w:rsidR="005122BE" w:rsidRPr="003B1DE2" w:rsidRDefault="005122BE" w:rsidP="003B1DE2">
      <w:pPr>
        <w:autoSpaceDE w:val="0"/>
        <w:autoSpaceDN w:val="0"/>
        <w:adjustRightInd w:val="0"/>
        <w:jc w:val="both"/>
      </w:pPr>
    </w:p>
    <w:p w:rsidR="005122BE" w:rsidRPr="003B1DE2" w:rsidRDefault="005122BE" w:rsidP="003B1DE2">
      <w:pPr>
        <w:autoSpaceDE w:val="0"/>
        <w:autoSpaceDN w:val="0"/>
        <w:adjustRightInd w:val="0"/>
        <w:jc w:val="both"/>
      </w:pPr>
    </w:p>
    <w:p w:rsidR="005122BE" w:rsidRPr="003B1DE2" w:rsidRDefault="005122BE" w:rsidP="003B1DE2">
      <w:pPr>
        <w:autoSpaceDE w:val="0"/>
        <w:autoSpaceDN w:val="0"/>
        <w:adjustRightInd w:val="0"/>
        <w:jc w:val="both"/>
      </w:pPr>
    </w:p>
    <w:p w:rsidR="005122BE" w:rsidRPr="003B1DE2" w:rsidRDefault="005122BE" w:rsidP="003B1DE2">
      <w:pPr>
        <w:autoSpaceDE w:val="0"/>
        <w:autoSpaceDN w:val="0"/>
        <w:adjustRightInd w:val="0"/>
        <w:jc w:val="both"/>
      </w:pPr>
    </w:p>
    <w:p w:rsidR="003D1E7D" w:rsidRPr="003B1DE2" w:rsidRDefault="003D1E7D" w:rsidP="003B1DE2">
      <w:pPr>
        <w:autoSpaceDE w:val="0"/>
        <w:autoSpaceDN w:val="0"/>
        <w:adjustRightInd w:val="0"/>
        <w:jc w:val="both"/>
      </w:pPr>
    </w:p>
    <w:p w:rsidR="003D1E7D" w:rsidRPr="003B1DE2" w:rsidRDefault="003D1E7D" w:rsidP="003B1DE2">
      <w:pPr>
        <w:autoSpaceDE w:val="0"/>
        <w:autoSpaceDN w:val="0"/>
        <w:adjustRightInd w:val="0"/>
        <w:jc w:val="both"/>
      </w:pPr>
    </w:p>
    <w:p w:rsidR="003D1E7D" w:rsidRPr="003B1DE2" w:rsidRDefault="003D1E7D" w:rsidP="003B1DE2">
      <w:pPr>
        <w:autoSpaceDE w:val="0"/>
        <w:autoSpaceDN w:val="0"/>
        <w:adjustRightInd w:val="0"/>
        <w:jc w:val="both"/>
      </w:pPr>
    </w:p>
    <w:p w:rsidR="00057B00" w:rsidRPr="003B1DE2" w:rsidRDefault="00057B00" w:rsidP="003B1DE2">
      <w:pPr>
        <w:autoSpaceDE w:val="0"/>
        <w:autoSpaceDN w:val="0"/>
        <w:adjustRightInd w:val="0"/>
        <w:jc w:val="both"/>
      </w:pPr>
    </w:p>
    <w:p w:rsidR="00231EF7" w:rsidRDefault="00231EF7" w:rsidP="003B1DE2">
      <w:pPr>
        <w:autoSpaceDE w:val="0"/>
        <w:autoSpaceDN w:val="0"/>
        <w:adjustRightInd w:val="0"/>
        <w:jc w:val="right"/>
      </w:pPr>
    </w:p>
    <w:p w:rsidR="00231EF7" w:rsidRDefault="00231EF7" w:rsidP="003B1DE2">
      <w:pPr>
        <w:autoSpaceDE w:val="0"/>
        <w:autoSpaceDN w:val="0"/>
        <w:adjustRightInd w:val="0"/>
        <w:jc w:val="right"/>
      </w:pPr>
    </w:p>
    <w:p w:rsidR="00231EF7" w:rsidRDefault="00231EF7" w:rsidP="003B1DE2">
      <w:pPr>
        <w:autoSpaceDE w:val="0"/>
        <w:autoSpaceDN w:val="0"/>
        <w:adjustRightInd w:val="0"/>
        <w:jc w:val="right"/>
      </w:pPr>
    </w:p>
    <w:p w:rsidR="00B61EA8" w:rsidRPr="003B1DE2" w:rsidRDefault="0092001B" w:rsidP="003B1DE2">
      <w:pPr>
        <w:autoSpaceDE w:val="0"/>
        <w:autoSpaceDN w:val="0"/>
        <w:adjustRightInd w:val="0"/>
        <w:jc w:val="right"/>
      </w:pPr>
      <w:r w:rsidRPr="003B1DE2">
        <w:lastRenderedPageBreak/>
        <w:t xml:space="preserve">Приложение </w:t>
      </w:r>
      <w:r w:rsidR="00452ECF" w:rsidRPr="003B1DE2">
        <w:t>№</w:t>
      </w:r>
      <w:r w:rsidRPr="003B1DE2">
        <w:t>1</w:t>
      </w:r>
      <w:r w:rsidR="00452ECF" w:rsidRPr="003B1DE2">
        <w:t xml:space="preserve"> </w:t>
      </w:r>
    </w:p>
    <w:p w:rsidR="00B61EA8" w:rsidRPr="003B1DE2" w:rsidRDefault="00452ECF" w:rsidP="003B1DE2">
      <w:pPr>
        <w:autoSpaceDE w:val="0"/>
        <w:autoSpaceDN w:val="0"/>
        <w:adjustRightInd w:val="0"/>
        <w:jc w:val="right"/>
      </w:pPr>
      <w:r w:rsidRPr="003B1DE2">
        <w:t xml:space="preserve">к </w:t>
      </w:r>
      <w:r w:rsidR="00B61EA8" w:rsidRPr="003B1DE2">
        <w:t xml:space="preserve">Положению об оплате труда работников учреждений культуры </w:t>
      </w:r>
    </w:p>
    <w:p w:rsidR="00B61EA8" w:rsidRPr="003B1DE2" w:rsidRDefault="00B61EA8" w:rsidP="003B1DE2">
      <w:pPr>
        <w:autoSpaceDE w:val="0"/>
        <w:autoSpaceDN w:val="0"/>
        <w:adjustRightInd w:val="0"/>
        <w:jc w:val="right"/>
      </w:pPr>
      <w:r w:rsidRPr="003B1DE2">
        <w:t xml:space="preserve">и учреждений дополнительного образования сферы культуры </w:t>
      </w:r>
    </w:p>
    <w:p w:rsidR="00B61EA8" w:rsidRPr="003B1DE2" w:rsidRDefault="00B61EA8" w:rsidP="003B1DE2">
      <w:pPr>
        <w:autoSpaceDE w:val="0"/>
        <w:autoSpaceDN w:val="0"/>
        <w:adjustRightInd w:val="0"/>
        <w:jc w:val="right"/>
      </w:pPr>
      <w:r w:rsidRPr="003B1DE2">
        <w:t>Петровск-Забайкальского муниципального округа</w:t>
      </w:r>
    </w:p>
    <w:p w:rsidR="0092001B" w:rsidRPr="003B1DE2" w:rsidRDefault="000C1CD5" w:rsidP="003B1DE2">
      <w:pPr>
        <w:autoSpaceDE w:val="0"/>
        <w:autoSpaceDN w:val="0"/>
        <w:adjustRightInd w:val="0"/>
        <w:jc w:val="right"/>
      </w:pPr>
      <w:r w:rsidRPr="003B1DE2">
        <w:t xml:space="preserve">от </w:t>
      </w:r>
      <w:r w:rsidR="003B1DE2">
        <w:t>17.11.</w:t>
      </w:r>
      <w:r w:rsidRPr="003B1DE2">
        <w:t>202</w:t>
      </w:r>
      <w:r w:rsidR="007726B7" w:rsidRPr="003B1DE2">
        <w:t>5</w:t>
      </w:r>
      <w:r w:rsidRPr="003B1DE2">
        <w:t xml:space="preserve"> года № </w:t>
      </w:r>
      <w:r w:rsidR="003B1DE2">
        <w:t>1786</w:t>
      </w:r>
    </w:p>
    <w:p w:rsidR="00062748" w:rsidRPr="003B1DE2" w:rsidRDefault="00062748" w:rsidP="003B1DE2">
      <w:pPr>
        <w:autoSpaceDE w:val="0"/>
        <w:autoSpaceDN w:val="0"/>
        <w:adjustRightInd w:val="0"/>
        <w:jc w:val="center"/>
        <w:rPr>
          <w:b/>
          <w:color w:val="000000" w:themeColor="text1"/>
        </w:rPr>
      </w:pPr>
    </w:p>
    <w:p w:rsidR="00C53F5B" w:rsidRPr="003B1DE2" w:rsidRDefault="00C53F5B" w:rsidP="003B1DE2">
      <w:pPr>
        <w:autoSpaceDE w:val="0"/>
        <w:autoSpaceDN w:val="0"/>
        <w:adjustRightInd w:val="0"/>
        <w:jc w:val="center"/>
        <w:rPr>
          <w:b/>
          <w:color w:val="000000" w:themeColor="text1"/>
        </w:rPr>
      </w:pPr>
    </w:p>
    <w:p w:rsidR="00C03BCC" w:rsidRPr="003B1DE2" w:rsidRDefault="007726B7" w:rsidP="003B1DE2">
      <w:pPr>
        <w:autoSpaceDE w:val="0"/>
        <w:autoSpaceDN w:val="0"/>
        <w:adjustRightInd w:val="0"/>
        <w:jc w:val="center"/>
        <w:rPr>
          <w:b/>
          <w:color w:val="000000" w:themeColor="text1"/>
        </w:rPr>
      </w:pPr>
      <w:r w:rsidRPr="003B1DE2">
        <w:rPr>
          <w:b/>
          <w:color w:val="000000" w:themeColor="text1"/>
        </w:rPr>
        <w:t>Р</w:t>
      </w:r>
      <w:r w:rsidR="00C2588E" w:rsidRPr="003B1DE2">
        <w:rPr>
          <w:b/>
          <w:color w:val="000000" w:themeColor="text1"/>
        </w:rPr>
        <w:t>азмеры о</w:t>
      </w:r>
      <w:r w:rsidR="00863AF2" w:rsidRPr="003B1DE2">
        <w:rPr>
          <w:b/>
          <w:color w:val="000000" w:themeColor="text1"/>
        </w:rPr>
        <w:t>клад</w:t>
      </w:r>
      <w:r w:rsidR="00C2588E" w:rsidRPr="003B1DE2">
        <w:rPr>
          <w:b/>
          <w:color w:val="000000" w:themeColor="text1"/>
        </w:rPr>
        <w:t>ов</w:t>
      </w:r>
      <w:r w:rsidR="00863AF2" w:rsidRPr="003B1DE2">
        <w:rPr>
          <w:b/>
          <w:color w:val="000000" w:themeColor="text1"/>
        </w:rPr>
        <w:t xml:space="preserve"> (должностны</w:t>
      </w:r>
      <w:r w:rsidR="00C2588E" w:rsidRPr="003B1DE2">
        <w:rPr>
          <w:b/>
          <w:color w:val="000000" w:themeColor="text1"/>
        </w:rPr>
        <w:t>х</w:t>
      </w:r>
      <w:r w:rsidR="00863AF2" w:rsidRPr="003B1DE2">
        <w:rPr>
          <w:b/>
          <w:color w:val="000000" w:themeColor="text1"/>
        </w:rPr>
        <w:t xml:space="preserve"> оклад</w:t>
      </w:r>
      <w:r w:rsidR="00C2588E" w:rsidRPr="003B1DE2">
        <w:rPr>
          <w:b/>
          <w:color w:val="000000" w:themeColor="text1"/>
        </w:rPr>
        <w:t>ов</w:t>
      </w:r>
      <w:r w:rsidR="00863AF2" w:rsidRPr="003B1DE2">
        <w:rPr>
          <w:b/>
          <w:color w:val="000000" w:themeColor="text1"/>
        </w:rPr>
        <w:t xml:space="preserve">) </w:t>
      </w:r>
    </w:p>
    <w:p w:rsidR="00863AF2" w:rsidRPr="003B1DE2" w:rsidRDefault="00863AF2" w:rsidP="003B1DE2">
      <w:pPr>
        <w:autoSpaceDE w:val="0"/>
        <w:autoSpaceDN w:val="0"/>
        <w:adjustRightInd w:val="0"/>
        <w:jc w:val="center"/>
        <w:rPr>
          <w:b/>
        </w:rPr>
      </w:pPr>
      <w:r w:rsidRPr="003B1DE2">
        <w:rPr>
          <w:b/>
          <w:color w:val="000000" w:themeColor="text1"/>
        </w:rPr>
        <w:t xml:space="preserve">работников </w:t>
      </w:r>
      <w:r w:rsidR="00C03BCC" w:rsidRPr="003B1DE2">
        <w:rPr>
          <w:b/>
          <w:bCs/>
          <w:color w:val="000000" w:themeColor="text1"/>
          <w:spacing w:val="2"/>
          <w:kern w:val="36"/>
        </w:rPr>
        <w:t>Учреждени</w:t>
      </w:r>
      <w:r w:rsidR="00292834" w:rsidRPr="003B1DE2">
        <w:rPr>
          <w:b/>
          <w:bCs/>
          <w:color w:val="000000" w:themeColor="text1"/>
          <w:spacing w:val="2"/>
          <w:kern w:val="36"/>
        </w:rPr>
        <w:t>й</w:t>
      </w:r>
    </w:p>
    <w:p w:rsidR="00E46921" w:rsidRPr="003B1DE2" w:rsidRDefault="00E46921" w:rsidP="003B1DE2">
      <w:pPr>
        <w:autoSpaceDE w:val="0"/>
        <w:autoSpaceDN w:val="0"/>
        <w:adjustRightInd w:val="0"/>
        <w:jc w:val="center"/>
        <w:rPr>
          <w:b/>
        </w:rPr>
      </w:pPr>
    </w:p>
    <w:p w:rsidR="00CA6F2F" w:rsidRPr="003B1DE2" w:rsidRDefault="00E46921" w:rsidP="003B1DE2">
      <w:pPr>
        <w:autoSpaceDE w:val="0"/>
        <w:autoSpaceDN w:val="0"/>
        <w:adjustRightInd w:val="0"/>
        <w:jc w:val="center"/>
        <w:rPr>
          <w:b/>
          <w:bCs/>
          <w:color w:val="000000"/>
        </w:rPr>
      </w:pPr>
      <w:r w:rsidRPr="003B1DE2">
        <w:rPr>
          <w:b/>
          <w:bCs/>
          <w:color w:val="000000"/>
        </w:rPr>
        <w:t xml:space="preserve">Профессиональная квалификационная группа </w:t>
      </w:r>
    </w:p>
    <w:p w:rsidR="00E46921" w:rsidRPr="003B1DE2" w:rsidRDefault="003B5DD6" w:rsidP="003B1DE2">
      <w:pPr>
        <w:autoSpaceDE w:val="0"/>
        <w:autoSpaceDN w:val="0"/>
        <w:adjustRightInd w:val="0"/>
        <w:jc w:val="center"/>
        <w:rPr>
          <w:b/>
          <w:bCs/>
          <w:color w:val="000000"/>
        </w:rPr>
      </w:pPr>
      <w:r w:rsidRPr="003B1DE2">
        <w:rPr>
          <w:b/>
          <w:bCs/>
          <w:color w:val="000000"/>
        </w:rPr>
        <w:t>«</w:t>
      </w:r>
      <w:r w:rsidR="00E46921" w:rsidRPr="003B1DE2">
        <w:rPr>
          <w:b/>
          <w:bCs/>
          <w:color w:val="000000"/>
        </w:rPr>
        <w:t>Общеотраслевые профессии рабочих первого уровня</w:t>
      </w:r>
      <w:r w:rsidRPr="003B1DE2">
        <w:rPr>
          <w:b/>
          <w:bCs/>
          <w:color w:val="000000"/>
        </w:rPr>
        <w:t>»</w:t>
      </w:r>
    </w:p>
    <w:p w:rsidR="00CA6F2F" w:rsidRPr="003B1DE2" w:rsidRDefault="00CA6F2F" w:rsidP="003B1DE2">
      <w:pPr>
        <w:autoSpaceDE w:val="0"/>
        <w:autoSpaceDN w:val="0"/>
        <w:adjustRightInd w:val="0"/>
        <w:jc w:val="center"/>
        <w:rPr>
          <w:b/>
          <w:bCs/>
          <w:color w:val="000000"/>
        </w:rPr>
      </w:pPr>
    </w:p>
    <w:tbl>
      <w:tblPr>
        <w:tblW w:w="9799" w:type="dxa"/>
        <w:tblInd w:w="96" w:type="dxa"/>
        <w:tblLayout w:type="fixed"/>
        <w:tblLook w:val="04A0"/>
      </w:tblPr>
      <w:tblGrid>
        <w:gridCol w:w="1600"/>
        <w:gridCol w:w="6379"/>
        <w:gridCol w:w="1820"/>
      </w:tblGrid>
      <w:tr w:rsidR="00FB576C" w:rsidRPr="003B1DE2" w:rsidTr="009C0724">
        <w:trPr>
          <w:trHeight w:val="1500"/>
          <w:tblHead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Квалификационный уровень</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 xml:space="preserve">Размер оклада (должностного оклада) ставки заработной платы (руб.) </w:t>
            </w:r>
          </w:p>
        </w:tc>
      </w:tr>
      <w:tr w:rsidR="0085730B" w:rsidRPr="003B1DE2" w:rsidTr="009C0724">
        <w:trPr>
          <w:trHeight w:val="1439"/>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730B" w:rsidRPr="003B1DE2" w:rsidRDefault="0085730B" w:rsidP="003B1DE2">
            <w:pPr>
              <w:jc w:val="center"/>
              <w:rPr>
                <w:color w:val="000000"/>
              </w:rPr>
            </w:pPr>
            <w:r w:rsidRPr="003B1DE2">
              <w:rPr>
                <w:color w:val="000000"/>
              </w:rPr>
              <w:t>1 квалификационный</w:t>
            </w:r>
            <w:r w:rsidRPr="003B1DE2">
              <w:rPr>
                <w:color w:val="000000"/>
              </w:rPr>
              <w:br/>
              <w:t>уровень</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85730B" w:rsidRPr="003B1DE2" w:rsidRDefault="0085730B" w:rsidP="003B1DE2">
            <w:pPr>
              <w:jc w:val="both"/>
              <w:rPr>
                <w:color w:val="000000"/>
              </w:rPr>
            </w:pPr>
            <w:r w:rsidRPr="003B1DE2">
              <w:rPr>
                <w:color w:val="000000"/>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швея; слесарь-сантехник; гардеробщик; кассир билетный; сторож (вахтер); убо</w:t>
            </w:r>
            <w:r w:rsidR="009C0A96" w:rsidRPr="003B1DE2">
              <w:rPr>
                <w:color w:val="000000"/>
              </w:rPr>
              <w:t>рщик служебных помещений</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E122CF" w:rsidRPr="003B1DE2" w:rsidRDefault="00E122CF" w:rsidP="003B1DE2">
            <w:pPr>
              <w:pStyle w:val="Default"/>
              <w:jc w:val="center"/>
            </w:pPr>
            <w:r w:rsidRPr="003B1DE2">
              <w:rPr>
                <w:b/>
                <w:bCs/>
              </w:rPr>
              <w:t xml:space="preserve">10 846 - </w:t>
            </w:r>
            <w:r w:rsidRPr="003B1DE2">
              <w:t>для 1 и 2 квалификационных разрядов,</w:t>
            </w:r>
          </w:p>
          <w:p w:rsidR="00E122CF" w:rsidRPr="003B1DE2" w:rsidRDefault="00E122CF" w:rsidP="003B1DE2">
            <w:pPr>
              <w:pStyle w:val="Default"/>
              <w:jc w:val="center"/>
            </w:pPr>
            <w:r w:rsidRPr="003B1DE2">
              <w:t xml:space="preserve"> </w:t>
            </w:r>
            <w:r w:rsidRPr="003B1DE2">
              <w:rPr>
                <w:b/>
                <w:bCs/>
              </w:rPr>
              <w:t xml:space="preserve">11 175 - </w:t>
            </w:r>
            <w:r w:rsidRPr="003B1DE2">
              <w:t>для 3</w:t>
            </w:r>
          </w:p>
          <w:p w:rsidR="0085730B" w:rsidRPr="003B1DE2" w:rsidRDefault="00E122CF" w:rsidP="003B1DE2">
            <w:pPr>
              <w:jc w:val="center"/>
              <w:rPr>
                <w:b/>
                <w:bCs/>
              </w:rPr>
            </w:pPr>
            <w:r w:rsidRPr="003B1DE2">
              <w:t>квалификационн ого разряда</w:t>
            </w:r>
            <w:r w:rsidR="0085730B" w:rsidRPr="003B1DE2">
              <w:rPr>
                <w:b/>
                <w:bCs/>
              </w:rPr>
              <w:t xml:space="preserve">          </w:t>
            </w:r>
          </w:p>
        </w:tc>
      </w:tr>
      <w:tr w:rsidR="00FB576C" w:rsidRPr="003B1DE2" w:rsidTr="003B1DE2">
        <w:trPr>
          <w:trHeight w:val="750"/>
        </w:trPr>
        <w:tc>
          <w:tcPr>
            <w:tcW w:w="9799" w:type="dxa"/>
            <w:gridSpan w:val="3"/>
            <w:tcBorders>
              <w:top w:val="single" w:sz="4" w:space="0" w:color="auto"/>
              <w:left w:val="nil"/>
              <w:bottom w:val="nil"/>
              <w:right w:val="nil"/>
            </w:tcBorders>
            <w:shd w:val="clear" w:color="000000" w:fill="FFFFFF"/>
            <w:vAlign w:val="center"/>
            <w:hideMark/>
          </w:tcPr>
          <w:p w:rsidR="00CA6F2F" w:rsidRPr="003B1DE2" w:rsidRDefault="00CA6F2F" w:rsidP="003B1DE2">
            <w:pPr>
              <w:jc w:val="center"/>
              <w:rPr>
                <w:b/>
                <w:bCs/>
                <w:color w:val="000000"/>
              </w:rPr>
            </w:pPr>
          </w:p>
          <w:p w:rsidR="00CA6F2F" w:rsidRPr="003B1DE2" w:rsidRDefault="00FB576C" w:rsidP="003B1DE2">
            <w:pPr>
              <w:jc w:val="center"/>
              <w:rPr>
                <w:b/>
                <w:bCs/>
                <w:color w:val="000000"/>
              </w:rPr>
            </w:pPr>
            <w:r w:rsidRPr="003B1DE2">
              <w:rPr>
                <w:b/>
                <w:bCs/>
                <w:color w:val="000000"/>
              </w:rPr>
              <w:t>Профессиональная квалификационная группа</w:t>
            </w:r>
          </w:p>
          <w:p w:rsidR="00FB576C" w:rsidRPr="003B1DE2" w:rsidRDefault="00FB576C" w:rsidP="003B1DE2">
            <w:pPr>
              <w:jc w:val="center"/>
              <w:rPr>
                <w:b/>
                <w:bCs/>
                <w:color w:val="000000"/>
              </w:rPr>
            </w:pPr>
            <w:r w:rsidRPr="003B1DE2">
              <w:rPr>
                <w:b/>
                <w:bCs/>
                <w:color w:val="000000"/>
              </w:rPr>
              <w:t xml:space="preserve"> </w:t>
            </w:r>
            <w:r w:rsidR="00DE1386" w:rsidRPr="003B1DE2">
              <w:rPr>
                <w:b/>
                <w:bCs/>
                <w:color w:val="000000"/>
              </w:rPr>
              <w:t>«</w:t>
            </w:r>
            <w:r w:rsidRPr="003B1DE2">
              <w:rPr>
                <w:b/>
                <w:bCs/>
                <w:color w:val="000000"/>
              </w:rPr>
              <w:t>Общеотраслевые профессии рабочих второго уровня</w:t>
            </w:r>
            <w:r w:rsidR="00DE1386" w:rsidRPr="003B1DE2">
              <w:rPr>
                <w:b/>
                <w:bCs/>
                <w:color w:val="000000"/>
              </w:rPr>
              <w:t>»</w:t>
            </w:r>
          </w:p>
          <w:p w:rsidR="00CA6F2F" w:rsidRPr="003B1DE2" w:rsidRDefault="00CA6F2F" w:rsidP="003B1DE2">
            <w:pPr>
              <w:jc w:val="center"/>
              <w:rPr>
                <w:b/>
                <w:bCs/>
                <w:color w:val="000000"/>
              </w:rPr>
            </w:pPr>
          </w:p>
        </w:tc>
      </w:tr>
      <w:tr w:rsidR="00FB576C" w:rsidRPr="003B1DE2" w:rsidTr="009C0724">
        <w:trPr>
          <w:trHeight w:val="1500"/>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Квалификационный уровень</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 xml:space="preserve">Размер оклада (должностного оклада) ставки заработной платы (руб.) </w:t>
            </w:r>
          </w:p>
        </w:tc>
      </w:tr>
      <w:tr w:rsidR="00FB576C" w:rsidRPr="003B1DE2" w:rsidTr="009C0724">
        <w:trPr>
          <w:trHeight w:val="580"/>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 xml:space="preserve">1 квалификационный уровень </w:t>
            </w:r>
          </w:p>
        </w:tc>
        <w:tc>
          <w:tcPr>
            <w:tcW w:w="6379" w:type="dxa"/>
            <w:tcBorders>
              <w:top w:val="nil"/>
              <w:left w:val="nil"/>
              <w:bottom w:val="single" w:sz="4" w:space="0" w:color="auto"/>
              <w:right w:val="single" w:sz="4" w:space="0" w:color="auto"/>
            </w:tcBorders>
            <w:shd w:val="clear" w:color="000000" w:fill="FFFFFF"/>
            <w:vAlign w:val="center"/>
            <w:hideMark/>
          </w:tcPr>
          <w:p w:rsidR="00FB576C" w:rsidRPr="003B1DE2" w:rsidRDefault="00FB576C" w:rsidP="003B1DE2">
            <w:pPr>
              <w:jc w:val="both"/>
              <w:rPr>
                <w:color w:val="000000"/>
              </w:rPr>
            </w:pPr>
            <w:r w:rsidRPr="003B1DE2">
              <w:rPr>
                <w:color w:val="000000"/>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w:t>
            </w:r>
            <w:r w:rsidR="0085730B" w:rsidRPr="003B1DE2">
              <w:rPr>
                <w:color w:val="000000"/>
              </w:rPr>
              <w:t>ий рабочих; водитель автомобиля.</w:t>
            </w:r>
          </w:p>
        </w:tc>
        <w:tc>
          <w:tcPr>
            <w:tcW w:w="1820" w:type="dxa"/>
            <w:tcBorders>
              <w:top w:val="nil"/>
              <w:left w:val="nil"/>
              <w:bottom w:val="single" w:sz="4" w:space="0" w:color="auto"/>
              <w:right w:val="single" w:sz="4" w:space="0" w:color="auto"/>
            </w:tcBorders>
            <w:shd w:val="clear" w:color="000000" w:fill="FFFFFF"/>
            <w:vAlign w:val="center"/>
            <w:hideMark/>
          </w:tcPr>
          <w:p w:rsidR="00521CA4" w:rsidRPr="003B1DE2" w:rsidRDefault="00E122CF" w:rsidP="003B1DE2">
            <w:pPr>
              <w:jc w:val="center"/>
              <w:rPr>
                <w:bCs/>
              </w:rPr>
            </w:pPr>
            <w:r w:rsidRPr="003B1DE2">
              <w:rPr>
                <w:bCs/>
              </w:rPr>
              <w:t>12 160 – для 4 квалификационного разряда</w:t>
            </w:r>
          </w:p>
          <w:p w:rsidR="0043005D" w:rsidRPr="003B1DE2" w:rsidRDefault="0043005D" w:rsidP="003B1DE2">
            <w:pPr>
              <w:jc w:val="center"/>
              <w:rPr>
                <w:bCs/>
              </w:rPr>
            </w:pPr>
            <w:r w:rsidRPr="003B1DE2">
              <w:rPr>
                <w:bCs/>
              </w:rPr>
              <w:t>12 487 - для 5 квалификационн ого разряда</w:t>
            </w:r>
          </w:p>
        </w:tc>
      </w:tr>
      <w:tr w:rsidR="00E122CF" w:rsidRPr="003B1DE2" w:rsidTr="009C0724">
        <w:trPr>
          <w:trHeight w:val="580"/>
        </w:trPr>
        <w:tc>
          <w:tcPr>
            <w:tcW w:w="1600" w:type="dxa"/>
            <w:tcBorders>
              <w:top w:val="nil"/>
              <w:left w:val="single" w:sz="4" w:space="0" w:color="auto"/>
              <w:bottom w:val="single" w:sz="4" w:space="0" w:color="auto"/>
              <w:right w:val="single" w:sz="4" w:space="0" w:color="auto"/>
            </w:tcBorders>
            <w:shd w:val="clear" w:color="000000" w:fill="FFFFFF"/>
            <w:vAlign w:val="center"/>
          </w:tcPr>
          <w:p w:rsidR="00E122CF" w:rsidRPr="003B1DE2" w:rsidRDefault="00E122CF" w:rsidP="003B1DE2">
            <w:pPr>
              <w:jc w:val="center"/>
              <w:rPr>
                <w:color w:val="000000"/>
              </w:rPr>
            </w:pPr>
            <w:r w:rsidRPr="003B1DE2">
              <w:rPr>
                <w:color w:val="000000"/>
              </w:rPr>
              <w:t>2 квалификационный уровень</w:t>
            </w:r>
          </w:p>
        </w:tc>
        <w:tc>
          <w:tcPr>
            <w:tcW w:w="6379" w:type="dxa"/>
            <w:tcBorders>
              <w:top w:val="nil"/>
              <w:left w:val="nil"/>
              <w:bottom w:val="single" w:sz="4" w:space="0" w:color="auto"/>
              <w:right w:val="single" w:sz="4" w:space="0" w:color="auto"/>
            </w:tcBorders>
            <w:shd w:val="clear" w:color="000000" w:fill="FFFFFF"/>
            <w:vAlign w:val="center"/>
          </w:tcPr>
          <w:p w:rsidR="00E122CF" w:rsidRPr="003B1DE2" w:rsidRDefault="00E122CF" w:rsidP="003B1DE2">
            <w:pPr>
              <w:jc w:val="both"/>
              <w:rPr>
                <w:color w:val="000000"/>
              </w:rPr>
            </w:pPr>
            <w:r w:rsidRPr="003B1DE2">
              <w:rPr>
                <w:color w:val="000000"/>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820" w:type="dxa"/>
            <w:tcBorders>
              <w:top w:val="nil"/>
              <w:left w:val="nil"/>
              <w:bottom w:val="single" w:sz="4" w:space="0" w:color="auto"/>
              <w:right w:val="single" w:sz="4" w:space="0" w:color="auto"/>
            </w:tcBorders>
            <w:shd w:val="clear" w:color="000000" w:fill="FFFFFF"/>
            <w:vAlign w:val="center"/>
          </w:tcPr>
          <w:p w:rsidR="00E122CF" w:rsidRPr="003B1DE2" w:rsidRDefault="00E122CF" w:rsidP="003B1DE2">
            <w:pPr>
              <w:jc w:val="center"/>
              <w:rPr>
                <w:bCs/>
              </w:rPr>
            </w:pPr>
            <w:r w:rsidRPr="003B1DE2">
              <w:rPr>
                <w:bCs/>
              </w:rPr>
              <w:t xml:space="preserve">12 817-для 6 квалификационного разряда, </w:t>
            </w:r>
          </w:p>
          <w:p w:rsidR="00E122CF" w:rsidRPr="003B1DE2" w:rsidRDefault="00E122CF" w:rsidP="003B1DE2">
            <w:pPr>
              <w:jc w:val="center"/>
              <w:rPr>
                <w:bCs/>
              </w:rPr>
            </w:pPr>
            <w:r w:rsidRPr="003B1DE2">
              <w:rPr>
                <w:bCs/>
              </w:rPr>
              <w:t>13 143-для 7 квалификационого разряда</w:t>
            </w:r>
          </w:p>
        </w:tc>
      </w:tr>
      <w:tr w:rsidR="00E122CF" w:rsidRPr="003B1DE2" w:rsidTr="009C0724">
        <w:trPr>
          <w:trHeight w:val="580"/>
        </w:trPr>
        <w:tc>
          <w:tcPr>
            <w:tcW w:w="1600" w:type="dxa"/>
            <w:tcBorders>
              <w:top w:val="nil"/>
              <w:left w:val="single" w:sz="4" w:space="0" w:color="auto"/>
              <w:bottom w:val="single" w:sz="4" w:space="0" w:color="auto"/>
              <w:right w:val="single" w:sz="4" w:space="0" w:color="auto"/>
            </w:tcBorders>
            <w:shd w:val="clear" w:color="000000" w:fill="FFFFFF"/>
            <w:vAlign w:val="center"/>
          </w:tcPr>
          <w:p w:rsidR="00E122CF" w:rsidRPr="003B1DE2" w:rsidRDefault="00E122CF" w:rsidP="003B1DE2">
            <w:pPr>
              <w:jc w:val="center"/>
              <w:rPr>
                <w:color w:val="000000"/>
              </w:rPr>
            </w:pPr>
            <w:r w:rsidRPr="003B1DE2">
              <w:rPr>
                <w:color w:val="000000"/>
              </w:rPr>
              <w:t>3 квалификационный  уровень</w:t>
            </w:r>
          </w:p>
        </w:tc>
        <w:tc>
          <w:tcPr>
            <w:tcW w:w="6379" w:type="dxa"/>
            <w:tcBorders>
              <w:top w:val="nil"/>
              <w:left w:val="nil"/>
              <w:bottom w:val="single" w:sz="4" w:space="0" w:color="auto"/>
              <w:right w:val="single" w:sz="4" w:space="0" w:color="auto"/>
            </w:tcBorders>
            <w:shd w:val="clear" w:color="000000" w:fill="FFFFFF"/>
            <w:vAlign w:val="center"/>
          </w:tcPr>
          <w:p w:rsidR="00E122CF" w:rsidRPr="003B1DE2" w:rsidRDefault="00E122CF" w:rsidP="003B1DE2">
            <w:pPr>
              <w:jc w:val="both"/>
              <w:rPr>
                <w:color w:val="000000"/>
              </w:rPr>
            </w:pPr>
            <w:r w:rsidRPr="003B1DE2">
              <w:rPr>
                <w:color w:val="000000"/>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820" w:type="dxa"/>
            <w:tcBorders>
              <w:top w:val="nil"/>
              <w:left w:val="nil"/>
              <w:bottom w:val="single" w:sz="4" w:space="0" w:color="auto"/>
              <w:right w:val="single" w:sz="4" w:space="0" w:color="auto"/>
            </w:tcBorders>
            <w:shd w:val="clear" w:color="000000" w:fill="FFFFFF"/>
            <w:vAlign w:val="center"/>
          </w:tcPr>
          <w:p w:rsidR="00E122CF" w:rsidRPr="003B1DE2" w:rsidRDefault="00E122CF" w:rsidP="003B1DE2">
            <w:pPr>
              <w:jc w:val="center"/>
              <w:rPr>
                <w:bCs/>
              </w:rPr>
            </w:pPr>
            <w:r w:rsidRPr="003B1DE2">
              <w:rPr>
                <w:bCs/>
              </w:rPr>
              <w:t>13 472</w:t>
            </w:r>
          </w:p>
        </w:tc>
      </w:tr>
      <w:tr w:rsidR="00E122CF" w:rsidRPr="003B1DE2" w:rsidTr="009C0724">
        <w:trPr>
          <w:trHeight w:val="580"/>
        </w:trPr>
        <w:tc>
          <w:tcPr>
            <w:tcW w:w="1600" w:type="dxa"/>
            <w:tcBorders>
              <w:top w:val="nil"/>
              <w:left w:val="single" w:sz="4" w:space="0" w:color="auto"/>
              <w:bottom w:val="single" w:sz="4" w:space="0" w:color="auto"/>
              <w:right w:val="single" w:sz="4" w:space="0" w:color="auto"/>
            </w:tcBorders>
            <w:shd w:val="clear" w:color="000000" w:fill="FFFFFF"/>
            <w:vAlign w:val="center"/>
          </w:tcPr>
          <w:p w:rsidR="00E122CF" w:rsidRPr="003B1DE2" w:rsidRDefault="00E122CF" w:rsidP="003B1DE2">
            <w:pPr>
              <w:jc w:val="center"/>
              <w:rPr>
                <w:color w:val="000000"/>
              </w:rPr>
            </w:pPr>
            <w:r w:rsidRPr="003B1DE2">
              <w:rPr>
                <w:color w:val="000000"/>
              </w:rPr>
              <w:t>4 квалификационный уровень</w:t>
            </w:r>
          </w:p>
        </w:tc>
        <w:tc>
          <w:tcPr>
            <w:tcW w:w="6379" w:type="dxa"/>
            <w:tcBorders>
              <w:top w:val="nil"/>
              <w:left w:val="nil"/>
              <w:bottom w:val="single" w:sz="4" w:space="0" w:color="auto"/>
              <w:right w:val="single" w:sz="4" w:space="0" w:color="auto"/>
            </w:tcBorders>
            <w:shd w:val="clear" w:color="000000" w:fill="FFFFFF"/>
            <w:vAlign w:val="center"/>
          </w:tcPr>
          <w:p w:rsidR="00E122CF" w:rsidRPr="003B1DE2" w:rsidRDefault="00E122CF" w:rsidP="003B1DE2">
            <w:pPr>
              <w:jc w:val="both"/>
              <w:rPr>
                <w:color w:val="000000"/>
              </w:rPr>
            </w:pPr>
            <w:r w:rsidRPr="003B1DE2">
              <w:rPr>
                <w:color w:val="000000"/>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820" w:type="dxa"/>
            <w:tcBorders>
              <w:top w:val="nil"/>
              <w:left w:val="nil"/>
              <w:bottom w:val="single" w:sz="4" w:space="0" w:color="auto"/>
              <w:right w:val="single" w:sz="4" w:space="0" w:color="auto"/>
            </w:tcBorders>
            <w:shd w:val="clear" w:color="000000" w:fill="FFFFFF"/>
            <w:vAlign w:val="center"/>
          </w:tcPr>
          <w:p w:rsidR="00E122CF" w:rsidRPr="003B1DE2" w:rsidRDefault="00E122CF" w:rsidP="003B1DE2">
            <w:pPr>
              <w:jc w:val="center"/>
              <w:rPr>
                <w:bCs/>
              </w:rPr>
            </w:pPr>
            <w:r w:rsidRPr="003B1DE2">
              <w:rPr>
                <w:bCs/>
              </w:rPr>
              <w:t>13 801</w:t>
            </w:r>
          </w:p>
        </w:tc>
      </w:tr>
      <w:tr w:rsidR="00FB576C" w:rsidRPr="003B1DE2" w:rsidTr="003B1DE2">
        <w:trPr>
          <w:trHeight w:val="780"/>
        </w:trPr>
        <w:tc>
          <w:tcPr>
            <w:tcW w:w="9799" w:type="dxa"/>
            <w:gridSpan w:val="3"/>
            <w:tcBorders>
              <w:top w:val="nil"/>
              <w:left w:val="nil"/>
              <w:bottom w:val="nil"/>
              <w:right w:val="nil"/>
            </w:tcBorders>
            <w:shd w:val="clear" w:color="000000" w:fill="FFFFFF"/>
            <w:vAlign w:val="center"/>
            <w:hideMark/>
          </w:tcPr>
          <w:p w:rsidR="00CA6F2F" w:rsidRPr="003B1DE2" w:rsidRDefault="00FB576C" w:rsidP="003B1DE2">
            <w:pPr>
              <w:jc w:val="center"/>
              <w:rPr>
                <w:b/>
                <w:bCs/>
                <w:color w:val="000000"/>
              </w:rPr>
            </w:pPr>
            <w:r w:rsidRPr="003B1DE2">
              <w:rPr>
                <w:b/>
                <w:bCs/>
                <w:color w:val="000000"/>
              </w:rPr>
              <w:lastRenderedPageBreak/>
              <w:t>Профессиональная квалификационная группа</w:t>
            </w:r>
          </w:p>
          <w:p w:rsidR="00FB576C" w:rsidRPr="003B1DE2" w:rsidRDefault="00DE1386" w:rsidP="003B1DE2">
            <w:pPr>
              <w:jc w:val="center"/>
              <w:rPr>
                <w:b/>
                <w:bCs/>
                <w:color w:val="000000"/>
              </w:rPr>
            </w:pPr>
            <w:r w:rsidRPr="003B1DE2">
              <w:rPr>
                <w:b/>
                <w:bCs/>
                <w:color w:val="000000"/>
              </w:rPr>
              <w:t>«</w:t>
            </w:r>
            <w:r w:rsidR="00FB576C" w:rsidRPr="003B1DE2">
              <w:rPr>
                <w:b/>
                <w:bCs/>
                <w:color w:val="000000"/>
              </w:rPr>
              <w:t>Общеотраслевые должности служащих первого уровня</w:t>
            </w:r>
            <w:r w:rsidRPr="003B1DE2">
              <w:rPr>
                <w:b/>
                <w:bCs/>
                <w:color w:val="000000"/>
              </w:rPr>
              <w:t>»</w:t>
            </w:r>
          </w:p>
        </w:tc>
      </w:tr>
      <w:tr w:rsidR="00FB576C" w:rsidRPr="003B1DE2" w:rsidTr="009C0724">
        <w:trPr>
          <w:trHeight w:val="1500"/>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Квалификационный уровень</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 xml:space="preserve">Размер оклада (должностного оклада) ставки заработной платы (руб.) </w:t>
            </w:r>
          </w:p>
        </w:tc>
      </w:tr>
      <w:tr w:rsidR="00FB576C" w:rsidRPr="003B1DE2" w:rsidTr="009C0724">
        <w:trPr>
          <w:trHeight w:val="940"/>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76C" w:rsidRPr="003B1DE2" w:rsidRDefault="00FB576C" w:rsidP="003B1DE2">
            <w:pPr>
              <w:jc w:val="center"/>
              <w:rPr>
                <w:color w:val="000000"/>
              </w:rPr>
            </w:pPr>
            <w:r w:rsidRPr="003B1DE2">
              <w:rPr>
                <w:color w:val="000000"/>
              </w:rPr>
              <w:t>1 квалификационный</w:t>
            </w:r>
            <w:r w:rsidRPr="003B1DE2">
              <w:rPr>
                <w:color w:val="000000"/>
              </w:rPr>
              <w:br w:type="page"/>
              <w:t>уровень</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FB576C" w:rsidRPr="003B1DE2" w:rsidRDefault="0085730B" w:rsidP="003B1DE2">
            <w:pPr>
              <w:jc w:val="center"/>
              <w:rPr>
                <w:color w:val="000000"/>
              </w:rPr>
            </w:pPr>
            <w:r w:rsidRPr="003B1DE2">
              <w:rPr>
                <w:color w:val="000000"/>
              </w:rPr>
              <w:t>Кассир</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FB576C" w:rsidRPr="003B1DE2" w:rsidRDefault="00FB576C" w:rsidP="003B1DE2">
            <w:pPr>
              <w:jc w:val="center"/>
              <w:rPr>
                <w:b/>
                <w:bCs/>
              </w:rPr>
            </w:pPr>
            <w:r w:rsidRPr="003B1DE2">
              <w:rPr>
                <w:b/>
                <w:bCs/>
              </w:rPr>
              <w:t>12 670</w:t>
            </w:r>
          </w:p>
        </w:tc>
      </w:tr>
      <w:tr w:rsidR="00A84ED3" w:rsidRPr="003B1DE2" w:rsidTr="00231EF7">
        <w:trPr>
          <w:trHeight w:val="886"/>
        </w:trPr>
        <w:tc>
          <w:tcPr>
            <w:tcW w:w="9799" w:type="dxa"/>
            <w:gridSpan w:val="3"/>
            <w:tcBorders>
              <w:top w:val="single" w:sz="4" w:space="0" w:color="auto"/>
              <w:left w:val="nil"/>
              <w:bottom w:val="single" w:sz="4" w:space="0" w:color="auto"/>
              <w:right w:val="nil"/>
            </w:tcBorders>
            <w:shd w:val="clear" w:color="000000" w:fill="FFFFFF"/>
            <w:vAlign w:val="center"/>
            <w:hideMark/>
          </w:tcPr>
          <w:p w:rsidR="00A84ED3" w:rsidRPr="003B1DE2" w:rsidRDefault="00A84ED3" w:rsidP="003B1DE2">
            <w:pPr>
              <w:jc w:val="center"/>
              <w:rPr>
                <w:b/>
                <w:bCs/>
                <w:color w:val="000000"/>
              </w:rPr>
            </w:pPr>
          </w:p>
          <w:p w:rsidR="00A84ED3" w:rsidRPr="003B1DE2" w:rsidRDefault="00A84ED3" w:rsidP="003B1DE2">
            <w:pPr>
              <w:jc w:val="center"/>
              <w:rPr>
                <w:b/>
                <w:bCs/>
                <w:color w:val="000000"/>
              </w:rPr>
            </w:pPr>
            <w:r w:rsidRPr="003B1DE2">
              <w:rPr>
                <w:b/>
                <w:bCs/>
                <w:color w:val="000000"/>
              </w:rPr>
              <w:t xml:space="preserve">Профессиональная квалификационная группа </w:t>
            </w:r>
          </w:p>
          <w:p w:rsidR="00A84ED3" w:rsidRPr="003B1DE2" w:rsidRDefault="00A84ED3" w:rsidP="003B1DE2">
            <w:pPr>
              <w:jc w:val="center"/>
              <w:rPr>
                <w:b/>
                <w:bCs/>
                <w:color w:val="000000"/>
              </w:rPr>
            </w:pPr>
            <w:r w:rsidRPr="003B1DE2">
              <w:rPr>
                <w:b/>
                <w:bCs/>
                <w:color w:val="000000"/>
              </w:rPr>
              <w:t>«Общеотраслевые должности служащих второго уровня»</w:t>
            </w:r>
          </w:p>
          <w:p w:rsidR="00A84ED3" w:rsidRPr="003B1DE2" w:rsidRDefault="00A84ED3" w:rsidP="003B1DE2">
            <w:pPr>
              <w:jc w:val="center"/>
              <w:rPr>
                <w:b/>
                <w:bCs/>
                <w:color w:val="000000"/>
              </w:rPr>
            </w:pPr>
          </w:p>
        </w:tc>
      </w:tr>
      <w:tr w:rsidR="00A84ED3" w:rsidRPr="003B1DE2" w:rsidTr="009C0724">
        <w:trPr>
          <w:trHeight w:val="1500"/>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 xml:space="preserve">Размер оклада (должностного оклада) ставки заработной платы (руб.) </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 xml:space="preserve">Размер оклада (должностного оклада) ставки заработной платы (руб.) </w:t>
            </w:r>
          </w:p>
        </w:tc>
      </w:tr>
      <w:tr w:rsidR="00A84ED3" w:rsidRPr="003B1DE2" w:rsidTr="009C0724">
        <w:trPr>
          <w:trHeight w:val="762"/>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1 квалификационный уровень</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bCs/>
              </w:rPr>
            </w:pPr>
            <w:r w:rsidRPr="003B1DE2">
              <w:rPr>
                <w:bCs/>
              </w:rPr>
              <w:t>Администратор</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5E4A91" w:rsidP="003B1DE2">
            <w:pPr>
              <w:jc w:val="center"/>
              <w:rPr>
                <w:b/>
                <w:bCs/>
              </w:rPr>
            </w:pPr>
            <w:r w:rsidRPr="003B1DE2">
              <w:rPr>
                <w:b/>
                <w:bCs/>
              </w:rPr>
              <w:t>13 328</w:t>
            </w:r>
          </w:p>
        </w:tc>
      </w:tr>
      <w:tr w:rsidR="005E4A91" w:rsidRPr="003B1DE2" w:rsidTr="003B1DE2">
        <w:trPr>
          <w:trHeight w:val="762"/>
        </w:trPr>
        <w:tc>
          <w:tcPr>
            <w:tcW w:w="9799" w:type="dxa"/>
            <w:gridSpan w:val="3"/>
            <w:tcBorders>
              <w:top w:val="single" w:sz="4" w:space="0" w:color="auto"/>
              <w:bottom w:val="single" w:sz="4" w:space="0" w:color="auto"/>
            </w:tcBorders>
            <w:shd w:val="clear" w:color="000000" w:fill="FFFFFF"/>
            <w:vAlign w:val="center"/>
          </w:tcPr>
          <w:p w:rsidR="005E4A91" w:rsidRPr="003B1DE2" w:rsidRDefault="005E4A91" w:rsidP="003B1DE2">
            <w:pPr>
              <w:jc w:val="center"/>
              <w:rPr>
                <w:b/>
                <w:bCs/>
              </w:rPr>
            </w:pPr>
            <w:r w:rsidRPr="003B1DE2">
              <w:rPr>
                <w:b/>
                <w:bCs/>
              </w:rPr>
              <w:t xml:space="preserve">Профессиональная квалификационная группа </w:t>
            </w:r>
          </w:p>
          <w:p w:rsidR="005E4A91" w:rsidRPr="003B1DE2" w:rsidRDefault="005E4A91" w:rsidP="003B1DE2">
            <w:pPr>
              <w:jc w:val="center"/>
              <w:rPr>
                <w:b/>
                <w:bCs/>
              </w:rPr>
            </w:pPr>
            <w:r w:rsidRPr="003B1DE2">
              <w:rPr>
                <w:b/>
                <w:bCs/>
              </w:rPr>
              <w:t>«Общеотраслевые должности служащих второго уровня»</w:t>
            </w:r>
          </w:p>
        </w:tc>
      </w:tr>
      <w:tr w:rsidR="005E4A91" w:rsidRPr="003B1DE2" w:rsidTr="009C0724">
        <w:trPr>
          <w:trHeight w:val="762"/>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rsidR="005E4A91" w:rsidRPr="003B1DE2" w:rsidRDefault="005E4A91" w:rsidP="003B1DE2">
            <w:pPr>
              <w:jc w:val="center"/>
              <w:rPr>
                <w:color w:val="000000"/>
              </w:rPr>
            </w:pPr>
            <w:r w:rsidRPr="003B1DE2">
              <w:rPr>
                <w:color w:val="000000"/>
              </w:rPr>
              <w:t>1 квалификационный уровень</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5E4A91" w:rsidRPr="003B1DE2" w:rsidRDefault="005E4A91" w:rsidP="003B1DE2">
            <w:pPr>
              <w:jc w:val="center"/>
              <w:rPr>
                <w:bCs/>
              </w:rPr>
            </w:pPr>
            <w:r w:rsidRPr="003B1DE2">
              <w:rPr>
                <w:bCs/>
              </w:rPr>
              <w:t>Бухгалтер</w:t>
            </w:r>
            <w:r w:rsidR="009C0724" w:rsidRPr="003B1DE2">
              <w:rPr>
                <w:bCs/>
              </w:rPr>
              <w:t>, юрисконсульт</w:t>
            </w:r>
          </w:p>
        </w:tc>
        <w:tc>
          <w:tcPr>
            <w:tcW w:w="1820" w:type="dxa"/>
            <w:tcBorders>
              <w:top w:val="single" w:sz="4" w:space="0" w:color="auto"/>
              <w:left w:val="nil"/>
              <w:bottom w:val="single" w:sz="4" w:space="0" w:color="auto"/>
              <w:right w:val="single" w:sz="4" w:space="0" w:color="auto"/>
            </w:tcBorders>
            <w:shd w:val="clear" w:color="000000" w:fill="FFFFFF"/>
            <w:vAlign w:val="center"/>
          </w:tcPr>
          <w:p w:rsidR="005E4A91" w:rsidRPr="003B1DE2" w:rsidRDefault="005E4A91" w:rsidP="003B1DE2">
            <w:pPr>
              <w:jc w:val="center"/>
              <w:rPr>
                <w:b/>
                <w:bCs/>
              </w:rPr>
            </w:pPr>
            <w:r w:rsidRPr="003B1DE2">
              <w:rPr>
                <w:b/>
                <w:bCs/>
              </w:rPr>
              <w:t>15 628</w:t>
            </w:r>
          </w:p>
        </w:tc>
      </w:tr>
      <w:tr w:rsidR="005E4A91" w:rsidRPr="003B1DE2" w:rsidTr="009C0724">
        <w:trPr>
          <w:trHeight w:val="762"/>
        </w:trPr>
        <w:tc>
          <w:tcPr>
            <w:tcW w:w="1600" w:type="dxa"/>
            <w:tcBorders>
              <w:top w:val="nil"/>
              <w:left w:val="single" w:sz="4" w:space="0" w:color="auto"/>
              <w:bottom w:val="single" w:sz="4" w:space="0" w:color="auto"/>
              <w:right w:val="single" w:sz="4" w:space="0" w:color="auto"/>
            </w:tcBorders>
            <w:shd w:val="clear" w:color="000000" w:fill="FFFFFF"/>
            <w:vAlign w:val="center"/>
          </w:tcPr>
          <w:p w:rsidR="005E4A91" w:rsidRPr="003B1DE2" w:rsidRDefault="005E4A91" w:rsidP="003B1DE2">
            <w:pPr>
              <w:jc w:val="center"/>
              <w:rPr>
                <w:color w:val="000000"/>
              </w:rPr>
            </w:pPr>
            <w:r w:rsidRPr="003B1DE2">
              <w:rPr>
                <w:color w:val="000000"/>
              </w:rPr>
              <w:t>2 квалификационный уровень</w:t>
            </w:r>
          </w:p>
        </w:tc>
        <w:tc>
          <w:tcPr>
            <w:tcW w:w="6379" w:type="dxa"/>
            <w:tcBorders>
              <w:top w:val="nil"/>
              <w:left w:val="nil"/>
              <w:bottom w:val="single" w:sz="4" w:space="0" w:color="auto"/>
              <w:right w:val="single" w:sz="4" w:space="0" w:color="auto"/>
            </w:tcBorders>
            <w:shd w:val="clear" w:color="000000" w:fill="FFFFFF"/>
            <w:vAlign w:val="center"/>
          </w:tcPr>
          <w:p w:rsidR="005E4A91" w:rsidRPr="003B1DE2" w:rsidRDefault="005E4A91" w:rsidP="003B1DE2">
            <w:pPr>
              <w:jc w:val="both"/>
              <w:rPr>
                <w:color w:val="000000"/>
              </w:rPr>
            </w:pPr>
            <w:r w:rsidRPr="003B1DE2">
              <w:rPr>
                <w:color w:val="000000"/>
              </w:rPr>
              <w:t>Должности служащих первого квалификационного уровня, по которым мо</w:t>
            </w:r>
            <w:r w:rsidR="00D50BB6" w:rsidRPr="003B1DE2">
              <w:rPr>
                <w:color w:val="000000"/>
              </w:rPr>
              <w:t>жет устанавлива</w:t>
            </w:r>
            <w:r w:rsidRPr="003B1DE2">
              <w:rPr>
                <w:color w:val="000000"/>
              </w:rPr>
              <w:t>т</w:t>
            </w:r>
            <w:r w:rsidR="00D50BB6" w:rsidRPr="003B1DE2">
              <w:rPr>
                <w:color w:val="000000"/>
              </w:rPr>
              <w:t>ь</w:t>
            </w:r>
            <w:r w:rsidRPr="003B1DE2">
              <w:rPr>
                <w:color w:val="000000"/>
              </w:rPr>
              <w:t>ся</w:t>
            </w:r>
            <w:r w:rsidR="00D50BB6" w:rsidRPr="003B1DE2">
              <w:rPr>
                <w:color w:val="000000"/>
              </w:rPr>
              <w:t xml:space="preserve"> </w:t>
            </w:r>
            <w:r w:rsidR="00D50BB6" w:rsidRPr="003B1DE2">
              <w:rPr>
                <w:color w:val="000000"/>
                <w:lang w:val="en-US"/>
              </w:rPr>
              <w:t>II</w:t>
            </w:r>
            <w:r w:rsidR="00D50BB6" w:rsidRPr="003B1DE2">
              <w:rPr>
                <w:color w:val="000000"/>
              </w:rPr>
              <w:t xml:space="preserve"> внутридолжностная категория</w:t>
            </w:r>
          </w:p>
        </w:tc>
        <w:tc>
          <w:tcPr>
            <w:tcW w:w="1820" w:type="dxa"/>
            <w:tcBorders>
              <w:top w:val="nil"/>
              <w:left w:val="nil"/>
              <w:bottom w:val="single" w:sz="4" w:space="0" w:color="auto"/>
              <w:right w:val="single" w:sz="4" w:space="0" w:color="auto"/>
            </w:tcBorders>
            <w:shd w:val="clear" w:color="000000" w:fill="FFFFFF"/>
            <w:vAlign w:val="center"/>
          </w:tcPr>
          <w:p w:rsidR="005E4A91" w:rsidRPr="003B1DE2" w:rsidRDefault="00D50BB6" w:rsidP="003B1DE2">
            <w:pPr>
              <w:jc w:val="center"/>
              <w:rPr>
                <w:bCs/>
              </w:rPr>
            </w:pPr>
            <w:r w:rsidRPr="003B1DE2">
              <w:rPr>
                <w:bCs/>
              </w:rPr>
              <w:t>15 957</w:t>
            </w:r>
          </w:p>
        </w:tc>
      </w:tr>
      <w:tr w:rsidR="005E4A91" w:rsidRPr="003B1DE2" w:rsidTr="009C0724">
        <w:trPr>
          <w:trHeight w:val="762"/>
        </w:trPr>
        <w:tc>
          <w:tcPr>
            <w:tcW w:w="1600" w:type="dxa"/>
            <w:tcBorders>
              <w:top w:val="nil"/>
              <w:left w:val="single" w:sz="4" w:space="0" w:color="auto"/>
              <w:bottom w:val="single" w:sz="4" w:space="0" w:color="auto"/>
              <w:right w:val="single" w:sz="4" w:space="0" w:color="auto"/>
            </w:tcBorders>
            <w:shd w:val="clear" w:color="000000" w:fill="FFFFFF"/>
            <w:vAlign w:val="center"/>
          </w:tcPr>
          <w:p w:rsidR="005E4A91" w:rsidRPr="003B1DE2" w:rsidRDefault="005E4A91" w:rsidP="003B1DE2">
            <w:pPr>
              <w:jc w:val="center"/>
              <w:rPr>
                <w:color w:val="000000"/>
              </w:rPr>
            </w:pPr>
            <w:r w:rsidRPr="003B1DE2">
              <w:rPr>
                <w:color w:val="000000"/>
              </w:rPr>
              <w:t>3 квалификационный  уровень</w:t>
            </w:r>
          </w:p>
        </w:tc>
        <w:tc>
          <w:tcPr>
            <w:tcW w:w="6379" w:type="dxa"/>
            <w:tcBorders>
              <w:top w:val="nil"/>
              <w:left w:val="nil"/>
              <w:bottom w:val="single" w:sz="4" w:space="0" w:color="auto"/>
              <w:right w:val="single" w:sz="4" w:space="0" w:color="auto"/>
            </w:tcBorders>
            <w:shd w:val="clear" w:color="000000" w:fill="FFFFFF"/>
            <w:vAlign w:val="center"/>
          </w:tcPr>
          <w:p w:rsidR="005E4A91" w:rsidRPr="003B1DE2" w:rsidRDefault="00D50BB6" w:rsidP="003B1DE2">
            <w:pPr>
              <w:jc w:val="both"/>
              <w:rPr>
                <w:color w:val="000000"/>
              </w:rPr>
            </w:pPr>
            <w:r w:rsidRPr="003B1DE2">
              <w:rPr>
                <w:color w:val="000000"/>
              </w:rPr>
              <w:t xml:space="preserve">Должности служащих первого квалификационного уровня, по </w:t>
            </w:r>
            <w:r w:rsidR="009C0724" w:rsidRPr="003B1DE2">
              <w:rPr>
                <w:color w:val="000000"/>
              </w:rPr>
              <w:t>которым может устанавливаться I</w:t>
            </w:r>
            <w:r w:rsidRPr="003B1DE2">
              <w:rPr>
                <w:color w:val="000000"/>
              </w:rPr>
              <w:t xml:space="preserve"> внутридолжностная категория</w:t>
            </w:r>
          </w:p>
        </w:tc>
        <w:tc>
          <w:tcPr>
            <w:tcW w:w="1820" w:type="dxa"/>
            <w:tcBorders>
              <w:top w:val="nil"/>
              <w:left w:val="nil"/>
              <w:bottom w:val="single" w:sz="4" w:space="0" w:color="auto"/>
              <w:right w:val="single" w:sz="4" w:space="0" w:color="auto"/>
            </w:tcBorders>
            <w:shd w:val="clear" w:color="000000" w:fill="FFFFFF"/>
            <w:vAlign w:val="center"/>
          </w:tcPr>
          <w:p w:rsidR="005E4A91" w:rsidRPr="003B1DE2" w:rsidRDefault="009C0724" w:rsidP="003B1DE2">
            <w:pPr>
              <w:jc w:val="center"/>
              <w:rPr>
                <w:bCs/>
              </w:rPr>
            </w:pPr>
            <w:r w:rsidRPr="003B1DE2">
              <w:rPr>
                <w:bCs/>
              </w:rPr>
              <w:t>16 283</w:t>
            </w:r>
          </w:p>
        </w:tc>
      </w:tr>
      <w:tr w:rsidR="005E4A91" w:rsidRPr="003B1DE2" w:rsidTr="009C0724">
        <w:trPr>
          <w:trHeight w:val="762"/>
        </w:trPr>
        <w:tc>
          <w:tcPr>
            <w:tcW w:w="1600" w:type="dxa"/>
            <w:tcBorders>
              <w:top w:val="nil"/>
              <w:left w:val="single" w:sz="4" w:space="0" w:color="auto"/>
              <w:bottom w:val="single" w:sz="4" w:space="0" w:color="auto"/>
              <w:right w:val="single" w:sz="4" w:space="0" w:color="auto"/>
            </w:tcBorders>
            <w:shd w:val="clear" w:color="000000" w:fill="FFFFFF"/>
            <w:vAlign w:val="center"/>
          </w:tcPr>
          <w:p w:rsidR="005E4A91" w:rsidRPr="003B1DE2" w:rsidRDefault="005E4A91" w:rsidP="003B1DE2">
            <w:pPr>
              <w:jc w:val="center"/>
              <w:rPr>
                <w:color w:val="000000"/>
              </w:rPr>
            </w:pPr>
            <w:r w:rsidRPr="003B1DE2">
              <w:rPr>
                <w:color w:val="000000"/>
              </w:rPr>
              <w:t>4 квалификационный уровень</w:t>
            </w:r>
          </w:p>
        </w:tc>
        <w:tc>
          <w:tcPr>
            <w:tcW w:w="6379" w:type="dxa"/>
            <w:tcBorders>
              <w:top w:val="nil"/>
              <w:left w:val="nil"/>
              <w:bottom w:val="single" w:sz="4" w:space="0" w:color="auto"/>
              <w:right w:val="single" w:sz="4" w:space="0" w:color="auto"/>
            </w:tcBorders>
            <w:shd w:val="clear" w:color="000000" w:fill="FFFFFF"/>
            <w:vAlign w:val="center"/>
          </w:tcPr>
          <w:p w:rsidR="005E4A91" w:rsidRPr="003B1DE2" w:rsidRDefault="009C0724" w:rsidP="003B1DE2">
            <w:pPr>
              <w:jc w:val="both"/>
              <w:rPr>
                <w:color w:val="000000"/>
              </w:rPr>
            </w:pPr>
            <w:r w:rsidRPr="003B1DE2">
              <w:rPr>
                <w:color w:val="000000"/>
              </w:rPr>
              <w:t>Должности служащих первого квалификационного уровня, по которым может устанавливаться производственное должностное наименование «ведущий»</w:t>
            </w:r>
          </w:p>
        </w:tc>
        <w:tc>
          <w:tcPr>
            <w:tcW w:w="1820" w:type="dxa"/>
            <w:tcBorders>
              <w:top w:val="nil"/>
              <w:left w:val="nil"/>
              <w:bottom w:val="single" w:sz="4" w:space="0" w:color="auto"/>
              <w:right w:val="single" w:sz="4" w:space="0" w:color="auto"/>
            </w:tcBorders>
            <w:shd w:val="clear" w:color="000000" w:fill="FFFFFF"/>
            <w:vAlign w:val="center"/>
          </w:tcPr>
          <w:p w:rsidR="005E4A91" w:rsidRPr="003B1DE2" w:rsidRDefault="009C0724" w:rsidP="003B1DE2">
            <w:pPr>
              <w:jc w:val="center"/>
              <w:rPr>
                <w:bCs/>
              </w:rPr>
            </w:pPr>
            <w:r w:rsidRPr="003B1DE2">
              <w:rPr>
                <w:bCs/>
              </w:rPr>
              <w:t>16 613</w:t>
            </w:r>
          </w:p>
        </w:tc>
      </w:tr>
      <w:tr w:rsidR="005E4A91" w:rsidRPr="003B1DE2" w:rsidTr="009C0724">
        <w:trPr>
          <w:trHeight w:val="762"/>
        </w:trPr>
        <w:tc>
          <w:tcPr>
            <w:tcW w:w="1600" w:type="dxa"/>
            <w:tcBorders>
              <w:top w:val="nil"/>
              <w:left w:val="single" w:sz="4" w:space="0" w:color="auto"/>
              <w:bottom w:val="single" w:sz="4" w:space="0" w:color="auto"/>
              <w:right w:val="single" w:sz="4" w:space="0" w:color="auto"/>
            </w:tcBorders>
            <w:shd w:val="clear" w:color="000000" w:fill="FFFFFF"/>
            <w:vAlign w:val="center"/>
          </w:tcPr>
          <w:p w:rsidR="005E4A91" w:rsidRPr="003B1DE2" w:rsidRDefault="009C0724" w:rsidP="003B1DE2">
            <w:pPr>
              <w:jc w:val="center"/>
              <w:rPr>
                <w:color w:val="000000"/>
              </w:rPr>
            </w:pPr>
            <w:r w:rsidRPr="003B1DE2">
              <w:rPr>
                <w:color w:val="000000"/>
              </w:rPr>
              <w:t xml:space="preserve">5 </w:t>
            </w:r>
            <w:r w:rsidR="005E4A91" w:rsidRPr="003B1DE2">
              <w:rPr>
                <w:color w:val="000000"/>
              </w:rPr>
              <w:t>квалификационный уровень</w:t>
            </w:r>
          </w:p>
        </w:tc>
        <w:tc>
          <w:tcPr>
            <w:tcW w:w="6379" w:type="dxa"/>
            <w:tcBorders>
              <w:top w:val="nil"/>
              <w:left w:val="nil"/>
              <w:bottom w:val="single" w:sz="4" w:space="0" w:color="auto"/>
              <w:right w:val="single" w:sz="4" w:space="0" w:color="auto"/>
            </w:tcBorders>
            <w:shd w:val="clear" w:color="000000" w:fill="FFFFFF"/>
            <w:vAlign w:val="center"/>
          </w:tcPr>
          <w:p w:rsidR="005E4A91" w:rsidRPr="003B1DE2" w:rsidRDefault="009C0724" w:rsidP="003B1DE2">
            <w:pPr>
              <w:jc w:val="both"/>
              <w:rPr>
                <w:color w:val="000000"/>
              </w:rPr>
            </w:pPr>
            <w:r w:rsidRPr="003B1DE2">
              <w:rPr>
                <w:color w:val="000000"/>
              </w:rPr>
              <w:t>Главные специалисты: в отделах, отделениях, лабораториях, мастерских, заместитель главного бухгалтера</w:t>
            </w:r>
          </w:p>
        </w:tc>
        <w:tc>
          <w:tcPr>
            <w:tcW w:w="1820" w:type="dxa"/>
            <w:tcBorders>
              <w:top w:val="nil"/>
              <w:left w:val="nil"/>
              <w:bottom w:val="single" w:sz="4" w:space="0" w:color="auto"/>
              <w:right w:val="single" w:sz="4" w:space="0" w:color="auto"/>
            </w:tcBorders>
            <w:shd w:val="clear" w:color="000000" w:fill="FFFFFF"/>
            <w:vAlign w:val="center"/>
          </w:tcPr>
          <w:p w:rsidR="005E4A91" w:rsidRPr="003B1DE2" w:rsidRDefault="009C0724" w:rsidP="003B1DE2">
            <w:pPr>
              <w:jc w:val="center"/>
              <w:rPr>
                <w:bCs/>
              </w:rPr>
            </w:pPr>
            <w:r w:rsidRPr="003B1DE2">
              <w:rPr>
                <w:bCs/>
              </w:rPr>
              <w:t>16 939</w:t>
            </w:r>
          </w:p>
        </w:tc>
      </w:tr>
      <w:tr w:rsidR="005E4A91" w:rsidRPr="003B1DE2" w:rsidTr="003B1DE2">
        <w:trPr>
          <w:trHeight w:val="1245"/>
        </w:trPr>
        <w:tc>
          <w:tcPr>
            <w:tcW w:w="9799" w:type="dxa"/>
            <w:gridSpan w:val="3"/>
            <w:tcBorders>
              <w:top w:val="single" w:sz="4" w:space="0" w:color="auto"/>
              <w:bottom w:val="single" w:sz="4" w:space="0" w:color="auto"/>
            </w:tcBorders>
            <w:shd w:val="clear" w:color="000000" w:fill="FFFFFF"/>
            <w:vAlign w:val="center"/>
            <w:hideMark/>
          </w:tcPr>
          <w:p w:rsidR="005E4A91" w:rsidRPr="003B1DE2" w:rsidRDefault="005E4A91" w:rsidP="003B1DE2">
            <w:pPr>
              <w:ind w:right="-1526"/>
              <w:rPr>
                <w:b/>
                <w:bCs/>
                <w:color w:val="000000"/>
              </w:rPr>
            </w:pPr>
          </w:p>
          <w:p w:rsidR="005E4A91" w:rsidRPr="003B1DE2" w:rsidRDefault="005E4A91" w:rsidP="003B1DE2">
            <w:pPr>
              <w:ind w:right="-1526"/>
              <w:jc w:val="center"/>
              <w:rPr>
                <w:b/>
                <w:bCs/>
                <w:color w:val="000000"/>
              </w:rPr>
            </w:pPr>
            <w:r w:rsidRPr="003B1DE2">
              <w:rPr>
                <w:b/>
                <w:bCs/>
                <w:color w:val="000000"/>
              </w:rPr>
              <w:t>Профессиональная квалификационная группа</w:t>
            </w:r>
          </w:p>
          <w:p w:rsidR="005E4A91" w:rsidRPr="003B1DE2" w:rsidRDefault="005E4A91" w:rsidP="003B1DE2">
            <w:pPr>
              <w:ind w:right="-1526" w:hanging="641"/>
              <w:jc w:val="center"/>
              <w:rPr>
                <w:b/>
                <w:bCs/>
                <w:color w:val="000000"/>
              </w:rPr>
            </w:pPr>
            <w:r w:rsidRPr="003B1DE2">
              <w:rPr>
                <w:b/>
                <w:bCs/>
                <w:color w:val="000000"/>
              </w:rPr>
              <w:t>«Общеотраслевые должности служащих четвертого уровня»</w:t>
            </w:r>
          </w:p>
          <w:p w:rsidR="005E4A91" w:rsidRPr="003B1DE2" w:rsidRDefault="005E4A91" w:rsidP="003B1DE2">
            <w:pPr>
              <w:jc w:val="center"/>
              <w:rPr>
                <w:color w:val="000000"/>
              </w:rPr>
            </w:pPr>
          </w:p>
        </w:tc>
      </w:tr>
      <w:tr w:rsidR="00A84ED3" w:rsidRPr="003B1DE2" w:rsidTr="003B1DE2">
        <w:trPr>
          <w:trHeight w:val="1200"/>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3 квалификационный</w:t>
            </w:r>
            <w:r w:rsidRPr="003B1DE2">
              <w:rPr>
                <w:color w:val="000000"/>
              </w:rPr>
              <w:br/>
              <w:t>уровень</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both"/>
              <w:rPr>
                <w:color w:val="000000"/>
              </w:rPr>
            </w:pPr>
            <w:r w:rsidRPr="003B1DE2">
              <w:rPr>
                <w:color w:val="000000"/>
              </w:rPr>
              <w:t>Директор (начальник, заведующий) филиала, другого обособленного структурного подразделения</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b/>
                <w:bCs/>
              </w:rPr>
            </w:pPr>
            <w:r w:rsidRPr="003B1DE2">
              <w:rPr>
                <w:b/>
                <w:bCs/>
              </w:rPr>
              <w:t>17 925</w:t>
            </w:r>
          </w:p>
        </w:tc>
      </w:tr>
      <w:tr w:rsidR="00A84ED3" w:rsidRPr="003B1DE2" w:rsidTr="003B1DE2">
        <w:trPr>
          <w:trHeight w:val="1125"/>
        </w:trPr>
        <w:tc>
          <w:tcPr>
            <w:tcW w:w="9799" w:type="dxa"/>
            <w:gridSpan w:val="3"/>
            <w:tcBorders>
              <w:top w:val="nil"/>
              <w:left w:val="nil"/>
              <w:bottom w:val="single" w:sz="4" w:space="0" w:color="auto"/>
              <w:right w:val="nil"/>
            </w:tcBorders>
            <w:shd w:val="clear" w:color="000000" w:fill="FFFFFF"/>
            <w:vAlign w:val="center"/>
            <w:hideMark/>
          </w:tcPr>
          <w:p w:rsidR="00A84ED3" w:rsidRPr="003B1DE2" w:rsidRDefault="00A84ED3" w:rsidP="003B1DE2">
            <w:pPr>
              <w:jc w:val="center"/>
              <w:rPr>
                <w:b/>
                <w:bCs/>
                <w:color w:val="000000"/>
              </w:rPr>
            </w:pPr>
            <w:r w:rsidRPr="003B1DE2">
              <w:rPr>
                <w:b/>
                <w:bCs/>
                <w:color w:val="000000"/>
              </w:rPr>
              <w:t>Профессиональная квалификационная группа</w:t>
            </w:r>
          </w:p>
          <w:p w:rsidR="00A84ED3" w:rsidRPr="003B1DE2" w:rsidRDefault="00A84ED3" w:rsidP="003B1DE2">
            <w:pPr>
              <w:jc w:val="center"/>
              <w:rPr>
                <w:b/>
                <w:bCs/>
                <w:color w:val="000000"/>
              </w:rPr>
            </w:pPr>
            <w:r w:rsidRPr="003B1DE2">
              <w:rPr>
                <w:b/>
                <w:bCs/>
                <w:color w:val="000000"/>
              </w:rPr>
              <w:t>«Должности технических исполнителей и артистов вспомогательного состава»</w:t>
            </w:r>
          </w:p>
        </w:tc>
      </w:tr>
      <w:tr w:rsidR="00A84ED3" w:rsidRPr="003B1DE2" w:rsidTr="009C0724">
        <w:trPr>
          <w:trHeight w:val="1500"/>
        </w:trPr>
        <w:tc>
          <w:tcPr>
            <w:tcW w:w="1600" w:type="dxa"/>
            <w:tcBorders>
              <w:top w:val="nil"/>
              <w:left w:val="single" w:sz="4" w:space="0" w:color="auto"/>
              <w:bottom w:val="nil"/>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Квалификационный уровень</w:t>
            </w:r>
          </w:p>
        </w:tc>
        <w:tc>
          <w:tcPr>
            <w:tcW w:w="6379" w:type="dxa"/>
            <w:tcBorders>
              <w:top w:val="nil"/>
              <w:left w:val="nil"/>
              <w:bottom w:val="nil"/>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tcBorders>
              <w:top w:val="nil"/>
              <w:left w:val="nil"/>
              <w:bottom w:val="nil"/>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 xml:space="preserve">Размер оклада (должностного оклада) ставки заработной платы (руб.) </w:t>
            </w:r>
          </w:p>
        </w:tc>
      </w:tr>
      <w:tr w:rsidR="00A84ED3" w:rsidRPr="003B1DE2" w:rsidTr="009C0724">
        <w:trPr>
          <w:trHeight w:val="600"/>
        </w:trPr>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4ED3" w:rsidRPr="003B1DE2" w:rsidRDefault="00A84ED3" w:rsidP="003B1DE2">
            <w:pPr>
              <w:jc w:val="center"/>
              <w:rPr>
                <w:color w:val="000000"/>
              </w:rPr>
            </w:pPr>
            <w:r w:rsidRPr="003B1DE2">
              <w:rPr>
                <w:color w:val="000000"/>
              </w:rPr>
              <w:t> </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Смотритель музейный; контролер билетов.</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b/>
                <w:bCs/>
              </w:rPr>
            </w:pPr>
            <w:r w:rsidRPr="003B1DE2">
              <w:rPr>
                <w:b/>
                <w:bCs/>
              </w:rPr>
              <w:t>12 670</w:t>
            </w:r>
          </w:p>
        </w:tc>
      </w:tr>
      <w:tr w:rsidR="00A84ED3" w:rsidRPr="003B1DE2" w:rsidTr="003B1DE2">
        <w:trPr>
          <w:trHeight w:val="1320"/>
        </w:trPr>
        <w:tc>
          <w:tcPr>
            <w:tcW w:w="9799" w:type="dxa"/>
            <w:gridSpan w:val="3"/>
            <w:tcBorders>
              <w:top w:val="single" w:sz="4" w:space="0" w:color="auto"/>
              <w:left w:val="nil"/>
              <w:bottom w:val="single" w:sz="4" w:space="0" w:color="auto"/>
              <w:right w:val="nil"/>
            </w:tcBorders>
            <w:shd w:val="clear" w:color="000000" w:fill="FFFFFF"/>
            <w:vAlign w:val="center"/>
            <w:hideMark/>
          </w:tcPr>
          <w:p w:rsidR="00A84ED3" w:rsidRPr="003B1DE2" w:rsidRDefault="00A84ED3" w:rsidP="003B1DE2">
            <w:pPr>
              <w:jc w:val="center"/>
              <w:rPr>
                <w:b/>
                <w:bCs/>
                <w:color w:val="000000"/>
              </w:rPr>
            </w:pPr>
            <w:r w:rsidRPr="003B1DE2">
              <w:rPr>
                <w:b/>
                <w:bCs/>
                <w:color w:val="000000"/>
              </w:rPr>
              <w:t xml:space="preserve">Профессиональная квалификационная группа </w:t>
            </w:r>
          </w:p>
          <w:p w:rsidR="00A84ED3" w:rsidRPr="003B1DE2" w:rsidRDefault="00A84ED3" w:rsidP="003B1DE2">
            <w:pPr>
              <w:jc w:val="center"/>
              <w:rPr>
                <w:b/>
                <w:bCs/>
                <w:color w:val="000000"/>
              </w:rPr>
            </w:pPr>
            <w:r w:rsidRPr="003B1DE2">
              <w:rPr>
                <w:b/>
                <w:bCs/>
                <w:color w:val="000000"/>
              </w:rPr>
              <w:t>«Должности работников культуры, искусства и кинематографии среднего звена»</w:t>
            </w:r>
          </w:p>
        </w:tc>
      </w:tr>
      <w:tr w:rsidR="00A84ED3" w:rsidRPr="003B1DE2" w:rsidTr="009C0724">
        <w:trPr>
          <w:trHeight w:val="1500"/>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Квалификационный уровень</w:t>
            </w:r>
          </w:p>
        </w:tc>
        <w:tc>
          <w:tcPr>
            <w:tcW w:w="6379" w:type="dxa"/>
            <w:tcBorders>
              <w:top w:val="nil"/>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tcBorders>
              <w:top w:val="nil"/>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 xml:space="preserve">Размер оклада (должностного оклада) ставки заработной платы (руб.) </w:t>
            </w:r>
          </w:p>
        </w:tc>
      </w:tr>
      <w:tr w:rsidR="00A84ED3" w:rsidRPr="003B1DE2" w:rsidTr="009C0724">
        <w:trPr>
          <w:trHeight w:val="620"/>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rsidR="00A84ED3" w:rsidRPr="003B1DE2" w:rsidRDefault="00A84ED3" w:rsidP="003B1DE2">
            <w:pPr>
              <w:jc w:val="center"/>
              <w:rPr>
                <w:color w:val="000000"/>
              </w:rPr>
            </w:pPr>
            <w:r w:rsidRPr="003B1DE2">
              <w:rPr>
                <w:color w:val="000000"/>
              </w:rPr>
              <w:t> </w:t>
            </w:r>
          </w:p>
        </w:tc>
        <w:tc>
          <w:tcPr>
            <w:tcW w:w="6379" w:type="dxa"/>
            <w:tcBorders>
              <w:top w:val="nil"/>
              <w:left w:val="nil"/>
              <w:bottom w:val="single" w:sz="4" w:space="0" w:color="auto"/>
              <w:right w:val="single" w:sz="4" w:space="0" w:color="auto"/>
            </w:tcBorders>
            <w:shd w:val="clear" w:color="000000" w:fill="FFFFFF"/>
            <w:vAlign w:val="center"/>
            <w:hideMark/>
          </w:tcPr>
          <w:p w:rsidR="00A84ED3" w:rsidRPr="003B1DE2" w:rsidRDefault="00A84ED3" w:rsidP="003B1DE2">
            <w:pPr>
              <w:jc w:val="both"/>
              <w:rPr>
                <w:color w:val="000000"/>
              </w:rPr>
            </w:pPr>
            <w:r w:rsidRPr="003B1DE2">
              <w:rPr>
                <w:color w:val="000000"/>
              </w:rPr>
              <w:t>Руководитель кружка, аккомпаниатор; культорганизатор.</w:t>
            </w:r>
            <w:r w:rsidRPr="003B1DE2">
              <w:rPr>
                <w:color w:val="000000"/>
              </w:rPr>
              <w:br/>
            </w:r>
          </w:p>
        </w:tc>
        <w:tc>
          <w:tcPr>
            <w:tcW w:w="1820" w:type="dxa"/>
            <w:tcBorders>
              <w:top w:val="nil"/>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b/>
                <w:bCs/>
              </w:rPr>
            </w:pPr>
            <w:r w:rsidRPr="003B1DE2">
              <w:rPr>
                <w:b/>
                <w:bCs/>
              </w:rPr>
              <w:t>13 000</w:t>
            </w:r>
          </w:p>
        </w:tc>
      </w:tr>
      <w:tr w:rsidR="00A84ED3" w:rsidRPr="003B1DE2" w:rsidTr="009C0724">
        <w:trPr>
          <w:trHeight w:val="1080"/>
        </w:trPr>
        <w:tc>
          <w:tcPr>
            <w:tcW w:w="7979" w:type="dxa"/>
            <w:gridSpan w:val="2"/>
            <w:tcBorders>
              <w:top w:val="nil"/>
              <w:left w:val="nil"/>
              <w:bottom w:val="nil"/>
              <w:right w:val="nil"/>
            </w:tcBorders>
            <w:shd w:val="clear" w:color="000000" w:fill="FFFFFF"/>
            <w:vAlign w:val="center"/>
            <w:hideMark/>
          </w:tcPr>
          <w:p w:rsidR="00A84ED3" w:rsidRPr="003B1DE2" w:rsidRDefault="00A84ED3" w:rsidP="003B1DE2">
            <w:pPr>
              <w:jc w:val="center"/>
              <w:rPr>
                <w:b/>
                <w:bCs/>
                <w:color w:val="000000"/>
              </w:rPr>
            </w:pPr>
            <w:r w:rsidRPr="003B1DE2">
              <w:rPr>
                <w:b/>
                <w:bCs/>
                <w:color w:val="000000"/>
              </w:rPr>
              <w:t xml:space="preserve">Профессиональная квалификационная группа </w:t>
            </w:r>
          </w:p>
          <w:p w:rsidR="00A84ED3" w:rsidRPr="003B1DE2" w:rsidRDefault="00A84ED3" w:rsidP="003B1DE2">
            <w:pPr>
              <w:jc w:val="center"/>
              <w:rPr>
                <w:b/>
                <w:bCs/>
                <w:color w:val="000000"/>
              </w:rPr>
            </w:pPr>
            <w:r w:rsidRPr="003B1DE2">
              <w:rPr>
                <w:b/>
                <w:bCs/>
                <w:color w:val="000000"/>
              </w:rPr>
              <w:t>«Должности работников культуры, искусства и кинематографии ведущего звена»</w:t>
            </w:r>
          </w:p>
        </w:tc>
        <w:tc>
          <w:tcPr>
            <w:tcW w:w="1820" w:type="dxa"/>
            <w:tcBorders>
              <w:top w:val="nil"/>
              <w:left w:val="nil"/>
              <w:bottom w:val="nil"/>
              <w:right w:val="nil"/>
            </w:tcBorders>
            <w:shd w:val="clear" w:color="000000" w:fill="FFFFFF"/>
            <w:noWrap/>
            <w:vAlign w:val="bottom"/>
            <w:hideMark/>
          </w:tcPr>
          <w:p w:rsidR="00A84ED3" w:rsidRPr="003B1DE2" w:rsidRDefault="00A84ED3" w:rsidP="003B1DE2">
            <w:pPr>
              <w:rPr>
                <w:color w:val="000000"/>
              </w:rPr>
            </w:pPr>
            <w:r w:rsidRPr="003B1DE2">
              <w:rPr>
                <w:color w:val="000000"/>
              </w:rPr>
              <w:t> </w:t>
            </w:r>
          </w:p>
        </w:tc>
      </w:tr>
      <w:tr w:rsidR="00A84ED3" w:rsidRPr="003B1DE2" w:rsidTr="009C0724">
        <w:trPr>
          <w:trHeight w:val="1500"/>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Квалификационный уровень</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 xml:space="preserve">Размер оклада (должностного оклада) ставки заработной платы (руб.) </w:t>
            </w:r>
          </w:p>
        </w:tc>
      </w:tr>
      <w:tr w:rsidR="00A84ED3" w:rsidRPr="003B1DE2" w:rsidTr="003B1DE2">
        <w:trPr>
          <w:trHeight w:val="744"/>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rsidR="00A84ED3" w:rsidRPr="003B1DE2" w:rsidRDefault="00A84ED3" w:rsidP="003B1DE2">
            <w:pPr>
              <w:rPr>
                <w:color w:val="000000"/>
              </w:rPr>
            </w:pPr>
          </w:p>
        </w:tc>
        <w:tc>
          <w:tcPr>
            <w:tcW w:w="6379" w:type="dxa"/>
            <w:tcBorders>
              <w:top w:val="nil"/>
              <w:left w:val="nil"/>
              <w:bottom w:val="single" w:sz="4" w:space="0" w:color="auto"/>
              <w:right w:val="single" w:sz="4" w:space="0" w:color="auto"/>
            </w:tcBorders>
            <w:shd w:val="clear" w:color="000000" w:fill="FFFFFF"/>
            <w:vAlign w:val="center"/>
            <w:hideMark/>
          </w:tcPr>
          <w:p w:rsidR="00A84ED3" w:rsidRPr="003B1DE2" w:rsidRDefault="00A84ED3" w:rsidP="003B1DE2">
            <w:pPr>
              <w:jc w:val="both"/>
              <w:rPr>
                <w:color w:val="000000"/>
              </w:rPr>
            </w:pPr>
            <w:r w:rsidRPr="003B1DE2">
              <w:rPr>
                <w:color w:val="000000"/>
              </w:rPr>
              <w:t xml:space="preserve">Художник-декоратор; библиотекарь; библиограф, методист библиотеки, клубного учреждения; артист духового оркестра; звукооператор. </w:t>
            </w:r>
          </w:p>
        </w:tc>
        <w:tc>
          <w:tcPr>
            <w:tcW w:w="1820" w:type="dxa"/>
            <w:tcBorders>
              <w:top w:val="nil"/>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b/>
                <w:bCs/>
              </w:rPr>
            </w:pPr>
            <w:r w:rsidRPr="003B1DE2">
              <w:rPr>
                <w:b/>
                <w:bCs/>
              </w:rPr>
              <w:t>13 986</w:t>
            </w:r>
          </w:p>
        </w:tc>
      </w:tr>
      <w:tr w:rsidR="00A84ED3" w:rsidRPr="003B1DE2" w:rsidTr="003B1DE2">
        <w:trPr>
          <w:trHeight w:val="1134"/>
        </w:trPr>
        <w:tc>
          <w:tcPr>
            <w:tcW w:w="9799" w:type="dxa"/>
            <w:gridSpan w:val="3"/>
            <w:tcBorders>
              <w:top w:val="single" w:sz="4" w:space="0" w:color="auto"/>
              <w:left w:val="nil"/>
            </w:tcBorders>
            <w:shd w:val="clear" w:color="000000" w:fill="FFFFFF"/>
            <w:vAlign w:val="center"/>
            <w:hideMark/>
          </w:tcPr>
          <w:p w:rsidR="00A84ED3" w:rsidRPr="003B1DE2" w:rsidRDefault="00A84ED3" w:rsidP="003B1DE2">
            <w:pPr>
              <w:jc w:val="center"/>
              <w:rPr>
                <w:b/>
                <w:bCs/>
                <w:color w:val="000000"/>
              </w:rPr>
            </w:pPr>
          </w:p>
          <w:p w:rsidR="00A84ED3" w:rsidRPr="003B1DE2" w:rsidRDefault="00A84ED3" w:rsidP="003B1DE2">
            <w:pPr>
              <w:jc w:val="center"/>
              <w:rPr>
                <w:b/>
                <w:bCs/>
                <w:color w:val="000000"/>
              </w:rPr>
            </w:pPr>
            <w:r w:rsidRPr="003B1DE2">
              <w:rPr>
                <w:b/>
                <w:bCs/>
                <w:color w:val="000000"/>
              </w:rPr>
              <w:t xml:space="preserve">Профессиональная квалификационная группа </w:t>
            </w:r>
          </w:p>
          <w:p w:rsidR="00A84ED3" w:rsidRPr="003B1DE2" w:rsidRDefault="00A84ED3" w:rsidP="003B1DE2">
            <w:pPr>
              <w:jc w:val="center"/>
              <w:rPr>
                <w:b/>
                <w:bCs/>
                <w:color w:val="000000"/>
              </w:rPr>
            </w:pPr>
            <w:r w:rsidRPr="003B1DE2">
              <w:rPr>
                <w:b/>
                <w:bCs/>
                <w:color w:val="000000"/>
              </w:rPr>
              <w:t>«Должности руководящего состава учреждений культуры, искусства и кинематографии»</w:t>
            </w:r>
          </w:p>
          <w:p w:rsidR="00A84ED3" w:rsidRPr="003B1DE2" w:rsidRDefault="00A84ED3" w:rsidP="003B1DE2">
            <w:pPr>
              <w:jc w:val="center"/>
              <w:rPr>
                <w:b/>
                <w:bCs/>
                <w:color w:val="000000"/>
              </w:rPr>
            </w:pPr>
          </w:p>
        </w:tc>
      </w:tr>
      <w:tr w:rsidR="00A84ED3" w:rsidRPr="003B1DE2" w:rsidTr="003B1DE2">
        <w:trPr>
          <w:trHeight w:val="1500"/>
        </w:trPr>
        <w:tc>
          <w:tcPr>
            <w:tcW w:w="1600" w:type="dxa"/>
            <w:tcBorders>
              <w:left w:val="single" w:sz="4" w:space="0" w:color="auto"/>
              <w:bottom w:val="nil"/>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lastRenderedPageBreak/>
              <w:t>Квалификационный уровень</w:t>
            </w:r>
          </w:p>
        </w:tc>
        <w:tc>
          <w:tcPr>
            <w:tcW w:w="6379" w:type="dxa"/>
            <w:tcBorders>
              <w:left w:val="nil"/>
              <w:bottom w:val="nil"/>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tcBorders>
              <w:left w:val="nil"/>
              <w:bottom w:val="nil"/>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Размер оклада (должностного оклада) ставки заработной платы (руб.)</w:t>
            </w:r>
          </w:p>
        </w:tc>
      </w:tr>
      <w:tr w:rsidR="00A84ED3" w:rsidRPr="003B1DE2" w:rsidTr="009C0724">
        <w:trPr>
          <w:trHeight w:val="620"/>
        </w:trPr>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4ED3" w:rsidRPr="003B1DE2" w:rsidRDefault="00A84ED3" w:rsidP="003B1DE2">
            <w:pPr>
              <w:jc w:val="center"/>
              <w:rPr>
                <w:color w:val="000000"/>
              </w:rPr>
            </w:pPr>
            <w:r w:rsidRPr="003B1DE2">
              <w:rPr>
                <w:color w:val="000000"/>
              </w:rPr>
              <w:t> </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both"/>
              <w:rPr>
                <w:color w:val="000000"/>
              </w:rPr>
            </w:pPr>
            <w:r w:rsidRPr="003B1DE2">
              <w:rPr>
                <w:color w:val="000000"/>
              </w:rPr>
              <w:t>Художественный руководитель; заведующий отделом (сектором) библиотеки; режиссер (дирижер, балетмейстер, хормейстер);</w:t>
            </w:r>
            <w:r w:rsidRPr="003B1DE2">
              <w:t xml:space="preserve"> звукорежиссер,</w:t>
            </w:r>
            <w:r w:rsidRPr="003B1DE2">
              <w:rPr>
                <w:color w:val="000000"/>
              </w:rPr>
              <w:t xml:space="preserve"> главный хранитель фондов; заведующий отделом (сектором) дома (дворца) культуры, руководитель клубного формирования - любительского объединения, студии, коллектива самодеятельного искусства, клуба по интересам,</w:t>
            </w:r>
            <w:r w:rsidRPr="003B1DE2">
              <w:t xml:space="preserve"> режиссер, светооператор </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b/>
                <w:bCs/>
              </w:rPr>
            </w:pPr>
            <w:r w:rsidRPr="003B1DE2">
              <w:rPr>
                <w:b/>
                <w:bCs/>
              </w:rPr>
              <w:t>17 925</w:t>
            </w:r>
          </w:p>
        </w:tc>
      </w:tr>
      <w:tr w:rsidR="00A84ED3" w:rsidRPr="003B1DE2" w:rsidTr="003B1DE2">
        <w:trPr>
          <w:trHeight w:val="862"/>
        </w:trPr>
        <w:tc>
          <w:tcPr>
            <w:tcW w:w="9799" w:type="dxa"/>
            <w:gridSpan w:val="3"/>
            <w:tcBorders>
              <w:top w:val="nil"/>
              <w:left w:val="nil"/>
              <w:bottom w:val="single" w:sz="4" w:space="0" w:color="auto"/>
              <w:right w:val="nil"/>
            </w:tcBorders>
            <w:shd w:val="clear" w:color="000000" w:fill="FFFFFF"/>
            <w:vAlign w:val="center"/>
          </w:tcPr>
          <w:p w:rsidR="00A84ED3" w:rsidRPr="003B1DE2" w:rsidRDefault="00A84ED3" w:rsidP="003B1DE2">
            <w:pPr>
              <w:jc w:val="center"/>
              <w:rPr>
                <w:b/>
                <w:bCs/>
                <w:color w:val="000000"/>
              </w:rPr>
            </w:pPr>
          </w:p>
          <w:p w:rsidR="00A84ED3" w:rsidRPr="003B1DE2" w:rsidRDefault="00A84ED3" w:rsidP="003B1DE2">
            <w:pPr>
              <w:jc w:val="center"/>
              <w:rPr>
                <w:b/>
                <w:bCs/>
                <w:color w:val="000000"/>
              </w:rPr>
            </w:pPr>
            <w:r w:rsidRPr="003B1DE2">
              <w:rPr>
                <w:b/>
                <w:bCs/>
                <w:color w:val="000000"/>
              </w:rPr>
              <w:t xml:space="preserve">Профессиональная квалификационная группа </w:t>
            </w:r>
          </w:p>
          <w:p w:rsidR="00A84ED3" w:rsidRPr="003B1DE2" w:rsidRDefault="00A84ED3" w:rsidP="003B1DE2">
            <w:pPr>
              <w:jc w:val="center"/>
              <w:rPr>
                <w:b/>
                <w:bCs/>
                <w:color w:val="000000"/>
              </w:rPr>
            </w:pPr>
            <w:r w:rsidRPr="003B1DE2">
              <w:rPr>
                <w:b/>
                <w:bCs/>
                <w:color w:val="000000"/>
              </w:rPr>
              <w:t>«Профессии рабочих культуры, искусства и кинематографии первого уровня»</w:t>
            </w:r>
          </w:p>
          <w:p w:rsidR="00A84ED3" w:rsidRPr="003B1DE2" w:rsidRDefault="00A84ED3" w:rsidP="003B1DE2">
            <w:pPr>
              <w:rPr>
                <w:b/>
                <w:bCs/>
                <w:color w:val="000000"/>
              </w:rPr>
            </w:pPr>
          </w:p>
        </w:tc>
      </w:tr>
      <w:tr w:rsidR="00A84ED3" w:rsidRPr="003B1DE2" w:rsidTr="009C0724">
        <w:trPr>
          <w:trHeight w:val="479"/>
        </w:trPr>
        <w:tc>
          <w:tcPr>
            <w:tcW w:w="1600" w:type="dxa"/>
            <w:tcBorders>
              <w:top w:val="nil"/>
              <w:left w:val="single" w:sz="4" w:space="0" w:color="auto"/>
              <w:bottom w:val="nil"/>
              <w:right w:val="single" w:sz="4" w:space="0" w:color="auto"/>
            </w:tcBorders>
            <w:shd w:val="clear" w:color="000000" w:fill="FFFFFF"/>
            <w:noWrap/>
            <w:vAlign w:val="center"/>
          </w:tcPr>
          <w:p w:rsidR="00A84ED3" w:rsidRPr="003B1DE2" w:rsidRDefault="00A84ED3" w:rsidP="003B1DE2">
            <w:pPr>
              <w:jc w:val="center"/>
              <w:rPr>
                <w:color w:val="000000"/>
              </w:rPr>
            </w:pPr>
            <w:r w:rsidRPr="003B1DE2">
              <w:rPr>
                <w:color w:val="000000"/>
              </w:rPr>
              <w:t>Квалификационный уровень</w:t>
            </w:r>
          </w:p>
        </w:tc>
        <w:tc>
          <w:tcPr>
            <w:tcW w:w="6379" w:type="dxa"/>
            <w:tcBorders>
              <w:top w:val="nil"/>
              <w:left w:val="nil"/>
              <w:bottom w:val="nil"/>
              <w:right w:val="single" w:sz="4" w:space="0" w:color="auto"/>
            </w:tcBorders>
            <w:shd w:val="clear" w:color="000000" w:fill="FFFFFF"/>
            <w:vAlign w:val="center"/>
          </w:tcPr>
          <w:p w:rsidR="00A84ED3" w:rsidRPr="003B1DE2" w:rsidRDefault="00A84ED3"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tcBorders>
              <w:top w:val="nil"/>
              <w:left w:val="nil"/>
              <w:bottom w:val="nil"/>
              <w:right w:val="single" w:sz="4" w:space="0" w:color="auto"/>
            </w:tcBorders>
            <w:shd w:val="clear" w:color="000000" w:fill="FFFFFF"/>
            <w:vAlign w:val="center"/>
          </w:tcPr>
          <w:p w:rsidR="00A84ED3" w:rsidRPr="003B1DE2" w:rsidRDefault="00A84ED3" w:rsidP="003B1DE2">
            <w:pPr>
              <w:jc w:val="center"/>
              <w:rPr>
                <w:color w:val="000000"/>
              </w:rPr>
            </w:pPr>
            <w:r w:rsidRPr="003B1DE2">
              <w:rPr>
                <w:color w:val="000000"/>
              </w:rPr>
              <w:t>Размер оклада (должностного оклада) ставки заработной платы (руб.)</w:t>
            </w:r>
          </w:p>
        </w:tc>
      </w:tr>
      <w:tr w:rsidR="00A84ED3" w:rsidRPr="003B1DE2" w:rsidTr="009C0724">
        <w:trPr>
          <w:trHeight w:val="479"/>
        </w:trPr>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4ED3" w:rsidRPr="003B1DE2" w:rsidRDefault="00A84ED3" w:rsidP="003B1DE2">
            <w:pPr>
              <w:jc w:val="center"/>
              <w:rPr>
                <w:color w:val="000000"/>
              </w:rPr>
            </w:pP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Костюмер; киномеханик.</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b/>
                <w:bCs/>
              </w:rPr>
            </w:pPr>
            <w:r w:rsidRPr="003B1DE2">
              <w:rPr>
                <w:b/>
                <w:bCs/>
              </w:rPr>
              <w:t>12 670</w:t>
            </w:r>
          </w:p>
        </w:tc>
      </w:tr>
      <w:tr w:rsidR="00A84ED3" w:rsidRPr="003B1DE2" w:rsidTr="003B1DE2">
        <w:trPr>
          <w:trHeight w:val="915"/>
        </w:trPr>
        <w:tc>
          <w:tcPr>
            <w:tcW w:w="9799" w:type="dxa"/>
            <w:gridSpan w:val="3"/>
            <w:tcBorders>
              <w:top w:val="nil"/>
              <w:left w:val="nil"/>
              <w:bottom w:val="nil"/>
              <w:right w:val="nil"/>
            </w:tcBorders>
            <w:shd w:val="clear" w:color="000000" w:fill="FFFFFF"/>
            <w:vAlign w:val="center"/>
            <w:hideMark/>
          </w:tcPr>
          <w:p w:rsidR="00A84ED3" w:rsidRPr="003B1DE2" w:rsidRDefault="00A84ED3" w:rsidP="003B1DE2">
            <w:pPr>
              <w:jc w:val="center"/>
              <w:rPr>
                <w:b/>
                <w:bCs/>
                <w:color w:val="000000"/>
              </w:rPr>
            </w:pPr>
            <w:r w:rsidRPr="003B1DE2">
              <w:rPr>
                <w:b/>
                <w:bCs/>
                <w:color w:val="000000"/>
              </w:rPr>
              <w:t>Профессиональная квалификационная группа должностей научных работников и руководителей структурных подразделений</w:t>
            </w:r>
          </w:p>
        </w:tc>
      </w:tr>
      <w:tr w:rsidR="00A84ED3" w:rsidRPr="003B1DE2" w:rsidTr="009C0724">
        <w:trPr>
          <w:trHeight w:val="1213"/>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Квалификационный уровень</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Размер оклада (должностного оклада) ставки заработной платы (руб.)</w:t>
            </w:r>
          </w:p>
        </w:tc>
      </w:tr>
      <w:tr w:rsidR="00A84ED3" w:rsidRPr="003B1DE2" w:rsidTr="009C0724">
        <w:trPr>
          <w:trHeight w:val="900"/>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1 квалификационный уровень</w:t>
            </w:r>
          </w:p>
        </w:tc>
        <w:tc>
          <w:tcPr>
            <w:tcW w:w="6379" w:type="dxa"/>
            <w:tcBorders>
              <w:top w:val="nil"/>
              <w:left w:val="nil"/>
              <w:bottom w:val="single" w:sz="4" w:space="0" w:color="auto"/>
              <w:right w:val="single" w:sz="4" w:space="0" w:color="auto"/>
            </w:tcBorders>
            <w:shd w:val="clear" w:color="000000" w:fill="FFFFFF"/>
            <w:noWrap/>
            <w:vAlign w:val="center"/>
            <w:hideMark/>
          </w:tcPr>
          <w:p w:rsidR="00A84ED3" w:rsidRPr="003B1DE2" w:rsidRDefault="00A84ED3" w:rsidP="003B1DE2">
            <w:pPr>
              <w:jc w:val="center"/>
              <w:rPr>
                <w:color w:val="000000"/>
              </w:rPr>
            </w:pPr>
            <w:r w:rsidRPr="003B1DE2">
              <w:rPr>
                <w:color w:val="000000"/>
              </w:rPr>
              <w:t>Научный сотрудник</w:t>
            </w:r>
          </w:p>
        </w:tc>
        <w:tc>
          <w:tcPr>
            <w:tcW w:w="1820" w:type="dxa"/>
            <w:tcBorders>
              <w:top w:val="nil"/>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b/>
                <w:bCs/>
              </w:rPr>
            </w:pPr>
            <w:r w:rsidRPr="003B1DE2">
              <w:rPr>
                <w:b/>
                <w:bCs/>
              </w:rPr>
              <w:t>16 939</w:t>
            </w:r>
          </w:p>
        </w:tc>
      </w:tr>
      <w:tr w:rsidR="00A84ED3" w:rsidRPr="003B1DE2" w:rsidTr="003B1DE2">
        <w:trPr>
          <w:trHeight w:val="794"/>
        </w:trPr>
        <w:tc>
          <w:tcPr>
            <w:tcW w:w="9799" w:type="dxa"/>
            <w:gridSpan w:val="3"/>
            <w:tcBorders>
              <w:top w:val="single" w:sz="4" w:space="0" w:color="auto"/>
              <w:left w:val="nil"/>
              <w:bottom w:val="single" w:sz="4" w:space="0" w:color="auto"/>
              <w:right w:val="nil"/>
            </w:tcBorders>
            <w:shd w:val="clear" w:color="000000" w:fill="FFFFFF"/>
            <w:vAlign w:val="center"/>
            <w:hideMark/>
          </w:tcPr>
          <w:p w:rsidR="00A84ED3" w:rsidRPr="003B1DE2" w:rsidRDefault="00A84ED3" w:rsidP="003B1DE2">
            <w:pPr>
              <w:jc w:val="center"/>
              <w:rPr>
                <w:b/>
                <w:bCs/>
                <w:color w:val="000000"/>
              </w:rPr>
            </w:pPr>
            <w:r w:rsidRPr="003B1DE2">
              <w:rPr>
                <w:b/>
                <w:bCs/>
                <w:color w:val="000000"/>
              </w:rPr>
              <w:t>Профессиональная квалификационная группа должностей педагогических работников</w:t>
            </w:r>
          </w:p>
        </w:tc>
      </w:tr>
      <w:tr w:rsidR="00A84ED3" w:rsidRPr="003B1DE2" w:rsidTr="009C0724">
        <w:trPr>
          <w:trHeight w:val="1500"/>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Квалификационный уровень</w:t>
            </w:r>
          </w:p>
        </w:tc>
        <w:tc>
          <w:tcPr>
            <w:tcW w:w="6379" w:type="dxa"/>
            <w:tcBorders>
              <w:top w:val="nil"/>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tcBorders>
              <w:top w:val="nil"/>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 xml:space="preserve">Размер оклада (должностного оклада) ставки заработной платы (руб.) </w:t>
            </w:r>
          </w:p>
        </w:tc>
      </w:tr>
      <w:tr w:rsidR="00A84ED3" w:rsidRPr="003B1DE2" w:rsidTr="009C0724">
        <w:trPr>
          <w:trHeight w:val="900"/>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2 квалификационный уровень</w:t>
            </w:r>
          </w:p>
        </w:tc>
        <w:tc>
          <w:tcPr>
            <w:tcW w:w="6379" w:type="dxa"/>
            <w:tcBorders>
              <w:top w:val="single" w:sz="4" w:space="0" w:color="auto"/>
              <w:left w:val="nil"/>
              <w:bottom w:val="single" w:sz="4" w:space="0" w:color="auto"/>
              <w:right w:val="single" w:sz="4" w:space="0" w:color="auto"/>
            </w:tcBorders>
            <w:shd w:val="clear" w:color="000000" w:fill="FFFFFF"/>
            <w:vAlign w:val="center"/>
            <w:hideMark/>
          </w:tcPr>
          <w:p w:rsidR="00A84ED3" w:rsidRPr="003B1DE2" w:rsidRDefault="00A84ED3" w:rsidP="003B1DE2">
            <w:pPr>
              <w:jc w:val="center"/>
              <w:rPr>
                <w:color w:val="000000"/>
              </w:rPr>
            </w:pPr>
            <w:r w:rsidRPr="003B1DE2">
              <w:rPr>
                <w:color w:val="000000"/>
              </w:rPr>
              <w:t>Концертмейстер</w:t>
            </w:r>
          </w:p>
        </w:tc>
        <w:tc>
          <w:tcPr>
            <w:tcW w:w="1820" w:type="dxa"/>
            <w:tcBorders>
              <w:top w:val="nil"/>
              <w:left w:val="single" w:sz="4" w:space="0" w:color="auto"/>
              <w:bottom w:val="single" w:sz="4" w:space="0" w:color="auto"/>
              <w:right w:val="single" w:sz="4" w:space="0" w:color="auto"/>
            </w:tcBorders>
            <w:shd w:val="clear" w:color="000000" w:fill="FFFFFF"/>
            <w:vAlign w:val="center"/>
            <w:hideMark/>
          </w:tcPr>
          <w:p w:rsidR="00A84ED3" w:rsidRPr="003B1DE2" w:rsidRDefault="00A84ED3" w:rsidP="003B1DE2">
            <w:pPr>
              <w:jc w:val="center"/>
              <w:rPr>
                <w:b/>
                <w:bCs/>
              </w:rPr>
            </w:pPr>
            <w:r w:rsidRPr="003B1DE2">
              <w:rPr>
                <w:b/>
                <w:bCs/>
              </w:rPr>
              <w:t>14 053</w:t>
            </w:r>
          </w:p>
        </w:tc>
      </w:tr>
      <w:tr w:rsidR="00A84ED3" w:rsidRPr="003B1DE2" w:rsidTr="009C0724">
        <w:trPr>
          <w:trHeight w:val="900"/>
        </w:trPr>
        <w:tc>
          <w:tcPr>
            <w:tcW w:w="1600" w:type="dxa"/>
            <w:tcBorders>
              <w:top w:val="nil"/>
              <w:left w:val="single" w:sz="4" w:space="0" w:color="auto"/>
              <w:bottom w:val="single" w:sz="4" w:space="0" w:color="auto"/>
              <w:right w:val="single" w:sz="4" w:space="0" w:color="auto"/>
            </w:tcBorders>
            <w:shd w:val="clear" w:color="000000" w:fill="FFFFFF"/>
            <w:vAlign w:val="center"/>
          </w:tcPr>
          <w:p w:rsidR="00A84ED3" w:rsidRPr="003B1DE2" w:rsidRDefault="00A84ED3" w:rsidP="003B1DE2">
            <w:pPr>
              <w:jc w:val="center"/>
              <w:rPr>
                <w:color w:val="000000"/>
              </w:rPr>
            </w:pPr>
            <w:r w:rsidRPr="003B1DE2">
              <w:rPr>
                <w:color w:val="000000"/>
              </w:rPr>
              <w:t xml:space="preserve">4 квалификационный </w:t>
            </w:r>
            <w:r w:rsidRPr="003B1DE2">
              <w:rPr>
                <w:color w:val="000000"/>
              </w:rPr>
              <w:lastRenderedPageBreak/>
              <w:t>уровень</w:t>
            </w:r>
          </w:p>
        </w:tc>
        <w:tc>
          <w:tcPr>
            <w:tcW w:w="6379" w:type="dxa"/>
            <w:tcBorders>
              <w:top w:val="single" w:sz="4" w:space="0" w:color="auto"/>
              <w:left w:val="nil"/>
              <w:bottom w:val="single" w:sz="4" w:space="0" w:color="auto"/>
              <w:right w:val="single" w:sz="4" w:space="0" w:color="auto"/>
            </w:tcBorders>
            <w:shd w:val="clear" w:color="000000" w:fill="FFFFFF"/>
            <w:vAlign w:val="center"/>
          </w:tcPr>
          <w:p w:rsidR="00A84ED3" w:rsidRPr="003B1DE2" w:rsidRDefault="00A84ED3" w:rsidP="003B1DE2">
            <w:pPr>
              <w:jc w:val="center"/>
              <w:rPr>
                <w:color w:val="000000"/>
              </w:rPr>
            </w:pPr>
            <w:r w:rsidRPr="003B1DE2">
              <w:rPr>
                <w:color w:val="000000"/>
              </w:rPr>
              <w:lastRenderedPageBreak/>
              <w:t>Преподаватель</w:t>
            </w:r>
          </w:p>
        </w:tc>
        <w:tc>
          <w:tcPr>
            <w:tcW w:w="1820" w:type="dxa"/>
            <w:tcBorders>
              <w:top w:val="nil"/>
              <w:left w:val="single" w:sz="4" w:space="0" w:color="auto"/>
              <w:bottom w:val="single" w:sz="4" w:space="0" w:color="auto"/>
              <w:right w:val="single" w:sz="4" w:space="0" w:color="auto"/>
            </w:tcBorders>
            <w:shd w:val="clear" w:color="000000" w:fill="FFFFFF"/>
            <w:vAlign w:val="center"/>
          </w:tcPr>
          <w:p w:rsidR="00A84ED3" w:rsidRPr="003B1DE2" w:rsidRDefault="00A84ED3" w:rsidP="003B1DE2">
            <w:pPr>
              <w:jc w:val="center"/>
              <w:rPr>
                <w:b/>
                <w:bCs/>
              </w:rPr>
            </w:pPr>
            <w:r w:rsidRPr="003B1DE2">
              <w:rPr>
                <w:b/>
                <w:bCs/>
              </w:rPr>
              <w:t>14 576</w:t>
            </w:r>
          </w:p>
          <w:p w:rsidR="00A84ED3" w:rsidRPr="003B1DE2" w:rsidRDefault="00A84ED3" w:rsidP="003B1DE2">
            <w:pPr>
              <w:jc w:val="center"/>
              <w:rPr>
                <w:b/>
                <w:bCs/>
              </w:rPr>
            </w:pPr>
          </w:p>
        </w:tc>
      </w:tr>
    </w:tbl>
    <w:p w:rsidR="00D646B6" w:rsidRPr="003B1DE2" w:rsidRDefault="00D646B6" w:rsidP="003B1DE2">
      <w:pPr>
        <w:autoSpaceDE w:val="0"/>
        <w:autoSpaceDN w:val="0"/>
        <w:adjustRightInd w:val="0"/>
        <w:jc w:val="right"/>
      </w:pPr>
    </w:p>
    <w:p w:rsidR="00D646B6" w:rsidRPr="003B1DE2" w:rsidRDefault="00D646B6" w:rsidP="003B1DE2">
      <w:pPr>
        <w:autoSpaceDE w:val="0"/>
        <w:autoSpaceDN w:val="0"/>
        <w:adjustRightInd w:val="0"/>
        <w:jc w:val="center"/>
        <w:rPr>
          <w:b/>
          <w:bCs/>
          <w:color w:val="000000"/>
        </w:rPr>
      </w:pPr>
      <w:r w:rsidRPr="003B1DE2">
        <w:rPr>
          <w:b/>
          <w:bCs/>
          <w:color w:val="000000"/>
        </w:rPr>
        <w:t>Профессиональная квалификационная группа "Должности работников печатных средств массовой информации третьего уровня"</w:t>
      </w:r>
    </w:p>
    <w:p w:rsidR="00D646B6" w:rsidRPr="003B1DE2" w:rsidRDefault="00D646B6" w:rsidP="003B1DE2">
      <w:pPr>
        <w:autoSpaceDE w:val="0"/>
        <w:autoSpaceDN w:val="0"/>
        <w:adjustRightInd w:val="0"/>
        <w:jc w:val="center"/>
      </w:pPr>
    </w:p>
    <w:tbl>
      <w:tblPr>
        <w:tblW w:w="97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0"/>
        <w:gridCol w:w="6379"/>
        <w:gridCol w:w="1820"/>
      </w:tblGrid>
      <w:tr w:rsidR="00D646B6" w:rsidRPr="003B1DE2" w:rsidTr="00D646B6">
        <w:trPr>
          <w:trHeight w:val="1500"/>
        </w:trPr>
        <w:tc>
          <w:tcPr>
            <w:tcW w:w="1600" w:type="dxa"/>
            <w:shd w:val="clear" w:color="000000" w:fill="FFFFFF"/>
            <w:vAlign w:val="center"/>
            <w:hideMark/>
          </w:tcPr>
          <w:p w:rsidR="00D646B6" w:rsidRPr="003B1DE2" w:rsidRDefault="00D646B6" w:rsidP="003B1DE2">
            <w:pPr>
              <w:jc w:val="center"/>
              <w:rPr>
                <w:color w:val="000000"/>
              </w:rPr>
            </w:pPr>
            <w:r w:rsidRPr="003B1DE2">
              <w:rPr>
                <w:color w:val="000000"/>
              </w:rPr>
              <w:t>Квалификационный уровень</w:t>
            </w:r>
          </w:p>
        </w:tc>
        <w:tc>
          <w:tcPr>
            <w:tcW w:w="6379" w:type="dxa"/>
            <w:shd w:val="clear" w:color="000000" w:fill="FFFFFF"/>
            <w:vAlign w:val="center"/>
            <w:hideMark/>
          </w:tcPr>
          <w:p w:rsidR="00D646B6" w:rsidRPr="003B1DE2" w:rsidRDefault="00D646B6" w:rsidP="003B1DE2">
            <w:pPr>
              <w:jc w:val="center"/>
              <w:rPr>
                <w:color w:val="000000"/>
              </w:rPr>
            </w:pPr>
            <w:r w:rsidRPr="003B1DE2">
              <w:rPr>
                <w:color w:val="000000"/>
              </w:rPr>
              <w:t>Профессии, отнесенные к профессиональным</w:t>
            </w:r>
            <w:r w:rsidRPr="003B1DE2">
              <w:rPr>
                <w:color w:val="000000"/>
              </w:rPr>
              <w:br/>
              <w:t>квалификационным уровням</w:t>
            </w:r>
          </w:p>
        </w:tc>
        <w:tc>
          <w:tcPr>
            <w:tcW w:w="1820" w:type="dxa"/>
            <w:shd w:val="clear" w:color="000000" w:fill="FFFFFF"/>
            <w:vAlign w:val="center"/>
            <w:hideMark/>
          </w:tcPr>
          <w:p w:rsidR="00D646B6" w:rsidRPr="003B1DE2" w:rsidRDefault="00D646B6" w:rsidP="003B1DE2">
            <w:pPr>
              <w:jc w:val="center"/>
              <w:rPr>
                <w:color w:val="000000"/>
              </w:rPr>
            </w:pPr>
            <w:r w:rsidRPr="003B1DE2">
              <w:rPr>
                <w:color w:val="000000"/>
              </w:rPr>
              <w:t xml:space="preserve">Размер оклада (должностного оклада) ставки заработной платы (руб.) </w:t>
            </w:r>
          </w:p>
        </w:tc>
      </w:tr>
      <w:tr w:rsidR="00D646B6" w:rsidRPr="003B1DE2" w:rsidTr="00D646B6">
        <w:trPr>
          <w:trHeight w:val="900"/>
        </w:trPr>
        <w:tc>
          <w:tcPr>
            <w:tcW w:w="1600" w:type="dxa"/>
            <w:shd w:val="clear" w:color="000000" w:fill="FFFFFF"/>
            <w:vAlign w:val="center"/>
            <w:hideMark/>
          </w:tcPr>
          <w:p w:rsidR="00D646B6" w:rsidRPr="003B1DE2" w:rsidRDefault="00D646B6" w:rsidP="003B1DE2">
            <w:pPr>
              <w:jc w:val="center"/>
              <w:rPr>
                <w:color w:val="000000"/>
              </w:rPr>
            </w:pPr>
            <w:r w:rsidRPr="003B1DE2">
              <w:rPr>
                <w:color w:val="000000"/>
              </w:rPr>
              <w:t>3 квалификационный уровень</w:t>
            </w:r>
          </w:p>
        </w:tc>
        <w:tc>
          <w:tcPr>
            <w:tcW w:w="6379" w:type="dxa"/>
            <w:shd w:val="clear" w:color="000000" w:fill="FFFFFF"/>
            <w:vAlign w:val="center"/>
            <w:hideMark/>
          </w:tcPr>
          <w:p w:rsidR="00D646B6" w:rsidRPr="003B1DE2" w:rsidRDefault="00D646B6" w:rsidP="003B1DE2">
            <w:pPr>
              <w:jc w:val="center"/>
              <w:rPr>
                <w:color w:val="000000"/>
              </w:rPr>
            </w:pPr>
            <w:r w:rsidRPr="003B1DE2">
              <w:rPr>
                <w:color w:val="000000"/>
              </w:rPr>
              <w:t>Системный администратор</w:t>
            </w:r>
          </w:p>
        </w:tc>
        <w:tc>
          <w:tcPr>
            <w:tcW w:w="1820" w:type="dxa"/>
            <w:shd w:val="clear" w:color="000000" w:fill="FFFFFF"/>
            <w:vAlign w:val="center"/>
            <w:hideMark/>
          </w:tcPr>
          <w:p w:rsidR="00D646B6" w:rsidRPr="003B1DE2" w:rsidRDefault="00FF3CD5" w:rsidP="003B1DE2">
            <w:pPr>
              <w:jc w:val="center"/>
              <w:rPr>
                <w:b/>
                <w:bCs/>
              </w:rPr>
            </w:pPr>
            <w:r w:rsidRPr="003B1DE2">
              <w:rPr>
                <w:b/>
                <w:bCs/>
              </w:rPr>
              <w:t>17 900</w:t>
            </w:r>
          </w:p>
        </w:tc>
      </w:tr>
    </w:tbl>
    <w:p w:rsidR="003B1DE2" w:rsidRDefault="003B1DE2" w:rsidP="003B1DE2">
      <w:pPr>
        <w:autoSpaceDE w:val="0"/>
        <w:autoSpaceDN w:val="0"/>
        <w:adjustRightInd w:val="0"/>
        <w:jc w:val="right"/>
      </w:pPr>
    </w:p>
    <w:p w:rsidR="003B1DE2" w:rsidRDefault="003B1DE2">
      <w:r>
        <w:br w:type="page"/>
      </w:r>
    </w:p>
    <w:p w:rsidR="003B1DE2" w:rsidRDefault="00CF7B27" w:rsidP="003B1DE2">
      <w:pPr>
        <w:autoSpaceDE w:val="0"/>
        <w:autoSpaceDN w:val="0"/>
        <w:adjustRightInd w:val="0"/>
        <w:jc w:val="right"/>
      </w:pPr>
      <w:r w:rsidRPr="003B1DE2">
        <w:lastRenderedPageBreak/>
        <w:t xml:space="preserve">Приложение №2 </w:t>
      </w:r>
    </w:p>
    <w:p w:rsidR="003B1DE2" w:rsidRDefault="00CF7B27" w:rsidP="003B1DE2">
      <w:pPr>
        <w:autoSpaceDE w:val="0"/>
        <w:autoSpaceDN w:val="0"/>
        <w:adjustRightInd w:val="0"/>
        <w:jc w:val="right"/>
      </w:pPr>
      <w:r w:rsidRPr="003B1DE2">
        <w:t>к Распоряжению</w:t>
      </w:r>
      <w:r w:rsidR="003B1DE2">
        <w:t xml:space="preserve"> </w:t>
      </w:r>
      <w:r w:rsidRPr="003B1DE2">
        <w:t xml:space="preserve">администрации </w:t>
      </w:r>
    </w:p>
    <w:p w:rsidR="00CF7B27" w:rsidRPr="003B1DE2" w:rsidRDefault="00CF7B27" w:rsidP="003B1DE2">
      <w:pPr>
        <w:autoSpaceDE w:val="0"/>
        <w:autoSpaceDN w:val="0"/>
        <w:adjustRightInd w:val="0"/>
        <w:jc w:val="right"/>
      </w:pPr>
      <w:r w:rsidRPr="003B1DE2">
        <w:t>Петровск-Забайкальского</w:t>
      </w:r>
    </w:p>
    <w:p w:rsidR="003B1DE2" w:rsidRDefault="00CF7B27" w:rsidP="003B1DE2">
      <w:pPr>
        <w:autoSpaceDE w:val="0"/>
        <w:autoSpaceDN w:val="0"/>
        <w:adjustRightInd w:val="0"/>
        <w:jc w:val="right"/>
      </w:pPr>
      <w:r w:rsidRPr="003B1DE2">
        <w:t xml:space="preserve">муниципального округа </w:t>
      </w:r>
    </w:p>
    <w:p w:rsidR="00CF7B27" w:rsidRPr="003B1DE2" w:rsidRDefault="00CF7B27" w:rsidP="003B1DE2">
      <w:pPr>
        <w:autoSpaceDE w:val="0"/>
        <w:autoSpaceDN w:val="0"/>
        <w:adjustRightInd w:val="0"/>
        <w:jc w:val="right"/>
      </w:pPr>
      <w:r w:rsidRPr="003B1DE2">
        <w:t xml:space="preserve">от </w:t>
      </w:r>
      <w:r w:rsidR="003B1DE2">
        <w:t>17.11.</w:t>
      </w:r>
      <w:r w:rsidRPr="003B1DE2">
        <w:t xml:space="preserve">2025 года № </w:t>
      </w:r>
      <w:r w:rsidR="003B1DE2">
        <w:t>1786</w:t>
      </w:r>
    </w:p>
    <w:p w:rsidR="00057B00" w:rsidRPr="003B1DE2" w:rsidRDefault="00057B00" w:rsidP="003B1DE2">
      <w:pPr>
        <w:autoSpaceDE w:val="0"/>
        <w:autoSpaceDN w:val="0"/>
        <w:adjustRightInd w:val="0"/>
        <w:jc w:val="center"/>
      </w:pPr>
    </w:p>
    <w:p w:rsidR="00CF7B27" w:rsidRPr="003B1DE2" w:rsidRDefault="00CF7B27" w:rsidP="003B1DE2">
      <w:pPr>
        <w:autoSpaceDE w:val="0"/>
        <w:autoSpaceDN w:val="0"/>
        <w:adjustRightInd w:val="0"/>
        <w:jc w:val="center"/>
        <w:rPr>
          <w:b/>
          <w:bCs/>
          <w:color w:val="000000"/>
        </w:rPr>
      </w:pPr>
      <w:r w:rsidRPr="003B1DE2">
        <w:rPr>
          <w:b/>
          <w:bCs/>
          <w:color w:val="000000"/>
        </w:rPr>
        <w:t>Перечень наиболее востребованных должностей</w:t>
      </w:r>
      <w:r w:rsidRPr="003B1DE2">
        <w:rPr>
          <w:color w:val="000000"/>
        </w:rPr>
        <w:t xml:space="preserve"> </w:t>
      </w:r>
      <w:r w:rsidRPr="003B1DE2">
        <w:rPr>
          <w:b/>
          <w:bCs/>
          <w:color w:val="000000"/>
        </w:rPr>
        <w:t>(профессий, специальностей) в учреждениях культуры и</w:t>
      </w:r>
      <w:r w:rsidRPr="003B1DE2">
        <w:rPr>
          <w:color w:val="000000"/>
        </w:rPr>
        <w:t xml:space="preserve"> </w:t>
      </w:r>
      <w:r w:rsidRPr="003B1DE2">
        <w:rPr>
          <w:b/>
          <w:bCs/>
          <w:color w:val="000000"/>
        </w:rPr>
        <w:t>учреждениях дополнительного образования сферы культуры в 2025 году</w:t>
      </w:r>
      <w:r w:rsidR="0043005D" w:rsidRPr="003B1DE2">
        <w:rPr>
          <w:b/>
          <w:bCs/>
          <w:color w:val="000000"/>
        </w:rPr>
        <w:t>,</w:t>
      </w:r>
      <w:r w:rsidR="0043005D" w:rsidRPr="003B1DE2">
        <w:t xml:space="preserve"> </w:t>
      </w:r>
      <w:r w:rsidR="0043005D" w:rsidRPr="003B1DE2">
        <w:rPr>
          <w:b/>
          <w:bCs/>
          <w:color w:val="000000"/>
        </w:rPr>
        <w:t>утверждённый приказом Министерства культуры Забайкальского края от 30 июня 2025 года № 83/ОД</w:t>
      </w:r>
    </w:p>
    <w:p w:rsidR="00CF7B27" w:rsidRPr="003B1DE2" w:rsidRDefault="00CF7B27" w:rsidP="003B1DE2">
      <w:pPr>
        <w:autoSpaceDE w:val="0"/>
        <w:autoSpaceDN w:val="0"/>
        <w:adjustRightInd w:val="0"/>
        <w:jc w:val="center"/>
        <w:rPr>
          <w:b/>
          <w:bCs/>
          <w:color w:val="000000"/>
        </w:rPr>
      </w:pPr>
    </w:p>
    <w:p w:rsidR="00CF7B27" w:rsidRPr="003B1DE2" w:rsidRDefault="00CF7B27" w:rsidP="003B1DE2">
      <w:pPr>
        <w:autoSpaceDE w:val="0"/>
        <w:autoSpaceDN w:val="0"/>
        <w:adjustRightInd w:val="0"/>
        <w:jc w:val="center"/>
        <w:rPr>
          <w:b/>
          <w:bCs/>
          <w:color w:val="000000"/>
        </w:rPr>
      </w:pPr>
    </w:p>
    <w:tbl>
      <w:tblPr>
        <w:tblStyle w:val="a4"/>
        <w:tblW w:w="0" w:type="auto"/>
        <w:tblLook w:val="04A0"/>
      </w:tblPr>
      <w:tblGrid>
        <w:gridCol w:w="562"/>
        <w:gridCol w:w="8501"/>
      </w:tblGrid>
      <w:tr w:rsidR="00CF7B27" w:rsidRPr="003B1DE2" w:rsidTr="00CF7B27">
        <w:tc>
          <w:tcPr>
            <w:tcW w:w="9063" w:type="dxa"/>
            <w:gridSpan w:val="2"/>
          </w:tcPr>
          <w:p w:rsidR="00CF7B27" w:rsidRPr="003B1DE2" w:rsidRDefault="00CF7B27" w:rsidP="003B1DE2">
            <w:pPr>
              <w:autoSpaceDE w:val="0"/>
              <w:autoSpaceDN w:val="0"/>
              <w:adjustRightInd w:val="0"/>
              <w:jc w:val="center"/>
              <w:rPr>
                <w:b/>
              </w:rPr>
            </w:pPr>
            <w:r w:rsidRPr="003B1DE2">
              <w:rPr>
                <w:b/>
              </w:rPr>
              <w:t>Учреждения культуры</w:t>
            </w:r>
          </w:p>
        </w:tc>
      </w:tr>
      <w:tr w:rsidR="005122BE" w:rsidRPr="003B1DE2" w:rsidTr="00CF7B27">
        <w:tc>
          <w:tcPr>
            <w:tcW w:w="562" w:type="dxa"/>
          </w:tcPr>
          <w:p w:rsidR="005122BE" w:rsidRPr="003B1DE2" w:rsidRDefault="005122BE" w:rsidP="003B1DE2">
            <w:pPr>
              <w:autoSpaceDE w:val="0"/>
              <w:autoSpaceDN w:val="0"/>
              <w:adjustRightInd w:val="0"/>
            </w:pPr>
            <w:r w:rsidRPr="003B1DE2">
              <w:t xml:space="preserve">1. </w:t>
            </w:r>
          </w:p>
        </w:tc>
        <w:tc>
          <w:tcPr>
            <w:tcW w:w="8501" w:type="dxa"/>
          </w:tcPr>
          <w:p w:rsidR="005122BE" w:rsidRPr="003B1DE2" w:rsidRDefault="005122BE" w:rsidP="003B1DE2">
            <w:pPr>
              <w:autoSpaceDE w:val="0"/>
              <w:autoSpaceDN w:val="0"/>
              <w:adjustRightInd w:val="0"/>
              <w:rPr>
                <w:rFonts w:eastAsiaTheme="minorHAnsi"/>
                <w:color w:val="000000"/>
                <w:lang w:eastAsia="en-US"/>
              </w:rPr>
            </w:pPr>
            <w:r w:rsidRPr="003B1DE2">
              <w:rPr>
                <w:rFonts w:eastAsiaTheme="minorHAnsi"/>
                <w:color w:val="000000"/>
                <w:lang w:eastAsia="en-US"/>
              </w:rPr>
              <w:t>Художественный руководитель</w:t>
            </w:r>
          </w:p>
        </w:tc>
      </w:tr>
      <w:tr w:rsidR="005122BE" w:rsidRPr="003B1DE2" w:rsidTr="00CF7B27">
        <w:tc>
          <w:tcPr>
            <w:tcW w:w="562" w:type="dxa"/>
          </w:tcPr>
          <w:p w:rsidR="005122BE" w:rsidRPr="003B1DE2" w:rsidRDefault="005122BE" w:rsidP="003B1DE2">
            <w:pPr>
              <w:pStyle w:val="af4"/>
              <w:numPr>
                <w:ilvl w:val="0"/>
                <w:numId w:val="10"/>
              </w:numPr>
              <w:autoSpaceDE w:val="0"/>
              <w:autoSpaceDN w:val="0"/>
              <w:adjustRightInd w:val="0"/>
              <w:ind w:left="0"/>
            </w:pPr>
          </w:p>
        </w:tc>
        <w:tc>
          <w:tcPr>
            <w:tcW w:w="8501" w:type="dxa"/>
          </w:tcPr>
          <w:p w:rsidR="005122BE" w:rsidRPr="003B1DE2" w:rsidRDefault="005122BE" w:rsidP="003B1DE2">
            <w:pPr>
              <w:autoSpaceDE w:val="0"/>
              <w:autoSpaceDN w:val="0"/>
              <w:adjustRightInd w:val="0"/>
              <w:rPr>
                <w:rFonts w:eastAsiaTheme="minorHAnsi"/>
                <w:color w:val="000000"/>
                <w:lang w:eastAsia="en-US"/>
              </w:rPr>
            </w:pPr>
            <w:r w:rsidRPr="003B1DE2">
              <w:rPr>
                <w:rFonts w:eastAsiaTheme="minorHAnsi"/>
                <w:color w:val="000000"/>
                <w:lang w:eastAsia="en-US"/>
              </w:rPr>
              <w:t>Художник-реставратор</w:t>
            </w:r>
          </w:p>
        </w:tc>
      </w:tr>
      <w:tr w:rsidR="005122BE" w:rsidRPr="003B1DE2" w:rsidTr="00CF7B27">
        <w:tc>
          <w:tcPr>
            <w:tcW w:w="562" w:type="dxa"/>
          </w:tcPr>
          <w:p w:rsidR="005122BE" w:rsidRPr="003B1DE2" w:rsidRDefault="005122BE" w:rsidP="003B1DE2">
            <w:pPr>
              <w:pStyle w:val="af4"/>
              <w:numPr>
                <w:ilvl w:val="0"/>
                <w:numId w:val="10"/>
              </w:numPr>
              <w:autoSpaceDE w:val="0"/>
              <w:autoSpaceDN w:val="0"/>
              <w:adjustRightInd w:val="0"/>
              <w:ind w:left="0"/>
            </w:pPr>
          </w:p>
        </w:tc>
        <w:tc>
          <w:tcPr>
            <w:tcW w:w="8501" w:type="dxa"/>
          </w:tcPr>
          <w:p w:rsidR="005122BE" w:rsidRPr="003B1DE2" w:rsidRDefault="005122BE" w:rsidP="003B1DE2">
            <w:pPr>
              <w:autoSpaceDE w:val="0"/>
              <w:autoSpaceDN w:val="0"/>
              <w:adjustRightInd w:val="0"/>
              <w:rPr>
                <w:rFonts w:eastAsiaTheme="minorHAnsi"/>
                <w:color w:val="000000"/>
                <w:lang w:eastAsia="en-US"/>
              </w:rPr>
            </w:pPr>
            <w:r w:rsidRPr="003B1DE2">
              <w:rPr>
                <w:rFonts w:eastAsiaTheme="minorHAnsi"/>
                <w:color w:val="000000"/>
                <w:lang w:eastAsia="en-US"/>
              </w:rPr>
              <w:t>Настройщик пианино и роялей</w:t>
            </w:r>
          </w:p>
        </w:tc>
      </w:tr>
      <w:tr w:rsidR="005122BE" w:rsidRPr="003B1DE2" w:rsidTr="00CF7B27">
        <w:tc>
          <w:tcPr>
            <w:tcW w:w="562" w:type="dxa"/>
          </w:tcPr>
          <w:p w:rsidR="005122BE" w:rsidRPr="003B1DE2" w:rsidRDefault="005122BE" w:rsidP="003B1DE2">
            <w:pPr>
              <w:pStyle w:val="af4"/>
              <w:numPr>
                <w:ilvl w:val="0"/>
                <w:numId w:val="10"/>
              </w:numPr>
              <w:autoSpaceDE w:val="0"/>
              <w:autoSpaceDN w:val="0"/>
              <w:adjustRightInd w:val="0"/>
              <w:ind w:left="0"/>
            </w:pPr>
          </w:p>
        </w:tc>
        <w:tc>
          <w:tcPr>
            <w:tcW w:w="8501" w:type="dxa"/>
          </w:tcPr>
          <w:p w:rsidR="005122BE" w:rsidRPr="003B1DE2" w:rsidRDefault="005122BE" w:rsidP="003B1DE2">
            <w:pPr>
              <w:autoSpaceDE w:val="0"/>
              <w:autoSpaceDN w:val="0"/>
              <w:adjustRightInd w:val="0"/>
              <w:rPr>
                <w:rFonts w:eastAsiaTheme="minorHAnsi"/>
                <w:color w:val="000000"/>
                <w:lang w:eastAsia="en-US"/>
              </w:rPr>
            </w:pPr>
            <w:r w:rsidRPr="003B1DE2">
              <w:rPr>
                <w:rFonts w:eastAsiaTheme="minorHAnsi"/>
                <w:color w:val="000000"/>
                <w:lang w:eastAsia="en-US"/>
              </w:rPr>
              <w:t>Аккомпаниатор</w:t>
            </w:r>
          </w:p>
        </w:tc>
      </w:tr>
      <w:tr w:rsidR="005122BE" w:rsidRPr="003B1DE2" w:rsidTr="00CF7B27">
        <w:tc>
          <w:tcPr>
            <w:tcW w:w="562" w:type="dxa"/>
          </w:tcPr>
          <w:p w:rsidR="005122BE" w:rsidRPr="003B1DE2" w:rsidRDefault="005122BE" w:rsidP="003B1DE2">
            <w:pPr>
              <w:pStyle w:val="af4"/>
              <w:numPr>
                <w:ilvl w:val="0"/>
                <w:numId w:val="10"/>
              </w:numPr>
              <w:autoSpaceDE w:val="0"/>
              <w:autoSpaceDN w:val="0"/>
              <w:adjustRightInd w:val="0"/>
              <w:ind w:left="0"/>
            </w:pPr>
          </w:p>
        </w:tc>
        <w:tc>
          <w:tcPr>
            <w:tcW w:w="8501" w:type="dxa"/>
          </w:tcPr>
          <w:p w:rsidR="005122BE" w:rsidRPr="003B1DE2" w:rsidRDefault="005122BE" w:rsidP="003B1DE2">
            <w:pPr>
              <w:autoSpaceDE w:val="0"/>
              <w:autoSpaceDN w:val="0"/>
              <w:adjustRightInd w:val="0"/>
              <w:rPr>
                <w:rFonts w:eastAsiaTheme="minorHAnsi"/>
                <w:color w:val="000000"/>
                <w:lang w:eastAsia="en-US"/>
              </w:rPr>
            </w:pPr>
            <w:r w:rsidRPr="003B1DE2">
              <w:rPr>
                <w:rFonts w:eastAsiaTheme="minorHAnsi"/>
                <w:color w:val="000000"/>
                <w:lang w:eastAsia="en-US"/>
              </w:rPr>
              <w:t>Звукорежиссер</w:t>
            </w:r>
          </w:p>
        </w:tc>
      </w:tr>
      <w:tr w:rsidR="005122BE" w:rsidRPr="003B1DE2" w:rsidTr="00CF7B27">
        <w:tc>
          <w:tcPr>
            <w:tcW w:w="9063" w:type="dxa"/>
            <w:gridSpan w:val="2"/>
          </w:tcPr>
          <w:p w:rsidR="005122BE" w:rsidRPr="003B1DE2" w:rsidRDefault="005122BE" w:rsidP="003B1DE2">
            <w:pPr>
              <w:autoSpaceDE w:val="0"/>
              <w:autoSpaceDN w:val="0"/>
              <w:adjustRightInd w:val="0"/>
              <w:jc w:val="center"/>
            </w:pPr>
            <w:r w:rsidRPr="003B1DE2">
              <w:rPr>
                <w:b/>
                <w:bCs/>
                <w:color w:val="000000"/>
              </w:rPr>
              <w:t>Учреждения дополнительного образования сферы культуры</w:t>
            </w:r>
          </w:p>
        </w:tc>
      </w:tr>
      <w:tr w:rsidR="005122BE" w:rsidRPr="003B1DE2" w:rsidTr="005122BE">
        <w:tc>
          <w:tcPr>
            <w:tcW w:w="562" w:type="dxa"/>
          </w:tcPr>
          <w:p w:rsidR="005122BE" w:rsidRPr="003B1DE2" w:rsidRDefault="005122BE" w:rsidP="003B1DE2">
            <w:pPr>
              <w:pStyle w:val="af4"/>
              <w:numPr>
                <w:ilvl w:val="0"/>
                <w:numId w:val="11"/>
              </w:numPr>
              <w:autoSpaceDE w:val="0"/>
              <w:autoSpaceDN w:val="0"/>
              <w:adjustRightInd w:val="0"/>
              <w:ind w:left="0"/>
            </w:pPr>
          </w:p>
        </w:tc>
        <w:tc>
          <w:tcPr>
            <w:tcW w:w="8501" w:type="dxa"/>
          </w:tcPr>
          <w:p w:rsidR="005122BE" w:rsidRPr="003B1DE2" w:rsidRDefault="005122BE" w:rsidP="003B1DE2">
            <w:pPr>
              <w:autoSpaceDE w:val="0"/>
              <w:autoSpaceDN w:val="0"/>
              <w:adjustRightInd w:val="0"/>
              <w:rPr>
                <w:rFonts w:eastAsiaTheme="minorHAnsi"/>
                <w:color w:val="000000"/>
                <w:lang w:eastAsia="en-US"/>
              </w:rPr>
            </w:pPr>
            <w:r w:rsidRPr="003B1DE2">
              <w:rPr>
                <w:rFonts w:eastAsiaTheme="minorHAnsi"/>
                <w:color w:val="000000"/>
                <w:lang w:eastAsia="en-US"/>
              </w:rPr>
              <w:t>Преподаватель музыкально-теоретических дисциплин</w:t>
            </w:r>
          </w:p>
        </w:tc>
      </w:tr>
      <w:tr w:rsidR="005122BE" w:rsidRPr="003B1DE2" w:rsidTr="005122BE">
        <w:tc>
          <w:tcPr>
            <w:tcW w:w="562" w:type="dxa"/>
          </w:tcPr>
          <w:p w:rsidR="005122BE" w:rsidRPr="003B1DE2" w:rsidRDefault="005122BE" w:rsidP="003B1DE2">
            <w:pPr>
              <w:pStyle w:val="af4"/>
              <w:numPr>
                <w:ilvl w:val="0"/>
                <w:numId w:val="11"/>
              </w:numPr>
              <w:autoSpaceDE w:val="0"/>
              <w:autoSpaceDN w:val="0"/>
              <w:adjustRightInd w:val="0"/>
              <w:ind w:left="0"/>
            </w:pPr>
          </w:p>
        </w:tc>
        <w:tc>
          <w:tcPr>
            <w:tcW w:w="8501" w:type="dxa"/>
          </w:tcPr>
          <w:p w:rsidR="005122BE" w:rsidRPr="003B1DE2" w:rsidRDefault="005122BE" w:rsidP="003B1DE2">
            <w:pPr>
              <w:autoSpaceDE w:val="0"/>
              <w:autoSpaceDN w:val="0"/>
              <w:adjustRightInd w:val="0"/>
              <w:rPr>
                <w:rFonts w:eastAsiaTheme="minorHAnsi"/>
                <w:color w:val="000000"/>
                <w:lang w:eastAsia="en-US"/>
              </w:rPr>
            </w:pPr>
            <w:r w:rsidRPr="003B1DE2">
              <w:rPr>
                <w:rFonts w:eastAsiaTheme="minorHAnsi"/>
                <w:color w:val="000000"/>
                <w:lang w:eastAsia="en-US"/>
              </w:rPr>
              <w:t>Преподаватель по классу фортепиано</w:t>
            </w:r>
          </w:p>
        </w:tc>
      </w:tr>
      <w:tr w:rsidR="005122BE" w:rsidRPr="003B1DE2" w:rsidTr="005122BE">
        <w:tc>
          <w:tcPr>
            <w:tcW w:w="562" w:type="dxa"/>
          </w:tcPr>
          <w:p w:rsidR="005122BE" w:rsidRPr="003B1DE2" w:rsidRDefault="005122BE" w:rsidP="003B1DE2">
            <w:pPr>
              <w:pStyle w:val="af4"/>
              <w:numPr>
                <w:ilvl w:val="0"/>
                <w:numId w:val="11"/>
              </w:numPr>
              <w:autoSpaceDE w:val="0"/>
              <w:autoSpaceDN w:val="0"/>
              <w:adjustRightInd w:val="0"/>
              <w:ind w:left="0"/>
            </w:pPr>
          </w:p>
        </w:tc>
        <w:tc>
          <w:tcPr>
            <w:tcW w:w="8501" w:type="dxa"/>
          </w:tcPr>
          <w:p w:rsidR="005122BE" w:rsidRPr="003B1DE2" w:rsidRDefault="005122BE" w:rsidP="003B1DE2">
            <w:pPr>
              <w:autoSpaceDE w:val="0"/>
              <w:autoSpaceDN w:val="0"/>
              <w:adjustRightInd w:val="0"/>
              <w:rPr>
                <w:rFonts w:eastAsiaTheme="minorHAnsi"/>
                <w:color w:val="000000"/>
                <w:lang w:eastAsia="en-US"/>
              </w:rPr>
            </w:pPr>
            <w:r w:rsidRPr="003B1DE2">
              <w:rPr>
                <w:rFonts w:eastAsiaTheme="minorHAnsi"/>
                <w:color w:val="000000"/>
                <w:lang w:eastAsia="en-US"/>
              </w:rPr>
              <w:t>Преподаватель по классу баяна (аккордеона)</w:t>
            </w:r>
          </w:p>
        </w:tc>
      </w:tr>
      <w:tr w:rsidR="005122BE" w:rsidRPr="003B1DE2" w:rsidTr="005122BE">
        <w:tc>
          <w:tcPr>
            <w:tcW w:w="562" w:type="dxa"/>
          </w:tcPr>
          <w:p w:rsidR="005122BE" w:rsidRPr="003B1DE2" w:rsidRDefault="005122BE" w:rsidP="003B1DE2">
            <w:pPr>
              <w:pStyle w:val="af4"/>
              <w:numPr>
                <w:ilvl w:val="0"/>
                <w:numId w:val="11"/>
              </w:numPr>
              <w:autoSpaceDE w:val="0"/>
              <w:autoSpaceDN w:val="0"/>
              <w:adjustRightInd w:val="0"/>
              <w:ind w:left="0"/>
            </w:pPr>
          </w:p>
        </w:tc>
        <w:tc>
          <w:tcPr>
            <w:tcW w:w="8501" w:type="dxa"/>
          </w:tcPr>
          <w:p w:rsidR="005122BE" w:rsidRPr="003B1DE2" w:rsidRDefault="005122BE" w:rsidP="003B1DE2">
            <w:pPr>
              <w:autoSpaceDE w:val="0"/>
              <w:autoSpaceDN w:val="0"/>
              <w:adjustRightInd w:val="0"/>
              <w:rPr>
                <w:rFonts w:eastAsiaTheme="minorHAnsi"/>
                <w:color w:val="000000"/>
                <w:lang w:eastAsia="en-US"/>
              </w:rPr>
            </w:pPr>
            <w:r w:rsidRPr="003B1DE2">
              <w:rPr>
                <w:rFonts w:eastAsiaTheme="minorHAnsi"/>
                <w:color w:val="000000"/>
                <w:lang w:eastAsia="en-US"/>
              </w:rPr>
              <w:t>Преподаватель по классу домры</w:t>
            </w:r>
          </w:p>
        </w:tc>
      </w:tr>
      <w:tr w:rsidR="00557200" w:rsidRPr="003B1DE2" w:rsidTr="005122BE">
        <w:tc>
          <w:tcPr>
            <w:tcW w:w="562" w:type="dxa"/>
          </w:tcPr>
          <w:p w:rsidR="00557200" w:rsidRPr="003B1DE2" w:rsidRDefault="00557200" w:rsidP="003B1DE2">
            <w:pPr>
              <w:pStyle w:val="af4"/>
              <w:numPr>
                <w:ilvl w:val="0"/>
                <w:numId w:val="11"/>
              </w:numPr>
              <w:autoSpaceDE w:val="0"/>
              <w:autoSpaceDN w:val="0"/>
              <w:adjustRightInd w:val="0"/>
              <w:ind w:left="0"/>
            </w:pPr>
          </w:p>
        </w:tc>
        <w:tc>
          <w:tcPr>
            <w:tcW w:w="8501" w:type="dxa"/>
          </w:tcPr>
          <w:p w:rsidR="00557200" w:rsidRPr="003B1DE2" w:rsidRDefault="00557200" w:rsidP="003B1DE2">
            <w:pPr>
              <w:autoSpaceDE w:val="0"/>
              <w:autoSpaceDN w:val="0"/>
              <w:adjustRightInd w:val="0"/>
              <w:rPr>
                <w:rFonts w:eastAsiaTheme="minorHAnsi"/>
                <w:color w:val="000000"/>
                <w:lang w:eastAsia="en-US"/>
              </w:rPr>
            </w:pPr>
            <w:r w:rsidRPr="003B1DE2">
              <w:rPr>
                <w:rFonts w:eastAsiaTheme="minorHAnsi"/>
                <w:color w:val="000000"/>
                <w:lang w:eastAsia="en-US"/>
              </w:rPr>
              <w:t>Преподаватель по классу скрипки</w:t>
            </w:r>
          </w:p>
        </w:tc>
      </w:tr>
      <w:tr w:rsidR="00557200" w:rsidRPr="003B1DE2" w:rsidTr="005122BE">
        <w:tc>
          <w:tcPr>
            <w:tcW w:w="562" w:type="dxa"/>
          </w:tcPr>
          <w:p w:rsidR="00557200" w:rsidRPr="003B1DE2" w:rsidRDefault="00557200" w:rsidP="003B1DE2">
            <w:pPr>
              <w:pStyle w:val="af4"/>
              <w:numPr>
                <w:ilvl w:val="0"/>
                <w:numId w:val="11"/>
              </w:numPr>
              <w:autoSpaceDE w:val="0"/>
              <w:autoSpaceDN w:val="0"/>
              <w:adjustRightInd w:val="0"/>
              <w:ind w:left="0"/>
            </w:pPr>
          </w:p>
        </w:tc>
        <w:tc>
          <w:tcPr>
            <w:tcW w:w="8501" w:type="dxa"/>
          </w:tcPr>
          <w:p w:rsidR="00557200" w:rsidRPr="003B1DE2" w:rsidRDefault="00557200" w:rsidP="003B1DE2">
            <w:pPr>
              <w:autoSpaceDE w:val="0"/>
              <w:autoSpaceDN w:val="0"/>
              <w:adjustRightInd w:val="0"/>
              <w:rPr>
                <w:rFonts w:eastAsiaTheme="minorHAnsi"/>
                <w:color w:val="000000"/>
                <w:lang w:eastAsia="en-US"/>
              </w:rPr>
            </w:pPr>
            <w:r w:rsidRPr="003B1DE2">
              <w:rPr>
                <w:rFonts w:eastAsiaTheme="minorHAnsi"/>
                <w:color w:val="000000"/>
                <w:lang w:eastAsia="en-US"/>
              </w:rPr>
              <w:t>Концертмейстер</w:t>
            </w:r>
          </w:p>
        </w:tc>
      </w:tr>
    </w:tbl>
    <w:p w:rsidR="00CF7B27" w:rsidRPr="003B1DE2" w:rsidRDefault="00CF7B27" w:rsidP="003B1DE2">
      <w:pPr>
        <w:autoSpaceDE w:val="0"/>
        <w:autoSpaceDN w:val="0"/>
        <w:adjustRightInd w:val="0"/>
        <w:spacing w:line="360" w:lineRule="auto"/>
        <w:jc w:val="center"/>
      </w:pPr>
    </w:p>
    <w:sectPr w:rsidR="00CF7B27" w:rsidRPr="003B1DE2" w:rsidSect="003B1DE2">
      <w:pgSz w:w="11906" w:h="16838"/>
      <w:pgMar w:top="709" w:right="849"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2B9" w:rsidRDefault="00EB72B9" w:rsidP="00F91F3D">
      <w:r>
        <w:separator/>
      </w:r>
    </w:p>
  </w:endnote>
  <w:endnote w:type="continuationSeparator" w:id="1">
    <w:p w:rsidR="00EB72B9" w:rsidRDefault="00EB72B9" w:rsidP="00F91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2B9" w:rsidRDefault="00EB72B9" w:rsidP="00F91F3D">
      <w:r>
        <w:separator/>
      </w:r>
    </w:p>
  </w:footnote>
  <w:footnote w:type="continuationSeparator" w:id="1">
    <w:p w:rsidR="00EB72B9" w:rsidRDefault="00EB72B9" w:rsidP="00F91F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123A"/>
    <w:multiLevelType w:val="hybridMultilevel"/>
    <w:tmpl w:val="D250EE84"/>
    <w:lvl w:ilvl="0" w:tplc="7A90540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183E47A9"/>
    <w:multiLevelType w:val="hybridMultilevel"/>
    <w:tmpl w:val="599656E4"/>
    <w:lvl w:ilvl="0" w:tplc="1F22E4CE">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nsid w:val="204957E9"/>
    <w:multiLevelType w:val="hybridMultilevel"/>
    <w:tmpl w:val="F724D1C0"/>
    <w:lvl w:ilvl="0" w:tplc="73F6471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6E056C"/>
    <w:multiLevelType w:val="hybridMultilevel"/>
    <w:tmpl w:val="BCA0DB4C"/>
    <w:lvl w:ilvl="0" w:tplc="BB02BDB8">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nsid w:val="2F127030"/>
    <w:multiLevelType w:val="hybridMultilevel"/>
    <w:tmpl w:val="EA7C481A"/>
    <w:lvl w:ilvl="0" w:tplc="FF6677A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429424D"/>
    <w:multiLevelType w:val="hybridMultilevel"/>
    <w:tmpl w:val="9DBCCB56"/>
    <w:lvl w:ilvl="0" w:tplc="2F3EA52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58F6882"/>
    <w:multiLevelType w:val="hybridMultilevel"/>
    <w:tmpl w:val="62C48EA0"/>
    <w:lvl w:ilvl="0" w:tplc="BAF84640">
      <w:start w:val="1"/>
      <w:numFmt w:val="decimal"/>
      <w:lvlText w:val="%1."/>
      <w:lvlJc w:val="left"/>
      <w:pPr>
        <w:ind w:left="1052" w:hanging="360"/>
      </w:pPr>
      <w:rPr>
        <w:rFonts w:hint="default"/>
      </w:rPr>
    </w:lvl>
    <w:lvl w:ilvl="1" w:tplc="04190019" w:tentative="1">
      <w:start w:val="1"/>
      <w:numFmt w:val="lowerLetter"/>
      <w:lvlText w:val="%2."/>
      <w:lvlJc w:val="left"/>
      <w:pPr>
        <w:ind w:left="1772" w:hanging="360"/>
      </w:pPr>
    </w:lvl>
    <w:lvl w:ilvl="2" w:tplc="0419001B" w:tentative="1">
      <w:start w:val="1"/>
      <w:numFmt w:val="lowerRoman"/>
      <w:lvlText w:val="%3."/>
      <w:lvlJc w:val="right"/>
      <w:pPr>
        <w:ind w:left="2492" w:hanging="180"/>
      </w:pPr>
    </w:lvl>
    <w:lvl w:ilvl="3" w:tplc="0419000F" w:tentative="1">
      <w:start w:val="1"/>
      <w:numFmt w:val="decimal"/>
      <w:lvlText w:val="%4."/>
      <w:lvlJc w:val="left"/>
      <w:pPr>
        <w:ind w:left="3212" w:hanging="360"/>
      </w:pPr>
    </w:lvl>
    <w:lvl w:ilvl="4" w:tplc="04190019" w:tentative="1">
      <w:start w:val="1"/>
      <w:numFmt w:val="lowerLetter"/>
      <w:lvlText w:val="%5."/>
      <w:lvlJc w:val="left"/>
      <w:pPr>
        <w:ind w:left="3932" w:hanging="360"/>
      </w:pPr>
    </w:lvl>
    <w:lvl w:ilvl="5" w:tplc="0419001B" w:tentative="1">
      <w:start w:val="1"/>
      <w:numFmt w:val="lowerRoman"/>
      <w:lvlText w:val="%6."/>
      <w:lvlJc w:val="right"/>
      <w:pPr>
        <w:ind w:left="4652" w:hanging="180"/>
      </w:pPr>
    </w:lvl>
    <w:lvl w:ilvl="6" w:tplc="0419000F" w:tentative="1">
      <w:start w:val="1"/>
      <w:numFmt w:val="decimal"/>
      <w:lvlText w:val="%7."/>
      <w:lvlJc w:val="left"/>
      <w:pPr>
        <w:ind w:left="5372" w:hanging="360"/>
      </w:pPr>
    </w:lvl>
    <w:lvl w:ilvl="7" w:tplc="04190019" w:tentative="1">
      <w:start w:val="1"/>
      <w:numFmt w:val="lowerLetter"/>
      <w:lvlText w:val="%8."/>
      <w:lvlJc w:val="left"/>
      <w:pPr>
        <w:ind w:left="6092" w:hanging="360"/>
      </w:pPr>
    </w:lvl>
    <w:lvl w:ilvl="8" w:tplc="0419001B" w:tentative="1">
      <w:start w:val="1"/>
      <w:numFmt w:val="lowerRoman"/>
      <w:lvlText w:val="%9."/>
      <w:lvlJc w:val="right"/>
      <w:pPr>
        <w:ind w:left="6812" w:hanging="180"/>
      </w:pPr>
    </w:lvl>
  </w:abstractNum>
  <w:abstractNum w:abstractNumId="7">
    <w:nsid w:val="4EF84AF1"/>
    <w:multiLevelType w:val="multilevel"/>
    <w:tmpl w:val="F2402976"/>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nsid w:val="60625286"/>
    <w:multiLevelType w:val="hybridMultilevel"/>
    <w:tmpl w:val="A6BA97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5084037"/>
    <w:multiLevelType w:val="hybridMultilevel"/>
    <w:tmpl w:val="071AB3BE"/>
    <w:lvl w:ilvl="0" w:tplc="AAFE60C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nsid w:val="6E35398F"/>
    <w:multiLevelType w:val="multilevel"/>
    <w:tmpl w:val="BC42B9A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5"/>
  </w:num>
  <w:num w:numId="6">
    <w:abstractNumId w:val="8"/>
  </w:num>
  <w:num w:numId="7">
    <w:abstractNumId w:val="4"/>
  </w:num>
  <w:num w:numId="8">
    <w:abstractNumId w:val="6"/>
  </w:num>
  <w:num w:numId="9">
    <w:abstractNumId w:val="7"/>
  </w:num>
  <w:num w:numId="10">
    <w:abstractNumId w:val="10"/>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F44E1"/>
    <w:rsid w:val="00002151"/>
    <w:rsid w:val="0000279C"/>
    <w:rsid w:val="00002D57"/>
    <w:rsid w:val="00002F30"/>
    <w:rsid w:val="00004382"/>
    <w:rsid w:val="00004B49"/>
    <w:rsid w:val="00005CA5"/>
    <w:rsid w:val="000063CF"/>
    <w:rsid w:val="00006749"/>
    <w:rsid w:val="000115A3"/>
    <w:rsid w:val="00012126"/>
    <w:rsid w:val="00016CE8"/>
    <w:rsid w:val="000210C3"/>
    <w:rsid w:val="00023006"/>
    <w:rsid w:val="0002517C"/>
    <w:rsid w:val="00026CBF"/>
    <w:rsid w:val="00026D00"/>
    <w:rsid w:val="00030E01"/>
    <w:rsid w:val="00032A5F"/>
    <w:rsid w:val="00032FA8"/>
    <w:rsid w:val="00033BF4"/>
    <w:rsid w:val="00035875"/>
    <w:rsid w:val="00044B65"/>
    <w:rsid w:val="00047823"/>
    <w:rsid w:val="00050E7F"/>
    <w:rsid w:val="00052FAA"/>
    <w:rsid w:val="00057B00"/>
    <w:rsid w:val="00060C2F"/>
    <w:rsid w:val="00062005"/>
    <w:rsid w:val="00062748"/>
    <w:rsid w:val="00066F35"/>
    <w:rsid w:val="00073CA8"/>
    <w:rsid w:val="00076B72"/>
    <w:rsid w:val="00076DE0"/>
    <w:rsid w:val="00077DB3"/>
    <w:rsid w:val="000801EF"/>
    <w:rsid w:val="000818DD"/>
    <w:rsid w:val="00082CFC"/>
    <w:rsid w:val="0008310C"/>
    <w:rsid w:val="0009367C"/>
    <w:rsid w:val="00094FEC"/>
    <w:rsid w:val="000A0570"/>
    <w:rsid w:val="000A0CB1"/>
    <w:rsid w:val="000A1F7B"/>
    <w:rsid w:val="000A2D74"/>
    <w:rsid w:val="000A48D6"/>
    <w:rsid w:val="000B24AF"/>
    <w:rsid w:val="000B6B8A"/>
    <w:rsid w:val="000B6FC9"/>
    <w:rsid w:val="000B7A39"/>
    <w:rsid w:val="000C1CD5"/>
    <w:rsid w:val="000D351D"/>
    <w:rsid w:val="000D3583"/>
    <w:rsid w:val="000D6D1F"/>
    <w:rsid w:val="000E427C"/>
    <w:rsid w:val="000E6DC0"/>
    <w:rsid w:val="000E7376"/>
    <w:rsid w:val="000E757D"/>
    <w:rsid w:val="000F27BC"/>
    <w:rsid w:val="000F298B"/>
    <w:rsid w:val="000F6AA9"/>
    <w:rsid w:val="000F77E0"/>
    <w:rsid w:val="000F7DB2"/>
    <w:rsid w:val="00104CCC"/>
    <w:rsid w:val="00105255"/>
    <w:rsid w:val="001061B5"/>
    <w:rsid w:val="00111ECA"/>
    <w:rsid w:val="001120A6"/>
    <w:rsid w:val="00113880"/>
    <w:rsid w:val="00113BF6"/>
    <w:rsid w:val="00114FA6"/>
    <w:rsid w:val="00116398"/>
    <w:rsid w:val="00116BBD"/>
    <w:rsid w:val="001170A3"/>
    <w:rsid w:val="001210CA"/>
    <w:rsid w:val="00125055"/>
    <w:rsid w:val="00125260"/>
    <w:rsid w:val="00127800"/>
    <w:rsid w:val="00127A3D"/>
    <w:rsid w:val="00127E6B"/>
    <w:rsid w:val="00131A55"/>
    <w:rsid w:val="001322F8"/>
    <w:rsid w:val="00134822"/>
    <w:rsid w:val="00136842"/>
    <w:rsid w:val="00142837"/>
    <w:rsid w:val="00144FB1"/>
    <w:rsid w:val="00146962"/>
    <w:rsid w:val="00151080"/>
    <w:rsid w:val="00152E69"/>
    <w:rsid w:val="00157CCA"/>
    <w:rsid w:val="00162105"/>
    <w:rsid w:val="00162425"/>
    <w:rsid w:val="00163555"/>
    <w:rsid w:val="00167100"/>
    <w:rsid w:val="00167156"/>
    <w:rsid w:val="00170A9B"/>
    <w:rsid w:val="00175AA2"/>
    <w:rsid w:val="0018167C"/>
    <w:rsid w:val="0018232C"/>
    <w:rsid w:val="00182CC1"/>
    <w:rsid w:val="00183117"/>
    <w:rsid w:val="00187517"/>
    <w:rsid w:val="0019025B"/>
    <w:rsid w:val="00190656"/>
    <w:rsid w:val="00190D9C"/>
    <w:rsid w:val="00192139"/>
    <w:rsid w:val="00192FC0"/>
    <w:rsid w:val="00194413"/>
    <w:rsid w:val="00195219"/>
    <w:rsid w:val="00196C17"/>
    <w:rsid w:val="00196EDC"/>
    <w:rsid w:val="00196FE9"/>
    <w:rsid w:val="001A2CAE"/>
    <w:rsid w:val="001A395E"/>
    <w:rsid w:val="001A52AE"/>
    <w:rsid w:val="001B0D30"/>
    <w:rsid w:val="001B0EA8"/>
    <w:rsid w:val="001B11C0"/>
    <w:rsid w:val="001B1DA8"/>
    <w:rsid w:val="001B1F12"/>
    <w:rsid w:val="001B23BA"/>
    <w:rsid w:val="001B2CB3"/>
    <w:rsid w:val="001B6CBD"/>
    <w:rsid w:val="001C281A"/>
    <w:rsid w:val="001C3BA5"/>
    <w:rsid w:val="001C6778"/>
    <w:rsid w:val="001C7E88"/>
    <w:rsid w:val="001E161A"/>
    <w:rsid w:val="001E1E85"/>
    <w:rsid w:val="001E25AE"/>
    <w:rsid w:val="001E3FB7"/>
    <w:rsid w:val="001E791A"/>
    <w:rsid w:val="001F1B6B"/>
    <w:rsid w:val="001F4B24"/>
    <w:rsid w:val="001F7F6C"/>
    <w:rsid w:val="0020021B"/>
    <w:rsid w:val="0020285B"/>
    <w:rsid w:val="002049E4"/>
    <w:rsid w:val="00212D30"/>
    <w:rsid w:val="002211D7"/>
    <w:rsid w:val="0022242E"/>
    <w:rsid w:val="002259B7"/>
    <w:rsid w:val="00230B39"/>
    <w:rsid w:val="00231EF7"/>
    <w:rsid w:val="00232C2A"/>
    <w:rsid w:val="0023462C"/>
    <w:rsid w:val="0023489F"/>
    <w:rsid w:val="002365E1"/>
    <w:rsid w:val="002368C9"/>
    <w:rsid w:val="00241FD9"/>
    <w:rsid w:val="00251104"/>
    <w:rsid w:val="0025194E"/>
    <w:rsid w:val="00253106"/>
    <w:rsid w:val="00260B03"/>
    <w:rsid w:val="00262D70"/>
    <w:rsid w:val="00263225"/>
    <w:rsid w:val="00263870"/>
    <w:rsid w:val="002643C3"/>
    <w:rsid w:val="00264B30"/>
    <w:rsid w:val="0026575A"/>
    <w:rsid w:val="002705A1"/>
    <w:rsid w:val="00271AE3"/>
    <w:rsid w:val="002727B1"/>
    <w:rsid w:val="00273F3A"/>
    <w:rsid w:val="002749EB"/>
    <w:rsid w:val="00274D1A"/>
    <w:rsid w:val="00275CB2"/>
    <w:rsid w:val="002766DD"/>
    <w:rsid w:val="00276A13"/>
    <w:rsid w:val="0028383E"/>
    <w:rsid w:val="00283DB5"/>
    <w:rsid w:val="00284502"/>
    <w:rsid w:val="0028500C"/>
    <w:rsid w:val="0028569E"/>
    <w:rsid w:val="00286856"/>
    <w:rsid w:val="002874E2"/>
    <w:rsid w:val="00287A99"/>
    <w:rsid w:val="00290E9F"/>
    <w:rsid w:val="002918FD"/>
    <w:rsid w:val="00292834"/>
    <w:rsid w:val="00293A87"/>
    <w:rsid w:val="002954C7"/>
    <w:rsid w:val="00297806"/>
    <w:rsid w:val="002A07D9"/>
    <w:rsid w:val="002A083E"/>
    <w:rsid w:val="002A310B"/>
    <w:rsid w:val="002B25DD"/>
    <w:rsid w:val="002B6664"/>
    <w:rsid w:val="002B6C71"/>
    <w:rsid w:val="002B7468"/>
    <w:rsid w:val="002C03EF"/>
    <w:rsid w:val="002C186A"/>
    <w:rsid w:val="002C63A9"/>
    <w:rsid w:val="002C6DD7"/>
    <w:rsid w:val="002D1FDD"/>
    <w:rsid w:val="002D2106"/>
    <w:rsid w:val="002D223E"/>
    <w:rsid w:val="002D5C01"/>
    <w:rsid w:val="002D722D"/>
    <w:rsid w:val="002E07BA"/>
    <w:rsid w:val="002E11B0"/>
    <w:rsid w:val="002E1B73"/>
    <w:rsid w:val="002E48A2"/>
    <w:rsid w:val="002E4FCF"/>
    <w:rsid w:val="002E56ED"/>
    <w:rsid w:val="0030066E"/>
    <w:rsid w:val="0030082B"/>
    <w:rsid w:val="003053D1"/>
    <w:rsid w:val="003063FB"/>
    <w:rsid w:val="00307891"/>
    <w:rsid w:val="00314B09"/>
    <w:rsid w:val="00315CE2"/>
    <w:rsid w:val="0031620D"/>
    <w:rsid w:val="003162B4"/>
    <w:rsid w:val="00316C2E"/>
    <w:rsid w:val="00316C9E"/>
    <w:rsid w:val="00322D72"/>
    <w:rsid w:val="0032594B"/>
    <w:rsid w:val="00325D84"/>
    <w:rsid w:val="00326094"/>
    <w:rsid w:val="00326434"/>
    <w:rsid w:val="00327B56"/>
    <w:rsid w:val="00327F05"/>
    <w:rsid w:val="0033057B"/>
    <w:rsid w:val="00335A32"/>
    <w:rsid w:val="00336ABF"/>
    <w:rsid w:val="00343601"/>
    <w:rsid w:val="003500A9"/>
    <w:rsid w:val="00351FF8"/>
    <w:rsid w:val="0035320F"/>
    <w:rsid w:val="00353D0E"/>
    <w:rsid w:val="00361383"/>
    <w:rsid w:val="003620DA"/>
    <w:rsid w:val="00364472"/>
    <w:rsid w:val="00364647"/>
    <w:rsid w:val="00365947"/>
    <w:rsid w:val="003750DB"/>
    <w:rsid w:val="003824E7"/>
    <w:rsid w:val="003843A8"/>
    <w:rsid w:val="00384F7D"/>
    <w:rsid w:val="003861CC"/>
    <w:rsid w:val="0038735C"/>
    <w:rsid w:val="00393CD7"/>
    <w:rsid w:val="0039467A"/>
    <w:rsid w:val="00397D2C"/>
    <w:rsid w:val="003A01AA"/>
    <w:rsid w:val="003A0A37"/>
    <w:rsid w:val="003A4113"/>
    <w:rsid w:val="003A63D0"/>
    <w:rsid w:val="003B14D8"/>
    <w:rsid w:val="003B1DE2"/>
    <w:rsid w:val="003B1E35"/>
    <w:rsid w:val="003B5DD6"/>
    <w:rsid w:val="003C5D8E"/>
    <w:rsid w:val="003D05A6"/>
    <w:rsid w:val="003D0AFD"/>
    <w:rsid w:val="003D188E"/>
    <w:rsid w:val="003D1E7D"/>
    <w:rsid w:val="003D38CA"/>
    <w:rsid w:val="003D42CE"/>
    <w:rsid w:val="003D509A"/>
    <w:rsid w:val="003D5A00"/>
    <w:rsid w:val="003E3B07"/>
    <w:rsid w:val="003E57B5"/>
    <w:rsid w:val="003E7736"/>
    <w:rsid w:val="003F175C"/>
    <w:rsid w:val="003F3120"/>
    <w:rsid w:val="003F315B"/>
    <w:rsid w:val="003F3963"/>
    <w:rsid w:val="003F3B27"/>
    <w:rsid w:val="003F7EAC"/>
    <w:rsid w:val="00400446"/>
    <w:rsid w:val="00404B3B"/>
    <w:rsid w:val="004056EF"/>
    <w:rsid w:val="0040785C"/>
    <w:rsid w:val="00411E7E"/>
    <w:rsid w:val="00412EDC"/>
    <w:rsid w:val="00414208"/>
    <w:rsid w:val="0041701B"/>
    <w:rsid w:val="00417B8F"/>
    <w:rsid w:val="00424AD0"/>
    <w:rsid w:val="0043005D"/>
    <w:rsid w:val="004304F2"/>
    <w:rsid w:val="004314FA"/>
    <w:rsid w:val="004323F8"/>
    <w:rsid w:val="00433977"/>
    <w:rsid w:val="004369A8"/>
    <w:rsid w:val="0044381B"/>
    <w:rsid w:val="0044433E"/>
    <w:rsid w:val="00447358"/>
    <w:rsid w:val="00450C90"/>
    <w:rsid w:val="004514CB"/>
    <w:rsid w:val="00452468"/>
    <w:rsid w:val="00452ECF"/>
    <w:rsid w:val="00454EB5"/>
    <w:rsid w:val="00457310"/>
    <w:rsid w:val="00466341"/>
    <w:rsid w:val="00470F3F"/>
    <w:rsid w:val="0047381F"/>
    <w:rsid w:val="00474B00"/>
    <w:rsid w:val="00480279"/>
    <w:rsid w:val="0049444D"/>
    <w:rsid w:val="004948A9"/>
    <w:rsid w:val="0049744F"/>
    <w:rsid w:val="004977B3"/>
    <w:rsid w:val="004A2C50"/>
    <w:rsid w:val="004A32DD"/>
    <w:rsid w:val="004A34AF"/>
    <w:rsid w:val="004A5EF3"/>
    <w:rsid w:val="004A686A"/>
    <w:rsid w:val="004A6B2D"/>
    <w:rsid w:val="004B37A7"/>
    <w:rsid w:val="004B4E26"/>
    <w:rsid w:val="004B6C1E"/>
    <w:rsid w:val="004C3FC5"/>
    <w:rsid w:val="004C61A0"/>
    <w:rsid w:val="004C63E9"/>
    <w:rsid w:val="004C75AF"/>
    <w:rsid w:val="004C7627"/>
    <w:rsid w:val="004D156D"/>
    <w:rsid w:val="004D3715"/>
    <w:rsid w:val="004D46BF"/>
    <w:rsid w:val="004D485F"/>
    <w:rsid w:val="004D5862"/>
    <w:rsid w:val="004E06A4"/>
    <w:rsid w:val="004E0C91"/>
    <w:rsid w:val="004E5231"/>
    <w:rsid w:val="004E636F"/>
    <w:rsid w:val="004F220F"/>
    <w:rsid w:val="00500DD4"/>
    <w:rsid w:val="00502DC9"/>
    <w:rsid w:val="005036BE"/>
    <w:rsid w:val="00504616"/>
    <w:rsid w:val="005057BF"/>
    <w:rsid w:val="0050644D"/>
    <w:rsid w:val="0050771A"/>
    <w:rsid w:val="005119D4"/>
    <w:rsid w:val="005122BE"/>
    <w:rsid w:val="00513297"/>
    <w:rsid w:val="00520BC7"/>
    <w:rsid w:val="00521CA4"/>
    <w:rsid w:val="0052599A"/>
    <w:rsid w:val="00526935"/>
    <w:rsid w:val="00526A0D"/>
    <w:rsid w:val="00527C37"/>
    <w:rsid w:val="00531EFA"/>
    <w:rsid w:val="00535AAD"/>
    <w:rsid w:val="00536B05"/>
    <w:rsid w:val="00536B5B"/>
    <w:rsid w:val="005372ED"/>
    <w:rsid w:val="0054308A"/>
    <w:rsid w:val="005454E6"/>
    <w:rsid w:val="00547B73"/>
    <w:rsid w:val="00550FB6"/>
    <w:rsid w:val="005522FB"/>
    <w:rsid w:val="00556AD9"/>
    <w:rsid w:val="00557200"/>
    <w:rsid w:val="005634FE"/>
    <w:rsid w:val="005637FE"/>
    <w:rsid w:val="00565478"/>
    <w:rsid w:val="00570ACF"/>
    <w:rsid w:val="0057621B"/>
    <w:rsid w:val="005765C1"/>
    <w:rsid w:val="00576B71"/>
    <w:rsid w:val="00577634"/>
    <w:rsid w:val="00577C9F"/>
    <w:rsid w:val="005833EA"/>
    <w:rsid w:val="00583600"/>
    <w:rsid w:val="00584AD1"/>
    <w:rsid w:val="00584FA3"/>
    <w:rsid w:val="005861B3"/>
    <w:rsid w:val="005903E1"/>
    <w:rsid w:val="00590FAA"/>
    <w:rsid w:val="0059127E"/>
    <w:rsid w:val="00591B57"/>
    <w:rsid w:val="00591E85"/>
    <w:rsid w:val="005973CA"/>
    <w:rsid w:val="005A4256"/>
    <w:rsid w:val="005B234A"/>
    <w:rsid w:val="005B2DBB"/>
    <w:rsid w:val="005B5F27"/>
    <w:rsid w:val="005B6864"/>
    <w:rsid w:val="005B69D6"/>
    <w:rsid w:val="005B763D"/>
    <w:rsid w:val="005B7A3E"/>
    <w:rsid w:val="005C413D"/>
    <w:rsid w:val="005D3DC2"/>
    <w:rsid w:val="005D48FB"/>
    <w:rsid w:val="005D4E9E"/>
    <w:rsid w:val="005D5415"/>
    <w:rsid w:val="005D5935"/>
    <w:rsid w:val="005D68BA"/>
    <w:rsid w:val="005D7B7F"/>
    <w:rsid w:val="005E005F"/>
    <w:rsid w:val="005E2A8C"/>
    <w:rsid w:val="005E2BA3"/>
    <w:rsid w:val="005E4824"/>
    <w:rsid w:val="005E4A91"/>
    <w:rsid w:val="005E5DB9"/>
    <w:rsid w:val="005F20CC"/>
    <w:rsid w:val="005F2999"/>
    <w:rsid w:val="005F580C"/>
    <w:rsid w:val="005F765A"/>
    <w:rsid w:val="0060008E"/>
    <w:rsid w:val="006031EA"/>
    <w:rsid w:val="006049C4"/>
    <w:rsid w:val="00605EF9"/>
    <w:rsid w:val="00607E8D"/>
    <w:rsid w:val="00611D6F"/>
    <w:rsid w:val="0061376F"/>
    <w:rsid w:val="006147C9"/>
    <w:rsid w:val="00615DDE"/>
    <w:rsid w:val="00620CE6"/>
    <w:rsid w:val="006212D8"/>
    <w:rsid w:val="0062166C"/>
    <w:rsid w:val="00622125"/>
    <w:rsid w:val="0063450D"/>
    <w:rsid w:val="006409CD"/>
    <w:rsid w:val="00642613"/>
    <w:rsid w:val="006429A5"/>
    <w:rsid w:val="006441B1"/>
    <w:rsid w:val="006511FE"/>
    <w:rsid w:val="00651E4A"/>
    <w:rsid w:val="006521F2"/>
    <w:rsid w:val="006532B2"/>
    <w:rsid w:val="006538D9"/>
    <w:rsid w:val="0065524C"/>
    <w:rsid w:val="006602AF"/>
    <w:rsid w:val="00662677"/>
    <w:rsid w:val="0066562F"/>
    <w:rsid w:val="00665C0D"/>
    <w:rsid w:val="00665F0D"/>
    <w:rsid w:val="00670989"/>
    <w:rsid w:val="0067234E"/>
    <w:rsid w:val="00675232"/>
    <w:rsid w:val="0067596F"/>
    <w:rsid w:val="00681653"/>
    <w:rsid w:val="00681858"/>
    <w:rsid w:val="00683CB1"/>
    <w:rsid w:val="00684FCA"/>
    <w:rsid w:val="00685DF9"/>
    <w:rsid w:val="006867BF"/>
    <w:rsid w:val="00690F0B"/>
    <w:rsid w:val="0069352E"/>
    <w:rsid w:val="0069465D"/>
    <w:rsid w:val="006B01A1"/>
    <w:rsid w:val="006B1C72"/>
    <w:rsid w:val="006B2EA4"/>
    <w:rsid w:val="006B608A"/>
    <w:rsid w:val="006B6DA6"/>
    <w:rsid w:val="006B7082"/>
    <w:rsid w:val="006B7933"/>
    <w:rsid w:val="006C06A0"/>
    <w:rsid w:val="006C2F92"/>
    <w:rsid w:val="006C32AB"/>
    <w:rsid w:val="006D0A5E"/>
    <w:rsid w:val="006D1418"/>
    <w:rsid w:val="006D4F58"/>
    <w:rsid w:val="006D6CDD"/>
    <w:rsid w:val="006D72C3"/>
    <w:rsid w:val="006F497F"/>
    <w:rsid w:val="006F4E1E"/>
    <w:rsid w:val="006F62AE"/>
    <w:rsid w:val="007024E7"/>
    <w:rsid w:val="00706E9D"/>
    <w:rsid w:val="00712997"/>
    <w:rsid w:val="00714423"/>
    <w:rsid w:val="00715FC5"/>
    <w:rsid w:val="0071773E"/>
    <w:rsid w:val="00720815"/>
    <w:rsid w:val="0072185D"/>
    <w:rsid w:val="00721DE8"/>
    <w:rsid w:val="00722A22"/>
    <w:rsid w:val="00722BA8"/>
    <w:rsid w:val="00722F38"/>
    <w:rsid w:val="007232DF"/>
    <w:rsid w:val="007233EC"/>
    <w:rsid w:val="00726982"/>
    <w:rsid w:val="00726B30"/>
    <w:rsid w:val="00733AA2"/>
    <w:rsid w:val="00737F40"/>
    <w:rsid w:val="007414DE"/>
    <w:rsid w:val="007450AF"/>
    <w:rsid w:val="00746F03"/>
    <w:rsid w:val="00747957"/>
    <w:rsid w:val="0074799A"/>
    <w:rsid w:val="00747FB3"/>
    <w:rsid w:val="007512F1"/>
    <w:rsid w:val="00753516"/>
    <w:rsid w:val="00754D23"/>
    <w:rsid w:val="00757844"/>
    <w:rsid w:val="00761194"/>
    <w:rsid w:val="0076133D"/>
    <w:rsid w:val="0076574C"/>
    <w:rsid w:val="00766DB6"/>
    <w:rsid w:val="00771B2D"/>
    <w:rsid w:val="007726B7"/>
    <w:rsid w:val="00773C82"/>
    <w:rsid w:val="00774853"/>
    <w:rsid w:val="00775BB4"/>
    <w:rsid w:val="00781840"/>
    <w:rsid w:val="00783287"/>
    <w:rsid w:val="0078367E"/>
    <w:rsid w:val="007867EF"/>
    <w:rsid w:val="00794522"/>
    <w:rsid w:val="007973F9"/>
    <w:rsid w:val="007A14EA"/>
    <w:rsid w:val="007A3906"/>
    <w:rsid w:val="007A3A23"/>
    <w:rsid w:val="007A63D4"/>
    <w:rsid w:val="007B2B3C"/>
    <w:rsid w:val="007B3525"/>
    <w:rsid w:val="007B39BE"/>
    <w:rsid w:val="007B539C"/>
    <w:rsid w:val="007B5B50"/>
    <w:rsid w:val="007C1DE8"/>
    <w:rsid w:val="007C530C"/>
    <w:rsid w:val="007C5DE7"/>
    <w:rsid w:val="007D2684"/>
    <w:rsid w:val="007D6A56"/>
    <w:rsid w:val="007E0FD0"/>
    <w:rsid w:val="007E171B"/>
    <w:rsid w:val="007E1A6E"/>
    <w:rsid w:val="007E291E"/>
    <w:rsid w:val="007E609A"/>
    <w:rsid w:val="007E721B"/>
    <w:rsid w:val="007E729A"/>
    <w:rsid w:val="007F1A80"/>
    <w:rsid w:val="007F3723"/>
    <w:rsid w:val="00803965"/>
    <w:rsid w:val="008069DD"/>
    <w:rsid w:val="00813A8A"/>
    <w:rsid w:val="00814927"/>
    <w:rsid w:val="00814C2B"/>
    <w:rsid w:val="008222C6"/>
    <w:rsid w:val="00827171"/>
    <w:rsid w:val="008327EB"/>
    <w:rsid w:val="0084100D"/>
    <w:rsid w:val="00843203"/>
    <w:rsid w:val="00844987"/>
    <w:rsid w:val="00844E58"/>
    <w:rsid w:val="00847BB3"/>
    <w:rsid w:val="00850013"/>
    <w:rsid w:val="00850D3D"/>
    <w:rsid w:val="00851A45"/>
    <w:rsid w:val="00851F2B"/>
    <w:rsid w:val="0085243A"/>
    <w:rsid w:val="0085474F"/>
    <w:rsid w:val="008555E9"/>
    <w:rsid w:val="0085730B"/>
    <w:rsid w:val="00860C18"/>
    <w:rsid w:val="00862286"/>
    <w:rsid w:val="00863AF2"/>
    <w:rsid w:val="0086556E"/>
    <w:rsid w:val="0087278D"/>
    <w:rsid w:val="00873399"/>
    <w:rsid w:val="0087460D"/>
    <w:rsid w:val="008810AE"/>
    <w:rsid w:val="00882578"/>
    <w:rsid w:val="008832AB"/>
    <w:rsid w:val="00883C47"/>
    <w:rsid w:val="008872DE"/>
    <w:rsid w:val="00892F11"/>
    <w:rsid w:val="00896CC3"/>
    <w:rsid w:val="00897719"/>
    <w:rsid w:val="008A22C0"/>
    <w:rsid w:val="008A2A78"/>
    <w:rsid w:val="008B0060"/>
    <w:rsid w:val="008B029E"/>
    <w:rsid w:val="008B6622"/>
    <w:rsid w:val="008C07A3"/>
    <w:rsid w:val="008C2DA8"/>
    <w:rsid w:val="008C6CE0"/>
    <w:rsid w:val="008D13BB"/>
    <w:rsid w:val="008D21CD"/>
    <w:rsid w:val="008D7239"/>
    <w:rsid w:val="008E00E3"/>
    <w:rsid w:val="008E3D8E"/>
    <w:rsid w:val="008E454B"/>
    <w:rsid w:val="008E4D1D"/>
    <w:rsid w:val="008E56E0"/>
    <w:rsid w:val="008E6E97"/>
    <w:rsid w:val="008E75B7"/>
    <w:rsid w:val="008E7B4D"/>
    <w:rsid w:val="008F4D49"/>
    <w:rsid w:val="008F5516"/>
    <w:rsid w:val="008F5FC2"/>
    <w:rsid w:val="008F7911"/>
    <w:rsid w:val="009023B4"/>
    <w:rsid w:val="00906CAB"/>
    <w:rsid w:val="00910F8B"/>
    <w:rsid w:val="00914336"/>
    <w:rsid w:val="00914AF4"/>
    <w:rsid w:val="009162AA"/>
    <w:rsid w:val="0092001B"/>
    <w:rsid w:val="0092017A"/>
    <w:rsid w:val="00921BD3"/>
    <w:rsid w:val="0092302A"/>
    <w:rsid w:val="00926213"/>
    <w:rsid w:val="00927F58"/>
    <w:rsid w:val="0093017C"/>
    <w:rsid w:val="00930C28"/>
    <w:rsid w:val="00930F2A"/>
    <w:rsid w:val="009335BC"/>
    <w:rsid w:val="00933D74"/>
    <w:rsid w:val="00935797"/>
    <w:rsid w:val="00935EFA"/>
    <w:rsid w:val="00940893"/>
    <w:rsid w:val="00944C4F"/>
    <w:rsid w:val="00946611"/>
    <w:rsid w:val="00947C19"/>
    <w:rsid w:val="0095310E"/>
    <w:rsid w:val="009542EA"/>
    <w:rsid w:val="00956144"/>
    <w:rsid w:val="0095669C"/>
    <w:rsid w:val="009571B1"/>
    <w:rsid w:val="00963E6A"/>
    <w:rsid w:val="0097114E"/>
    <w:rsid w:val="0097266A"/>
    <w:rsid w:val="00973DA8"/>
    <w:rsid w:val="00974AA5"/>
    <w:rsid w:val="00976C1E"/>
    <w:rsid w:val="00980ABA"/>
    <w:rsid w:val="00983020"/>
    <w:rsid w:val="009833CD"/>
    <w:rsid w:val="009834C1"/>
    <w:rsid w:val="00984851"/>
    <w:rsid w:val="00991896"/>
    <w:rsid w:val="00991DAD"/>
    <w:rsid w:val="00991F8C"/>
    <w:rsid w:val="009930AD"/>
    <w:rsid w:val="00993E65"/>
    <w:rsid w:val="0099757A"/>
    <w:rsid w:val="009A3CF1"/>
    <w:rsid w:val="009A5947"/>
    <w:rsid w:val="009B2358"/>
    <w:rsid w:val="009C0724"/>
    <w:rsid w:val="009C0A96"/>
    <w:rsid w:val="009C3062"/>
    <w:rsid w:val="009C34F6"/>
    <w:rsid w:val="009C3DAE"/>
    <w:rsid w:val="009C61F1"/>
    <w:rsid w:val="009C6DDF"/>
    <w:rsid w:val="009D0CDA"/>
    <w:rsid w:val="009D29E0"/>
    <w:rsid w:val="009D6887"/>
    <w:rsid w:val="009D6B70"/>
    <w:rsid w:val="009E16AF"/>
    <w:rsid w:val="009E181D"/>
    <w:rsid w:val="009E27D7"/>
    <w:rsid w:val="009E4BBD"/>
    <w:rsid w:val="009E61D1"/>
    <w:rsid w:val="009E79B2"/>
    <w:rsid w:val="009E7D24"/>
    <w:rsid w:val="009F0082"/>
    <w:rsid w:val="009F09FB"/>
    <w:rsid w:val="009F1AEE"/>
    <w:rsid w:val="009F27C7"/>
    <w:rsid w:val="009F2F57"/>
    <w:rsid w:val="009F5C6F"/>
    <w:rsid w:val="00A000F5"/>
    <w:rsid w:val="00A00AD5"/>
    <w:rsid w:val="00A0178A"/>
    <w:rsid w:val="00A01A42"/>
    <w:rsid w:val="00A04B18"/>
    <w:rsid w:val="00A05A50"/>
    <w:rsid w:val="00A06382"/>
    <w:rsid w:val="00A06C2A"/>
    <w:rsid w:val="00A10CFB"/>
    <w:rsid w:val="00A13875"/>
    <w:rsid w:val="00A15A88"/>
    <w:rsid w:val="00A20279"/>
    <w:rsid w:val="00A25B09"/>
    <w:rsid w:val="00A31BBB"/>
    <w:rsid w:val="00A42DA8"/>
    <w:rsid w:val="00A43612"/>
    <w:rsid w:val="00A4425E"/>
    <w:rsid w:val="00A47ABF"/>
    <w:rsid w:val="00A501E1"/>
    <w:rsid w:val="00A50347"/>
    <w:rsid w:val="00A50621"/>
    <w:rsid w:val="00A50FBB"/>
    <w:rsid w:val="00A52135"/>
    <w:rsid w:val="00A54C35"/>
    <w:rsid w:val="00A54EE2"/>
    <w:rsid w:val="00A55540"/>
    <w:rsid w:val="00A56B0B"/>
    <w:rsid w:val="00A57E9A"/>
    <w:rsid w:val="00A6105A"/>
    <w:rsid w:val="00A65026"/>
    <w:rsid w:val="00A654E0"/>
    <w:rsid w:val="00A677EF"/>
    <w:rsid w:val="00A700AC"/>
    <w:rsid w:val="00A7240D"/>
    <w:rsid w:val="00A737F2"/>
    <w:rsid w:val="00A81285"/>
    <w:rsid w:val="00A813F4"/>
    <w:rsid w:val="00A81E21"/>
    <w:rsid w:val="00A82682"/>
    <w:rsid w:val="00A84033"/>
    <w:rsid w:val="00A84ED3"/>
    <w:rsid w:val="00A90818"/>
    <w:rsid w:val="00A924E7"/>
    <w:rsid w:val="00A97F54"/>
    <w:rsid w:val="00AA0247"/>
    <w:rsid w:val="00AA048D"/>
    <w:rsid w:val="00AA5950"/>
    <w:rsid w:val="00AA6861"/>
    <w:rsid w:val="00AB0B74"/>
    <w:rsid w:val="00AB190D"/>
    <w:rsid w:val="00AB2E12"/>
    <w:rsid w:val="00AB795B"/>
    <w:rsid w:val="00AB7960"/>
    <w:rsid w:val="00AB79C4"/>
    <w:rsid w:val="00AB7C26"/>
    <w:rsid w:val="00AC0591"/>
    <w:rsid w:val="00AC0980"/>
    <w:rsid w:val="00AC1401"/>
    <w:rsid w:val="00AC1455"/>
    <w:rsid w:val="00AC2014"/>
    <w:rsid w:val="00AC30DF"/>
    <w:rsid w:val="00AC35CE"/>
    <w:rsid w:val="00AC3994"/>
    <w:rsid w:val="00AD086E"/>
    <w:rsid w:val="00AD1F4B"/>
    <w:rsid w:val="00AD554B"/>
    <w:rsid w:val="00AD6CAF"/>
    <w:rsid w:val="00AE0102"/>
    <w:rsid w:val="00AE07AD"/>
    <w:rsid w:val="00AE43B4"/>
    <w:rsid w:val="00AE5CF3"/>
    <w:rsid w:val="00AF560C"/>
    <w:rsid w:val="00AF767B"/>
    <w:rsid w:val="00AF7ED4"/>
    <w:rsid w:val="00B05162"/>
    <w:rsid w:val="00B1675C"/>
    <w:rsid w:val="00B20C51"/>
    <w:rsid w:val="00B20CFE"/>
    <w:rsid w:val="00B26A55"/>
    <w:rsid w:val="00B307AE"/>
    <w:rsid w:val="00B312CF"/>
    <w:rsid w:val="00B31B85"/>
    <w:rsid w:val="00B32927"/>
    <w:rsid w:val="00B33AAE"/>
    <w:rsid w:val="00B340BD"/>
    <w:rsid w:val="00B35AF7"/>
    <w:rsid w:val="00B37C38"/>
    <w:rsid w:val="00B40449"/>
    <w:rsid w:val="00B4124A"/>
    <w:rsid w:val="00B418AE"/>
    <w:rsid w:val="00B42C10"/>
    <w:rsid w:val="00B51882"/>
    <w:rsid w:val="00B51B55"/>
    <w:rsid w:val="00B57D82"/>
    <w:rsid w:val="00B60448"/>
    <w:rsid w:val="00B61EA8"/>
    <w:rsid w:val="00B62AF2"/>
    <w:rsid w:val="00B645CC"/>
    <w:rsid w:val="00B64DAA"/>
    <w:rsid w:val="00B66ADF"/>
    <w:rsid w:val="00B72391"/>
    <w:rsid w:val="00B73472"/>
    <w:rsid w:val="00B73E03"/>
    <w:rsid w:val="00B75CCC"/>
    <w:rsid w:val="00B8072D"/>
    <w:rsid w:val="00B80809"/>
    <w:rsid w:val="00B811C6"/>
    <w:rsid w:val="00B84D7D"/>
    <w:rsid w:val="00B852DA"/>
    <w:rsid w:val="00B85B7C"/>
    <w:rsid w:val="00B85D5B"/>
    <w:rsid w:val="00B8743E"/>
    <w:rsid w:val="00B87B29"/>
    <w:rsid w:val="00B906AD"/>
    <w:rsid w:val="00B92631"/>
    <w:rsid w:val="00B96A6A"/>
    <w:rsid w:val="00BA5126"/>
    <w:rsid w:val="00BA61B2"/>
    <w:rsid w:val="00BA64E4"/>
    <w:rsid w:val="00BA756C"/>
    <w:rsid w:val="00BB1D9F"/>
    <w:rsid w:val="00BC3B9D"/>
    <w:rsid w:val="00BC5E0A"/>
    <w:rsid w:val="00BC712E"/>
    <w:rsid w:val="00BC7BBC"/>
    <w:rsid w:val="00BE0F46"/>
    <w:rsid w:val="00BE23A0"/>
    <w:rsid w:val="00BE2457"/>
    <w:rsid w:val="00BE25B8"/>
    <w:rsid w:val="00BE36F1"/>
    <w:rsid w:val="00BE37B4"/>
    <w:rsid w:val="00BE4B3C"/>
    <w:rsid w:val="00BE67C3"/>
    <w:rsid w:val="00BF16A2"/>
    <w:rsid w:val="00BF5397"/>
    <w:rsid w:val="00BF67A8"/>
    <w:rsid w:val="00BF7CBF"/>
    <w:rsid w:val="00C00FD8"/>
    <w:rsid w:val="00C017ED"/>
    <w:rsid w:val="00C021E0"/>
    <w:rsid w:val="00C03BCC"/>
    <w:rsid w:val="00C04CAC"/>
    <w:rsid w:val="00C06648"/>
    <w:rsid w:val="00C06682"/>
    <w:rsid w:val="00C10AC5"/>
    <w:rsid w:val="00C10ED7"/>
    <w:rsid w:val="00C11C39"/>
    <w:rsid w:val="00C138F9"/>
    <w:rsid w:val="00C153A4"/>
    <w:rsid w:val="00C16160"/>
    <w:rsid w:val="00C16209"/>
    <w:rsid w:val="00C2177F"/>
    <w:rsid w:val="00C21ABB"/>
    <w:rsid w:val="00C22080"/>
    <w:rsid w:val="00C22572"/>
    <w:rsid w:val="00C24BA4"/>
    <w:rsid w:val="00C2588E"/>
    <w:rsid w:val="00C302D0"/>
    <w:rsid w:val="00C3060D"/>
    <w:rsid w:val="00C30F32"/>
    <w:rsid w:val="00C32F6C"/>
    <w:rsid w:val="00C33714"/>
    <w:rsid w:val="00C35351"/>
    <w:rsid w:val="00C3598D"/>
    <w:rsid w:val="00C35A92"/>
    <w:rsid w:val="00C4105C"/>
    <w:rsid w:val="00C41872"/>
    <w:rsid w:val="00C41896"/>
    <w:rsid w:val="00C4277D"/>
    <w:rsid w:val="00C50A00"/>
    <w:rsid w:val="00C5210E"/>
    <w:rsid w:val="00C53F5B"/>
    <w:rsid w:val="00C54DE8"/>
    <w:rsid w:val="00C55854"/>
    <w:rsid w:val="00C63032"/>
    <w:rsid w:val="00C66762"/>
    <w:rsid w:val="00C70120"/>
    <w:rsid w:val="00C718F3"/>
    <w:rsid w:val="00C71C25"/>
    <w:rsid w:val="00C762C8"/>
    <w:rsid w:val="00C819C4"/>
    <w:rsid w:val="00C823EF"/>
    <w:rsid w:val="00C832DB"/>
    <w:rsid w:val="00C856F9"/>
    <w:rsid w:val="00C87FA2"/>
    <w:rsid w:val="00C9071D"/>
    <w:rsid w:val="00C91CB3"/>
    <w:rsid w:val="00C96184"/>
    <w:rsid w:val="00CA1FFB"/>
    <w:rsid w:val="00CA26D7"/>
    <w:rsid w:val="00CA3BA4"/>
    <w:rsid w:val="00CA65F6"/>
    <w:rsid w:val="00CA6F2F"/>
    <w:rsid w:val="00CA7D87"/>
    <w:rsid w:val="00CB02C8"/>
    <w:rsid w:val="00CB241A"/>
    <w:rsid w:val="00CB2627"/>
    <w:rsid w:val="00CB793C"/>
    <w:rsid w:val="00CC0CF7"/>
    <w:rsid w:val="00CC0F57"/>
    <w:rsid w:val="00CC49C8"/>
    <w:rsid w:val="00CC4DEB"/>
    <w:rsid w:val="00CC55CC"/>
    <w:rsid w:val="00CC66C3"/>
    <w:rsid w:val="00CD28FC"/>
    <w:rsid w:val="00CD51D4"/>
    <w:rsid w:val="00CD5EB8"/>
    <w:rsid w:val="00CE0E4C"/>
    <w:rsid w:val="00CE34AE"/>
    <w:rsid w:val="00CE423D"/>
    <w:rsid w:val="00CE47A7"/>
    <w:rsid w:val="00CE4CE0"/>
    <w:rsid w:val="00CF0744"/>
    <w:rsid w:val="00CF404F"/>
    <w:rsid w:val="00CF4D98"/>
    <w:rsid w:val="00CF7B27"/>
    <w:rsid w:val="00D0029B"/>
    <w:rsid w:val="00D0609F"/>
    <w:rsid w:val="00D10055"/>
    <w:rsid w:val="00D1015C"/>
    <w:rsid w:val="00D113B6"/>
    <w:rsid w:val="00D13A96"/>
    <w:rsid w:val="00D17B2E"/>
    <w:rsid w:val="00D22BB0"/>
    <w:rsid w:val="00D234E8"/>
    <w:rsid w:val="00D26A38"/>
    <w:rsid w:val="00D27D63"/>
    <w:rsid w:val="00D326B2"/>
    <w:rsid w:val="00D345CB"/>
    <w:rsid w:val="00D43834"/>
    <w:rsid w:val="00D43D6D"/>
    <w:rsid w:val="00D44125"/>
    <w:rsid w:val="00D447DE"/>
    <w:rsid w:val="00D451FE"/>
    <w:rsid w:val="00D50881"/>
    <w:rsid w:val="00D50BB6"/>
    <w:rsid w:val="00D51D45"/>
    <w:rsid w:val="00D531FF"/>
    <w:rsid w:val="00D564F3"/>
    <w:rsid w:val="00D56D50"/>
    <w:rsid w:val="00D57B57"/>
    <w:rsid w:val="00D6271C"/>
    <w:rsid w:val="00D62B83"/>
    <w:rsid w:val="00D639C5"/>
    <w:rsid w:val="00D63D1F"/>
    <w:rsid w:val="00D646B6"/>
    <w:rsid w:val="00D66335"/>
    <w:rsid w:val="00D70413"/>
    <w:rsid w:val="00D7178B"/>
    <w:rsid w:val="00D72706"/>
    <w:rsid w:val="00D73B83"/>
    <w:rsid w:val="00D76149"/>
    <w:rsid w:val="00D82E11"/>
    <w:rsid w:val="00D83BB0"/>
    <w:rsid w:val="00D841B2"/>
    <w:rsid w:val="00D85351"/>
    <w:rsid w:val="00D92A08"/>
    <w:rsid w:val="00D97EEB"/>
    <w:rsid w:val="00DB2935"/>
    <w:rsid w:val="00DB3CFC"/>
    <w:rsid w:val="00DB606D"/>
    <w:rsid w:val="00DC0E66"/>
    <w:rsid w:val="00DC2A6F"/>
    <w:rsid w:val="00DC382B"/>
    <w:rsid w:val="00DC49B1"/>
    <w:rsid w:val="00DD228B"/>
    <w:rsid w:val="00DD2532"/>
    <w:rsid w:val="00DD3440"/>
    <w:rsid w:val="00DD6549"/>
    <w:rsid w:val="00DE1386"/>
    <w:rsid w:val="00DE1CFF"/>
    <w:rsid w:val="00DE724B"/>
    <w:rsid w:val="00DF12A3"/>
    <w:rsid w:val="00DF4072"/>
    <w:rsid w:val="00DF44E1"/>
    <w:rsid w:val="00DF5A27"/>
    <w:rsid w:val="00DF6AAD"/>
    <w:rsid w:val="00DF7A9A"/>
    <w:rsid w:val="00E044A1"/>
    <w:rsid w:val="00E0513E"/>
    <w:rsid w:val="00E07C47"/>
    <w:rsid w:val="00E10AE0"/>
    <w:rsid w:val="00E122CF"/>
    <w:rsid w:val="00E14259"/>
    <w:rsid w:val="00E1459E"/>
    <w:rsid w:val="00E14B08"/>
    <w:rsid w:val="00E25610"/>
    <w:rsid w:val="00E256C5"/>
    <w:rsid w:val="00E26291"/>
    <w:rsid w:val="00E26922"/>
    <w:rsid w:val="00E33E31"/>
    <w:rsid w:val="00E34956"/>
    <w:rsid w:val="00E376ED"/>
    <w:rsid w:val="00E378BA"/>
    <w:rsid w:val="00E41B4E"/>
    <w:rsid w:val="00E4251E"/>
    <w:rsid w:val="00E42DA8"/>
    <w:rsid w:val="00E43A21"/>
    <w:rsid w:val="00E46039"/>
    <w:rsid w:val="00E46694"/>
    <w:rsid w:val="00E46921"/>
    <w:rsid w:val="00E4760B"/>
    <w:rsid w:val="00E530E1"/>
    <w:rsid w:val="00E54AEB"/>
    <w:rsid w:val="00E57D4E"/>
    <w:rsid w:val="00E6304D"/>
    <w:rsid w:val="00E63297"/>
    <w:rsid w:val="00E727D5"/>
    <w:rsid w:val="00E741D2"/>
    <w:rsid w:val="00E754F5"/>
    <w:rsid w:val="00E8103C"/>
    <w:rsid w:val="00E8203F"/>
    <w:rsid w:val="00E85D21"/>
    <w:rsid w:val="00E86A27"/>
    <w:rsid w:val="00E873FA"/>
    <w:rsid w:val="00E902F6"/>
    <w:rsid w:val="00E92F01"/>
    <w:rsid w:val="00E942E3"/>
    <w:rsid w:val="00E966CD"/>
    <w:rsid w:val="00EA04E4"/>
    <w:rsid w:val="00EA20C9"/>
    <w:rsid w:val="00EA3585"/>
    <w:rsid w:val="00EA787E"/>
    <w:rsid w:val="00EB0138"/>
    <w:rsid w:val="00EB078D"/>
    <w:rsid w:val="00EB72B9"/>
    <w:rsid w:val="00EC2873"/>
    <w:rsid w:val="00EC3C1B"/>
    <w:rsid w:val="00EC7C44"/>
    <w:rsid w:val="00ED5259"/>
    <w:rsid w:val="00ED5CE7"/>
    <w:rsid w:val="00ED6DF4"/>
    <w:rsid w:val="00EE1129"/>
    <w:rsid w:val="00EE18BE"/>
    <w:rsid w:val="00EE1BA9"/>
    <w:rsid w:val="00EE4FEF"/>
    <w:rsid w:val="00EE5CCD"/>
    <w:rsid w:val="00EE76FC"/>
    <w:rsid w:val="00EF0E93"/>
    <w:rsid w:val="00EF3A7A"/>
    <w:rsid w:val="00EF4B6B"/>
    <w:rsid w:val="00EF4D12"/>
    <w:rsid w:val="00EF7FDE"/>
    <w:rsid w:val="00F00272"/>
    <w:rsid w:val="00F00354"/>
    <w:rsid w:val="00F00586"/>
    <w:rsid w:val="00F03424"/>
    <w:rsid w:val="00F04F03"/>
    <w:rsid w:val="00F0613C"/>
    <w:rsid w:val="00F10424"/>
    <w:rsid w:val="00F15FD8"/>
    <w:rsid w:val="00F16CE9"/>
    <w:rsid w:val="00F17228"/>
    <w:rsid w:val="00F21F01"/>
    <w:rsid w:val="00F234D8"/>
    <w:rsid w:val="00F26362"/>
    <w:rsid w:val="00F318E4"/>
    <w:rsid w:val="00F40E78"/>
    <w:rsid w:val="00F43957"/>
    <w:rsid w:val="00F45E62"/>
    <w:rsid w:val="00F55DD5"/>
    <w:rsid w:val="00F623F1"/>
    <w:rsid w:val="00F64D07"/>
    <w:rsid w:val="00F65402"/>
    <w:rsid w:val="00F65A79"/>
    <w:rsid w:val="00F70D94"/>
    <w:rsid w:val="00F70FD8"/>
    <w:rsid w:val="00F71127"/>
    <w:rsid w:val="00F7125A"/>
    <w:rsid w:val="00F7308E"/>
    <w:rsid w:val="00F73EFE"/>
    <w:rsid w:val="00F74C0D"/>
    <w:rsid w:val="00F7781A"/>
    <w:rsid w:val="00F77BAD"/>
    <w:rsid w:val="00F81845"/>
    <w:rsid w:val="00F84A2B"/>
    <w:rsid w:val="00F864D4"/>
    <w:rsid w:val="00F91F3D"/>
    <w:rsid w:val="00F94B52"/>
    <w:rsid w:val="00F97538"/>
    <w:rsid w:val="00FA2C4F"/>
    <w:rsid w:val="00FA3A20"/>
    <w:rsid w:val="00FA61E8"/>
    <w:rsid w:val="00FA7425"/>
    <w:rsid w:val="00FB30C6"/>
    <w:rsid w:val="00FB5018"/>
    <w:rsid w:val="00FB576C"/>
    <w:rsid w:val="00FC0EE7"/>
    <w:rsid w:val="00FC6C96"/>
    <w:rsid w:val="00FC6E50"/>
    <w:rsid w:val="00FD1FA3"/>
    <w:rsid w:val="00FD2B1A"/>
    <w:rsid w:val="00FD3078"/>
    <w:rsid w:val="00FD5D39"/>
    <w:rsid w:val="00FD7F82"/>
    <w:rsid w:val="00FE09B4"/>
    <w:rsid w:val="00FE28F2"/>
    <w:rsid w:val="00FE5265"/>
    <w:rsid w:val="00FE54B3"/>
    <w:rsid w:val="00FF3513"/>
    <w:rsid w:val="00FF368A"/>
    <w:rsid w:val="00FF3CD5"/>
    <w:rsid w:val="00FF3E83"/>
    <w:rsid w:val="00FF59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4E1"/>
    <w:rPr>
      <w:sz w:val="24"/>
      <w:szCs w:val="24"/>
    </w:rPr>
  </w:style>
  <w:style w:type="paragraph" w:styleId="1">
    <w:name w:val="heading 1"/>
    <w:basedOn w:val="a"/>
    <w:next w:val="a"/>
    <w:link w:val="10"/>
    <w:uiPriority w:val="99"/>
    <w:qFormat/>
    <w:rsid w:val="00BE25B8"/>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2A08"/>
    <w:rPr>
      <w:rFonts w:ascii="Tahoma" w:hAnsi="Tahoma" w:cs="Tahoma"/>
      <w:sz w:val="16"/>
      <w:szCs w:val="16"/>
    </w:rPr>
  </w:style>
  <w:style w:type="table" w:styleId="a4">
    <w:name w:val="Table Grid"/>
    <w:basedOn w:val="a1"/>
    <w:rsid w:val="00F77B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rsid w:val="00F91F3D"/>
    <w:pPr>
      <w:tabs>
        <w:tab w:val="center" w:pos="4677"/>
        <w:tab w:val="right" w:pos="9355"/>
      </w:tabs>
    </w:pPr>
  </w:style>
  <w:style w:type="character" w:customStyle="1" w:styleId="a6">
    <w:name w:val="Верхний колонтитул Знак"/>
    <w:basedOn w:val="a0"/>
    <w:link w:val="a5"/>
    <w:uiPriority w:val="99"/>
    <w:rsid w:val="00F91F3D"/>
    <w:rPr>
      <w:sz w:val="24"/>
      <w:szCs w:val="24"/>
    </w:rPr>
  </w:style>
  <w:style w:type="paragraph" w:styleId="a7">
    <w:name w:val="footer"/>
    <w:basedOn w:val="a"/>
    <w:link w:val="a8"/>
    <w:rsid w:val="00F91F3D"/>
    <w:pPr>
      <w:tabs>
        <w:tab w:val="center" w:pos="4677"/>
        <w:tab w:val="right" w:pos="9355"/>
      </w:tabs>
    </w:pPr>
  </w:style>
  <w:style w:type="character" w:customStyle="1" w:styleId="a8">
    <w:name w:val="Нижний колонтитул Знак"/>
    <w:basedOn w:val="a0"/>
    <w:link w:val="a7"/>
    <w:rsid w:val="00F91F3D"/>
    <w:rPr>
      <w:sz w:val="24"/>
      <w:szCs w:val="24"/>
    </w:rPr>
  </w:style>
  <w:style w:type="character" w:customStyle="1" w:styleId="10">
    <w:name w:val="Заголовок 1 Знак"/>
    <w:basedOn w:val="a0"/>
    <w:link w:val="1"/>
    <w:uiPriority w:val="99"/>
    <w:rsid w:val="00BE25B8"/>
    <w:rPr>
      <w:rFonts w:ascii="Arial" w:hAnsi="Arial" w:cs="Arial"/>
      <w:b/>
      <w:bCs/>
      <w:color w:val="26282F"/>
      <w:sz w:val="24"/>
      <w:szCs w:val="24"/>
    </w:rPr>
  </w:style>
  <w:style w:type="character" w:customStyle="1" w:styleId="a9">
    <w:name w:val="Гипертекстовая ссылка"/>
    <w:basedOn w:val="a0"/>
    <w:uiPriority w:val="99"/>
    <w:rsid w:val="0044381B"/>
    <w:rPr>
      <w:color w:val="106BBE"/>
    </w:rPr>
  </w:style>
  <w:style w:type="paragraph" w:customStyle="1" w:styleId="aa">
    <w:name w:val="Комментарий"/>
    <w:basedOn w:val="a"/>
    <w:next w:val="a"/>
    <w:uiPriority w:val="99"/>
    <w:rsid w:val="004E636F"/>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b">
    <w:name w:val="Информация об изменениях документа"/>
    <w:basedOn w:val="aa"/>
    <w:next w:val="a"/>
    <w:uiPriority w:val="99"/>
    <w:rsid w:val="004E636F"/>
    <w:rPr>
      <w:i/>
      <w:iCs/>
    </w:rPr>
  </w:style>
  <w:style w:type="paragraph" w:customStyle="1" w:styleId="copyright-info">
    <w:name w:val="copyright-info"/>
    <w:basedOn w:val="a"/>
    <w:rsid w:val="004D3715"/>
    <w:pPr>
      <w:spacing w:before="100" w:beforeAutospacing="1" w:after="100" w:afterAutospacing="1"/>
    </w:pPr>
  </w:style>
  <w:style w:type="character" w:styleId="ac">
    <w:name w:val="Hyperlink"/>
    <w:basedOn w:val="a0"/>
    <w:uiPriority w:val="99"/>
    <w:unhideWhenUsed/>
    <w:rsid w:val="004D3715"/>
    <w:rPr>
      <w:color w:val="0000FF"/>
      <w:u w:val="single"/>
    </w:rPr>
  </w:style>
  <w:style w:type="paragraph" w:styleId="ad">
    <w:name w:val="Normal (Web)"/>
    <w:basedOn w:val="a"/>
    <w:uiPriority w:val="99"/>
    <w:unhideWhenUsed/>
    <w:rsid w:val="000F7DB2"/>
    <w:pPr>
      <w:spacing w:before="100" w:beforeAutospacing="1" w:after="100" w:afterAutospacing="1"/>
    </w:pPr>
  </w:style>
  <w:style w:type="character" w:styleId="ae">
    <w:name w:val="annotation reference"/>
    <w:basedOn w:val="a0"/>
    <w:rsid w:val="00C718F3"/>
    <w:rPr>
      <w:sz w:val="16"/>
      <w:szCs w:val="16"/>
    </w:rPr>
  </w:style>
  <w:style w:type="paragraph" w:styleId="af">
    <w:name w:val="annotation text"/>
    <w:basedOn w:val="a"/>
    <w:link w:val="af0"/>
    <w:rsid w:val="00C718F3"/>
    <w:rPr>
      <w:sz w:val="20"/>
      <w:szCs w:val="20"/>
    </w:rPr>
  </w:style>
  <w:style w:type="character" w:customStyle="1" w:styleId="af0">
    <w:name w:val="Текст примечания Знак"/>
    <w:basedOn w:val="a0"/>
    <w:link w:val="af"/>
    <w:rsid w:val="00C718F3"/>
  </w:style>
  <w:style w:type="paragraph" w:styleId="af1">
    <w:name w:val="annotation subject"/>
    <w:basedOn w:val="af"/>
    <w:next w:val="af"/>
    <w:link w:val="af2"/>
    <w:rsid w:val="00C718F3"/>
    <w:rPr>
      <w:b/>
      <w:bCs/>
    </w:rPr>
  </w:style>
  <w:style w:type="character" w:customStyle="1" w:styleId="af2">
    <w:name w:val="Тема примечания Знак"/>
    <w:basedOn w:val="af0"/>
    <w:link w:val="af1"/>
    <w:rsid w:val="00C718F3"/>
    <w:rPr>
      <w:b/>
      <w:bCs/>
    </w:rPr>
  </w:style>
  <w:style w:type="paragraph" w:customStyle="1" w:styleId="ConsPlusNormal">
    <w:name w:val="ConsPlusNormal"/>
    <w:rsid w:val="00AF560C"/>
    <w:pPr>
      <w:widowControl w:val="0"/>
      <w:autoSpaceDE w:val="0"/>
      <w:autoSpaceDN w:val="0"/>
    </w:pPr>
    <w:rPr>
      <w:rFonts w:ascii="Calibri" w:eastAsiaTheme="minorEastAsia" w:hAnsi="Calibri" w:cs="Calibri"/>
      <w:sz w:val="22"/>
      <w:szCs w:val="22"/>
    </w:rPr>
  </w:style>
  <w:style w:type="character" w:styleId="af3">
    <w:name w:val="Emphasis"/>
    <w:basedOn w:val="a0"/>
    <w:uiPriority w:val="20"/>
    <w:qFormat/>
    <w:rsid w:val="00AF560C"/>
    <w:rPr>
      <w:i/>
      <w:iCs/>
    </w:rPr>
  </w:style>
  <w:style w:type="paragraph" w:styleId="af4">
    <w:name w:val="List Paragraph"/>
    <w:basedOn w:val="a"/>
    <w:uiPriority w:val="34"/>
    <w:qFormat/>
    <w:rsid w:val="00E57D4E"/>
    <w:pPr>
      <w:ind w:left="720"/>
      <w:contextualSpacing/>
    </w:pPr>
  </w:style>
  <w:style w:type="paragraph" w:customStyle="1" w:styleId="s1">
    <w:name w:val="s_1"/>
    <w:basedOn w:val="a"/>
    <w:rsid w:val="003E57B5"/>
    <w:pPr>
      <w:spacing w:before="100" w:beforeAutospacing="1" w:after="100" w:afterAutospacing="1"/>
    </w:pPr>
  </w:style>
  <w:style w:type="paragraph" w:customStyle="1" w:styleId="s3">
    <w:name w:val="s_3"/>
    <w:basedOn w:val="a"/>
    <w:rsid w:val="003E57B5"/>
    <w:pPr>
      <w:spacing w:before="100" w:beforeAutospacing="1" w:after="100" w:afterAutospacing="1"/>
    </w:pPr>
  </w:style>
  <w:style w:type="paragraph" w:customStyle="1" w:styleId="s9">
    <w:name w:val="s_9"/>
    <w:basedOn w:val="a"/>
    <w:rsid w:val="008E454B"/>
    <w:pPr>
      <w:spacing w:before="100" w:beforeAutospacing="1" w:after="100" w:afterAutospacing="1"/>
    </w:pPr>
  </w:style>
  <w:style w:type="paragraph" w:customStyle="1" w:styleId="Default">
    <w:name w:val="Default"/>
    <w:rsid w:val="00EB013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264381">
      <w:bodyDiv w:val="1"/>
      <w:marLeft w:val="0"/>
      <w:marRight w:val="0"/>
      <w:marTop w:val="0"/>
      <w:marBottom w:val="0"/>
      <w:divBdr>
        <w:top w:val="none" w:sz="0" w:space="0" w:color="auto"/>
        <w:left w:val="none" w:sz="0" w:space="0" w:color="auto"/>
        <w:bottom w:val="none" w:sz="0" w:space="0" w:color="auto"/>
        <w:right w:val="none" w:sz="0" w:space="0" w:color="auto"/>
      </w:divBdr>
    </w:div>
    <w:div w:id="120197618">
      <w:bodyDiv w:val="1"/>
      <w:marLeft w:val="0"/>
      <w:marRight w:val="0"/>
      <w:marTop w:val="0"/>
      <w:marBottom w:val="0"/>
      <w:divBdr>
        <w:top w:val="none" w:sz="0" w:space="0" w:color="auto"/>
        <w:left w:val="none" w:sz="0" w:space="0" w:color="auto"/>
        <w:bottom w:val="none" w:sz="0" w:space="0" w:color="auto"/>
        <w:right w:val="none" w:sz="0" w:space="0" w:color="auto"/>
      </w:divBdr>
    </w:div>
    <w:div w:id="154031967">
      <w:bodyDiv w:val="1"/>
      <w:marLeft w:val="0"/>
      <w:marRight w:val="0"/>
      <w:marTop w:val="0"/>
      <w:marBottom w:val="0"/>
      <w:divBdr>
        <w:top w:val="none" w:sz="0" w:space="0" w:color="auto"/>
        <w:left w:val="none" w:sz="0" w:space="0" w:color="auto"/>
        <w:bottom w:val="none" w:sz="0" w:space="0" w:color="auto"/>
        <w:right w:val="none" w:sz="0" w:space="0" w:color="auto"/>
      </w:divBdr>
      <w:divsChild>
        <w:div w:id="1124690972">
          <w:marLeft w:val="0"/>
          <w:marRight w:val="0"/>
          <w:marTop w:val="184"/>
          <w:marBottom w:val="184"/>
          <w:divBdr>
            <w:top w:val="none" w:sz="0" w:space="0" w:color="auto"/>
            <w:left w:val="none" w:sz="0" w:space="0" w:color="auto"/>
            <w:bottom w:val="none" w:sz="0" w:space="0" w:color="auto"/>
            <w:right w:val="none" w:sz="0" w:space="0" w:color="auto"/>
          </w:divBdr>
        </w:div>
      </w:divsChild>
    </w:div>
    <w:div w:id="198278608">
      <w:bodyDiv w:val="1"/>
      <w:marLeft w:val="0"/>
      <w:marRight w:val="0"/>
      <w:marTop w:val="0"/>
      <w:marBottom w:val="0"/>
      <w:divBdr>
        <w:top w:val="none" w:sz="0" w:space="0" w:color="auto"/>
        <w:left w:val="none" w:sz="0" w:space="0" w:color="auto"/>
        <w:bottom w:val="none" w:sz="0" w:space="0" w:color="auto"/>
        <w:right w:val="none" w:sz="0" w:space="0" w:color="auto"/>
      </w:divBdr>
    </w:div>
    <w:div w:id="199783662">
      <w:bodyDiv w:val="1"/>
      <w:marLeft w:val="0"/>
      <w:marRight w:val="0"/>
      <w:marTop w:val="0"/>
      <w:marBottom w:val="0"/>
      <w:divBdr>
        <w:top w:val="none" w:sz="0" w:space="0" w:color="auto"/>
        <w:left w:val="none" w:sz="0" w:space="0" w:color="auto"/>
        <w:bottom w:val="none" w:sz="0" w:space="0" w:color="auto"/>
        <w:right w:val="none" w:sz="0" w:space="0" w:color="auto"/>
      </w:divBdr>
    </w:div>
    <w:div w:id="211423869">
      <w:bodyDiv w:val="1"/>
      <w:marLeft w:val="0"/>
      <w:marRight w:val="0"/>
      <w:marTop w:val="0"/>
      <w:marBottom w:val="0"/>
      <w:divBdr>
        <w:top w:val="none" w:sz="0" w:space="0" w:color="auto"/>
        <w:left w:val="none" w:sz="0" w:space="0" w:color="auto"/>
        <w:bottom w:val="none" w:sz="0" w:space="0" w:color="auto"/>
        <w:right w:val="none" w:sz="0" w:space="0" w:color="auto"/>
      </w:divBdr>
    </w:div>
    <w:div w:id="285046368">
      <w:bodyDiv w:val="1"/>
      <w:marLeft w:val="0"/>
      <w:marRight w:val="0"/>
      <w:marTop w:val="0"/>
      <w:marBottom w:val="0"/>
      <w:divBdr>
        <w:top w:val="none" w:sz="0" w:space="0" w:color="auto"/>
        <w:left w:val="none" w:sz="0" w:space="0" w:color="auto"/>
        <w:bottom w:val="none" w:sz="0" w:space="0" w:color="auto"/>
        <w:right w:val="none" w:sz="0" w:space="0" w:color="auto"/>
      </w:divBdr>
    </w:div>
    <w:div w:id="335423923">
      <w:bodyDiv w:val="1"/>
      <w:marLeft w:val="0"/>
      <w:marRight w:val="0"/>
      <w:marTop w:val="0"/>
      <w:marBottom w:val="0"/>
      <w:divBdr>
        <w:top w:val="none" w:sz="0" w:space="0" w:color="auto"/>
        <w:left w:val="none" w:sz="0" w:space="0" w:color="auto"/>
        <w:bottom w:val="none" w:sz="0" w:space="0" w:color="auto"/>
        <w:right w:val="none" w:sz="0" w:space="0" w:color="auto"/>
      </w:divBdr>
    </w:div>
    <w:div w:id="462819600">
      <w:bodyDiv w:val="1"/>
      <w:marLeft w:val="0"/>
      <w:marRight w:val="0"/>
      <w:marTop w:val="0"/>
      <w:marBottom w:val="0"/>
      <w:divBdr>
        <w:top w:val="none" w:sz="0" w:space="0" w:color="auto"/>
        <w:left w:val="none" w:sz="0" w:space="0" w:color="auto"/>
        <w:bottom w:val="none" w:sz="0" w:space="0" w:color="auto"/>
        <w:right w:val="none" w:sz="0" w:space="0" w:color="auto"/>
      </w:divBdr>
    </w:div>
    <w:div w:id="518006439">
      <w:bodyDiv w:val="1"/>
      <w:marLeft w:val="0"/>
      <w:marRight w:val="0"/>
      <w:marTop w:val="0"/>
      <w:marBottom w:val="0"/>
      <w:divBdr>
        <w:top w:val="none" w:sz="0" w:space="0" w:color="auto"/>
        <w:left w:val="none" w:sz="0" w:space="0" w:color="auto"/>
        <w:bottom w:val="none" w:sz="0" w:space="0" w:color="auto"/>
        <w:right w:val="none" w:sz="0" w:space="0" w:color="auto"/>
      </w:divBdr>
    </w:div>
    <w:div w:id="775756348">
      <w:bodyDiv w:val="1"/>
      <w:marLeft w:val="0"/>
      <w:marRight w:val="0"/>
      <w:marTop w:val="0"/>
      <w:marBottom w:val="0"/>
      <w:divBdr>
        <w:top w:val="none" w:sz="0" w:space="0" w:color="auto"/>
        <w:left w:val="none" w:sz="0" w:space="0" w:color="auto"/>
        <w:bottom w:val="none" w:sz="0" w:space="0" w:color="auto"/>
        <w:right w:val="none" w:sz="0" w:space="0" w:color="auto"/>
      </w:divBdr>
    </w:div>
    <w:div w:id="789713129">
      <w:bodyDiv w:val="1"/>
      <w:marLeft w:val="0"/>
      <w:marRight w:val="0"/>
      <w:marTop w:val="0"/>
      <w:marBottom w:val="0"/>
      <w:divBdr>
        <w:top w:val="none" w:sz="0" w:space="0" w:color="auto"/>
        <w:left w:val="none" w:sz="0" w:space="0" w:color="auto"/>
        <w:bottom w:val="none" w:sz="0" w:space="0" w:color="auto"/>
        <w:right w:val="none" w:sz="0" w:space="0" w:color="auto"/>
      </w:divBdr>
    </w:div>
    <w:div w:id="800150989">
      <w:bodyDiv w:val="1"/>
      <w:marLeft w:val="0"/>
      <w:marRight w:val="0"/>
      <w:marTop w:val="0"/>
      <w:marBottom w:val="0"/>
      <w:divBdr>
        <w:top w:val="none" w:sz="0" w:space="0" w:color="auto"/>
        <w:left w:val="none" w:sz="0" w:space="0" w:color="auto"/>
        <w:bottom w:val="none" w:sz="0" w:space="0" w:color="auto"/>
        <w:right w:val="none" w:sz="0" w:space="0" w:color="auto"/>
      </w:divBdr>
    </w:div>
    <w:div w:id="810291745">
      <w:bodyDiv w:val="1"/>
      <w:marLeft w:val="0"/>
      <w:marRight w:val="0"/>
      <w:marTop w:val="0"/>
      <w:marBottom w:val="0"/>
      <w:divBdr>
        <w:top w:val="none" w:sz="0" w:space="0" w:color="auto"/>
        <w:left w:val="none" w:sz="0" w:space="0" w:color="auto"/>
        <w:bottom w:val="none" w:sz="0" w:space="0" w:color="auto"/>
        <w:right w:val="none" w:sz="0" w:space="0" w:color="auto"/>
      </w:divBdr>
      <w:divsChild>
        <w:div w:id="276764935">
          <w:marLeft w:val="0"/>
          <w:marRight w:val="0"/>
          <w:marTop w:val="0"/>
          <w:marBottom w:val="0"/>
          <w:divBdr>
            <w:top w:val="none" w:sz="0" w:space="0" w:color="auto"/>
            <w:left w:val="none" w:sz="0" w:space="0" w:color="auto"/>
            <w:bottom w:val="none" w:sz="0" w:space="0" w:color="auto"/>
            <w:right w:val="none" w:sz="0" w:space="0" w:color="auto"/>
          </w:divBdr>
        </w:div>
        <w:div w:id="359859732">
          <w:marLeft w:val="0"/>
          <w:marRight w:val="0"/>
          <w:marTop w:val="0"/>
          <w:marBottom w:val="0"/>
          <w:divBdr>
            <w:top w:val="none" w:sz="0" w:space="0" w:color="auto"/>
            <w:left w:val="none" w:sz="0" w:space="0" w:color="auto"/>
            <w:bottom w:val="none" w:sz="0" w:space="0" w:color="auto"/>
            <w:right w:val="none" w:sz="0" w:space="0" w:color="auto"/>
          </w:divBdr>
        </w:div>
        <w:div w:id="722564151">
          <w:marLeft w:val="0"/>
          <w:marRight w:val="0"/>
          <w:marTop w:val="0"/>
          <w:marBottom w:val="0"/>
          <w:divBdr>
            <w:top w:val="none" w:sz="0" w:space="0" w:color="auto"/>
            <w:left w:val="none" w:sz="0" w:space="0" w:color="auto"/>
            <w:bottom w:val="none" w:sz="0" w:space="0" w:color="auto"/>
            <w:right w:val="none" w:sz="0" w:space="0" w:color="auto"/>
          </w:divBdr>
        </w:div>
        <w:div w:id="827552686">
          <w:marLeft w:val="0"/>
          <w:marRight w:val="0"/>
          <w:marTop w:val="0"/>
          <w:marBottom w:val="0"/>
          <w:divBdr>
            <w:top w:val="none" w:sz="0" w:space="0" w:color="auto"/>
            <w:left w:val="none" w:sz="0" w:space="0" w:color="auto"/>
            <w:bottom w:val="none" w:sz="0" w:space="0" w:color="auto"/>
            <w:right w:val="none" w:sz="0" w:space="0" w:color="auto"/>
          </w:divBdr>
        </w:div>
        <w:div w:id="929437068">
          <w:marLeft w:val="0"/>
          <w:marRight w:val="0"/>
          <w:marTop w:val="0"/>
          <w:marBottom w:val="0"/>
          <w:divBdr>
            <w:top w:val="none" w:sz="0" w:space="0" w:color="auto"/>
            <w:left w:val="none" w:sz="0" w:space="0" w:color="auto"/>
            <w:bottom w:val="none" w:sz="0" w:space="0" w:color="auto"/>
            <w:right w:val="none" w:sz="0" w:space="0" w:color="auto"/>
          </w:divBdr>
        </w:div>
        <w:div w:id="1074082591">
          <w:marLeft w:val="0"/>
          <w:marRight w:val="0"/>
          <w:marTop w:val="0"/>
          <w:marBottom w:val="0"/>
          <w:divBdr>
            <w:top w:val="none" w:sz="0" w:space="0" w:color="auto"/>
            <w:left w:val="none" w:sz="0" w:space="0" w:color="auto"/>
            <w:bottom w:val="none" w:sz="0" w:space="0" w:color="auto"/>
            <w:right w:val="none" w:sz="0" w:space="0" w:color="auto"/>
          </w:divBdr>
        </w:div>
        <w:div w:id="1110584301">
          <w:marLeft w:val="0"/>
          <w:marRight w:val="0"/>
          <w:marTop w:val="0"/>
          <w:marBottom w:val="0"/>
          <w:divBdr>
            <w:top w:val="none" w:sz="0" w:space="0" w:color="auto"/>
            <w:left w:val="none" w:sz="0" w:space="0" w:color="auto"/>
            <w:bottom w:val="none" w:sz="0" w:space="0" w:color="auto"/>
            <w:right w:val="none" w:sz="0" w:space="0" w:color="auto"/>
          </w:divBdr>
        </w:div>
        <w:div w:id="1289627679">
          <w:marLeft w:val="0"/>
          <w:marRight w:val="0"/>
          <w:marTop w:val="0"/>
          <w:marBottom w:val="0"/>
          <w:divBdr>
            <w:top w:val="none" w:sz="0" w:space="0" w:color="auto"/>
            <w:left w:val="none" w:sz="0" w:space="0" w:color="auto"/>
            <w:bottom w:val="none" w:sz="0" w:space="0" w:color="auto"/>
            <w:right w:val="none" w:sz="0" w:space="0" w:color="auto"/>
          </w:divBdr>
        </w:div>
      </w:divsChild>
    </w:div>
    <w:div w:id="909341972">
      <w:bodyDiv w:val="1"/>
      <w:marLeft w:val="0"/>
      <w:marRight w:val="0"/>
      <w:marTop w:val="0"/>
      <w:marBottom w:val="0"/>
      <w:divBdr>
        <w:top w:val="none" w:sz="0" w:space="0" w:color="auto"/>
        <w:left w:val="none" w:sz="0" w:space="0" w:color="auto"/>
        <w:bottom w:val="none" w:sz="0" w:space="0" w:color="auto"/>
        <w:right w:val="none" w:sz="0" w:space="0" w:color="auto"/>
      </w:divBdr>
    </w:div>
    <w:div w:id="914244463">
      <w:bodyDiv w:val="1"/>
      <w:marLeft w:val="0"/>
      <w:marRight w:val="0"/>
      <w:marTop w:val="0"/>
      <w:marBottom w:val="0"/>
      <w:divBdr>
        <w:top w:val="none" w:sz="0" w:space="0" w:color="auto"/>
        <w:left w:val="none" w:sz="0" w:space="0" w:color="auto"/>
        <w:bottom w:val="none" w:sz="0" w:space="0" w:color="auto"/>
        <w:right w:val="none" w:sz="0" w:space="0" w:color="auto"/>
      </w:divBdr>
      <w:divsChild>
        <w:div w:id="1682506329">
          <w:marLeft w:val="0"/>
          <w:marRight w:val="0"/>
          <w:marTop w:val="0"/>
          <w:marBottom w:val="0"/>
          <w:divBdr>
            <w:top w:val="none" w:sz="0" w:space="0" w:color="auto"/>
            <w:left w:val="none" w:sz="0" w:space="0" w:color="auto"/>
            <w:bottom w:val="none" w:sz="0" w:space="0" w:color="auto"/>
            <w:right w:val="none" w:sz="0" w:space="0" w:color="auto"/>
          </w:divBdr>
          <w:divsChild>
            <w:div w:id="625543812">
              <w:marLeft w:val="0"/>
              <w:marRight w:val="0"/>
              <w:marTop w:val="0"/>
              <w:marBottom w:val="0"/>
              <w:divBdr>
                <w:top w:val="none" w:sz="0" w:space="0" w:color="auto"/>
                <w:left w:val="none" w:sz="0" w:space="0" w:color="auto"/>
                <w:bottom w:val="none" w:sz="0" w:space="0" w:color="auto"/>
                <w:right w:val="none" w:sz="0" w:space="0" w:color="auto"/>
              </w:divBdr>
              <w:divsChild>
                <w:div w:id="357003663">
                  <w:marLeft w:val="0"/>
                  <w:marRight w:val="0"/>
                  <w:marTop w:val="0"/>
                  <w:marBottom w:val="0"/>
                  <w:divBdr>
                    <w:top w:val="none" w:sz="0" w:space="0" w:color="auto"/>
                    <w:left w:val="none" w:sz="0" w:space="0" w:color="auto"/>
                    <w:bottom w:val="none" w:sz="0" w:space="0" w:color="auto"/>
                    <w:right w:val="none" w:sz="0" w:space="0" w:color="auto"/>
                  </w:divBdr>
                </w:div>
                <w:div w:id="475529998">
                  <w:marLeft w:val="0"/>
                  <w:marRight w:val="0"/>
                  <w:marTop w:val="0"/>
                  <w:marBottom w:val="0"/>
                  <w:divBdr>
                    <w:top w:val="none" w:sz="0" w:space="0" w:color="auto"/>
                    <w:left w:val="none" w:sz="0" w:space="0" w:color="auto"/>
                    <w:bottom w:val="none" w:sz="0" w:space="0" w:color="auto"/>
                    <w:right w:val="none" w:sz="0" w:space="0" w:color="auto"/>
                  </w:divBdr>
                </w:div>
                <w:div w:id="495656350">
                  <w:marLeft w:val="0"/>
                  <w:marRight w:val="0"/>
                  <w:marTop w:val="0"/>
                  <w:marBottom w:val="0"/>
                  <w:divBdr>
                    <w:top w:val="none" w:sz="0" w:space="0" w:color="auto"/>
                    <w:left w:val="none" w:sz="0" w:space="0" w:color="auto"/>
                    <w:bottom w:val="none" w:sz="0" w:space="0" w:color="auto"/>
                    <w:right w:val="none" w:sz="0" w:space="0" w:color="auto"/>
                  </w:divBdr>
                </w:div>
                <w:div w:id="595481651">
                  <w:marLeft w:val="0"/>
                  <w:marRight w:val="0"/>
                  <w:marTop w:val="0"/>
                  <w:marBottom w:val="0"/>
                  <w:divBdr>
                    <w:top w:val="none" w:sz="0" w:space="0" w:color="auto"/>
                    <w:left w:val="none" w:sz="0" w:space="0" w:color="auto"/>
                    <w:bottom w:val="none" w:sz="0" w:space="0" w:color="auto"/>
                    <w:right w:val="none" w:sz="0" w:space="0" w:color="auto"/>
                  </w:divBdr>
                </w:div>
                <w:div w:id="596057468">
                  <w:marLeft w:val="0"/>
                  <w:marRight w:val="0"/>
                  <w:marTop w:val="0"/>
                  <w:marBottom w:val="0"/>
                  <w:divBdr>
                    <w:top w:val="none" w:sz="0" w:space="0" w:color="auto"/>
                    <w:left w:val="none" w:sz="0" w:space="0" w:color="auto"/>
                    <w:bottom w:val="none" w:sz="0" w:space="0" w:color="auto"/>
                    <w:right w:val="none" w:sz="0" w:space="0" w:color="auto"/>
                  </w:divBdr>
                </w:div>
                <w:div w:id="777144507">
                  <w:marLeft w:val="0"/>
                  <w:marRight w:val="0"/>
                  <w:marTop w:val="0"/>
                  <w:marBottom w:val="0"/>
                  <w:divBdr>
                    <w:top w:val="none" w:sz="0" w:space="0" w:color="auto"/>
                    <w:left w:val="none" w:sz="0" w:space="0" w:color="auto"/>
                    <w:bottom w:val="none" w:sz="0" w:space="0" w:color="auto"/>
                    <w:right w:val="none" w:sz="0" w:space="0" w:color="auto"/>
                  </w:divBdr>
                </w:div>
                <w:div w:id="974406375">
                  <w:marLeft w:val="0"/>
                  <w:marRight w:val="0"/>
                  <w:marTop w:val="0"/>
                  <w:marBottom w:val="0"/>
                  <w:divBdr>
                    <w:top w:val="none" w:sz="0" w:space="0" w:color="auto"/>
                    <w:left w:val="none" w:sz="0" w:space="0" w:color="auto"/>
                    <w:bottom w:val="none" w:sz="0" w:space="0" w:color="auto"/>
                    <w:right w:val="none" w:sz="0" w:space="0" w:color="auto"/>
                  </w:divBdr>
                </w:div>
                <w:div w:id="1269040543">
                  <w:marLeft w:val="0"/>
                  <w:marRight w:val="0"/>
                  <w:marTop w:val="0"/>
                  <w:marBottom w:val="0"/>
                  <w:divBdr>
                    <w:top w:val="none" w:sz="0" w:space="0" w:color="auto"/>
                    <w:left w:val="none" w:sz="0" w:space="0" w:color="auto"/>
                    <w:bottom w:val="none" w:sz="0" w:space="0" w:color="auto"/>
                    <w:right w:val="none" w:sz="0" w:space="0" w:color="auto"/>
                  </w:divBdr>
                </w:div>
                <w:div w:id="1294100011">
                  <w:marLeft w:val="0"/>
                  <w:marRight w:val="0"/>
                  <w:marTop w:val="0"/>
                  <w:marBottom w:val="0"/>
                  <w:divBdr>
                    <w:top w:val="none" w:sz="0" w:space="0" w:color="auto"/>
                    <w:left w:val="none" w:sz="0" w:space="0" w:color="auto"/>
                    <w:bottom w:val="none" w:sz="0" w:space="0" w:color="auto"/>
                    <w:right w:val="none" w:sz="0" w:space="0" w:color="auto"/>
                  </w:divBdr>
                </w:div>
                <w:div w:id="1364671150">
                  <w:marLeft w:val="0"/>
                  <w:marRight w:val="0"/>
                  <w:marTop w:val="0"/>
                  <w:marBottom w:val="0"/>
                  <w:divBdr>
                    <w:top w:val="none" w:sz="0" w:space="0" w:color="auto"/>
                    <w:left w:val="none" w:sz="0" w:space="0" w:color="auto"/>
                    <w:bottom w:val="none" w:sz="0" w:space="0" w:color="auto"/>
                    <w:right w:val="none" w:sz="0" w:space="0" w:color="auto"/>
                  </w:divBdr>
                </w:div>
                <w:div w:id="1432048519">
                  <w:marLeft w:val="0"/>
                  <w:marRight w:val="0"/>
                  <w:marTop w:val="0"/>
                  <w:marBottom w:val="0"/>
                  <w:divBdr>
                    <w:top w:val="none" w:sz="0" w:space="0" w:color="auto"/>
                    <w:left w:val="none" w:sz="0" w:space="0" w:color="auto"/>
                    <w:bottom w:val="none" w:sz="0" w:space="0" w:color="auto"/>
                    <w:right w:val="none" w:sz="0" w:space="0" w:color="auto"/>
                  </w:divBdr>
                </w:div>
                <w:div w:id="1828863034">
                  <w:marLeft w:val="0"/>
                  <w:marRight w:val="0"/>
                  <w:marTop w:val="0"/>
                  <w:marBottom w:val="0"/>
                  <w:divBdr>
                    <w:top w:val="none" w:sz="0" w:space="0" w:color="auto"/>
                    <w:left w:val="none" w:sz="0" w:space="0" w:color="auto"/>
                    <w:bottom w:val="none" w:sz="0" w:space="0" w:color="auto"/>
                    <w:right w:val="none" w:sz="0" w:space="0" w:color="auto"/>
                  </w:divBdr>
                </w:div>
                <w:div w:id="1866407378">
                  <w:marLeft w:val="0"/>
                  <w:marRight w:val="0"/>
                  <w:marTop w:val="0"/>
                  <w:marBottom w:val="0"/>
                  <w:divBdr>
                    <w:top w:val="none" w:sz="0" w:space="0" w:color="auto"/>
                    <w:left w:val="none" w:sz="0" w:space="0" w:color="auto"/>
                    <w:bottom w:val="none" w:sz="0" w:space="0" w:color="auto"/>
                    <w:right w:val="none" w:sz="0" w:space="0" w:color="auto"/>
                  </w:divBdr>
                </w:div>
                <w:div w:id="21045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67186">
      <w:bodyDiv w:val="1"/>
      <w:marLeft w:val="0"/>
      <w:marRight w:val="0"/>
      <w:marTop w:val="0"/>
      <w:marBottom w:val="0"/>
      <w:divBdr>
        <w:top w:val="none" w:sz="0" w:space="0" w:color="auto"/>
        <w:left w:val="none" w:sz="0" w:space="0" w:color="auto"/>
        <w:bottom w:val="none" w:sz="0" w:space="0" w:color="auto"/>
        <w:right w:val="none" w:sz="0" w:space="0" w:color="auto"/>
      </w:divBdr>
    </w:div>
    <w:div w:id="1017580353">
      <w:bodyDiv w:val="1"/>
      <w:marLeft w:val="0"/>
      <w:marRight w:val="0"/>
      <w:marTop w:val="0"/>
      <w:marBottom w:val="0"/>
      <w:divBdr>
        <w:top w:val="none" w:sz="0" w:space="0" w:color="auto"/>
        <w:left w:val="none" w:sz="0" w:space="0" w:color="auto"/>
        <w:bottom w:val="none" w:sz="0" w:space="0" w:color="auto"/>
        <w:right w:val="none" w:sz="0" w:space="0" w:color="auto"/>
      </w:divBdr>
    </w:div>
    <w:div w:id="1082681109">
      <w:bodyDiv w:val="1"/>
      <w:marLeft w:val="0"/>
      <w:marRight w:val="0"/>
      <w:marTop w:val="0"/>
      <w:marBottom w:val="0"/>
      <w:divBdr>
        <w:top w:val="none" w:sz="0" w:space="0" w:color="auto"/>
        <w:left w:val="none" w:sz="0" w:space="0" w:color="auto"/>
        <w:bottom w:val="none" w:sz="0" w:space="0" w:color="auto"/>
        <w:right w:val="none" w:sz="0" w:space="0" w:color="auto"/>
      </w:divBdr>
    </w:div>
    <w:div w:id="1116675883">
      <w:bodyDiv w:val="1"/>
      <w:marLeft w:val="0"/>
      <w:marRight w:val="0"/>
      <w:marTop w:val="0"/>
      <w:marBottom w:val="0"/>
      <w:divBdr>
        <w:top w:val="none" w:sz="0" w:space="0" w:color="auto"/>
        <w:left w:val="none" w:sz="0" w:space="0" w:color="auto"/>
        <w:bottom w:val="none" w:sz="0" w:space="0" w:color="auto"/>
        <w:right w:val="none" w:sz="0" w:space="0" w:color="auto"/>
      </w:divBdr>
    </w:div>
    <w:div w:id="1179320330">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69045376">
      <w:bodyDiv w:val="1"/>
      <w:marLeft w:val="0"/>
      <w:marRight w:val="0"/>
      <w:marTop w:val="0"/>
      <w:marBottom w:val="0"/>
      <w:divBdr>
        <w:top w:val="none" w:sz="0" w:space="0" w:color="auto"/>
        <w:left w:val="none" w:sz="0" w:space="0" w:color="auto"/>
        <w:bottom w:val="none" w:sz="0" w:space="0" w:color="auto"/>
        <w:right w:val="none" w:sz="0" w:space="0" w:color="auto"/>
      </w:divBdr>
    </w:div>
    <w:div w:id="1323387155">
      <w:bodyDiv w:val="1"/>
      <w:marLeft w:val="0"/>
      <w:marRight w:val="0"/>
      <w:marTop w:val="0"/>
      <w:marBottom w:val="0"/>
      <w:divBdr>
        <w:top w:val="none" w:sz="0" w:space="0" w:color="auto"/>
        <w:left w:val="none" w:sz="0" w:space="0" w:color="auto"/>
        <w:bottom w:val="none" w:sz="0" w:space="0" w:color="auto"/>
        <w:right w:val="none" w:sz="0" w:space="0" w:color="auto"/>
      </w:divBdr>
    </w:div>
    <w:div w:id="1331903724">
      <w:bodyDiv w:val="1"/>
      <w:marLeft w:val="0"/>
      <w:marRight w:val="0"/>
      <w:marTop w:val="0"/>
      <w:marBottom w:val="0"/>
      <w:divBdr>
        <w:top w:val="none" w:sz="0" w:space="0" w:color="auto"/>
        <w:left w:val="none" w:sz="0" w:space="0" w:color="auto"/>
        <w:bottom w:val="none" w:sz="0" w:space="0" w:color="auto"/>
        <w:right w:val="none" w:sz="0" w:space="0" w:color="auto"/>
      </w:divBdr>
    </w:div>
    <w:div w:id="1376195270">
      <w:bodyDiv w:val="1"/>
      <w:marLeft w:val="0"/>
      <w:marRight w:val="0"/>
      <w:marTop w:val="0"/>
      <w:marBottom w:val="0"/>
      <w:divBdr>
        <w:top w:val="none" w:sz="0" w:space="0" w:color="auto"/>
        <w:left w:val="none" w:sz="0" w:space="0" w:color="auto"/>
        <w:bottom w:val="none" w:sz="0" w:space="0" w:color="auto"/>
        <w:right w:val="none" w:sz="0" w:space="0" w:color="auto"/>
      </w:divBdr>
    </w:div>
    <w:div w:id="1381708436">
      <w:bodyDiv w:val="1"/>
      <w:marLeft w:val="0"/>
      <w:marRight w:val="0"/>
      <w:marTop w:val="0"/>
      <w:marBottom w:val="0"/>
      <w:divBdr>
        <w:top w:val="none" w:sz="0" w:space="0" w:color="auto"/>
        <w:left w:val="none" w:sz="0" w:space="0" w:color="auto"/>
        <w:bottom w:val="none" w:sz="0" w:space="0" w:color="auto"/>
        <w:right w:val="none" w:sz="0" w:space="0" w:color="auto"/>
      </w:divBdr>
    </w:div>
    <w:div w:id="1455058302">
      <w:bodyDiv w:val="1"/>
      <w:marLeft w:val="0"/>
      <w:marRight w:val="0"/>
      <w:marTop w:val="0"/>
      <w:marBottom w:val="0"/>
      <w:divBdr>
        <w:top w:val="none" w:sz="0" w:space="0" w:color="auto"/>
        <w:left w:val="none" w:sz="0" w:space="0" w:color="auto"/>
        <w:bottom w:val="none" w:sz="0" w:space="0" w:color="auto"/>
        <w:right w:val="none" w:sz="0" w:space="0" w:color="auto"/>
      </w:divBdr>
    </w:div>
    <w:div w:id="1528640115">
      <w:bodyDiv w:val="1"/>
      <w:marLeft w:val="0"/>
      <w:marRight w:val="0"/>
      <w:marTop w:val="0"/>
      <w:marBottom w:val="0"/>
      <w:divBdr>
        <w:top w:val="none" w:sz="0" w:space="0" w:color="auto"/>
        <w:left w:val="none" w:sz="0" w:space="0" w:color="auto"/>
        <w:bottom w:val="none" w:sz="0" w:space="0" w:color="auto"/>
        <w:right w:val="none" w:sz="0" w:space="0" w:color="auto"/>
      </w:divBdr>
    </w:div>
    <w:div w:id="1559124802">
      <w:bodyDiv w:val="1"/>
      <w:marLeft w:val="0"/>
      <w:marRight w:val="0"/>
      <w:marTop w:val="0"/>
      <w:marBottom w:val="0"/>
      <w:divBdr>
        <w:top w:val="none" w:sz="0" w:space="0" w:color="auto"/>
        <w:left w:val="none" w:sz="0" w:space="0" w:color="auto"/>
        <w:bottom w:val="none" w:sz="0" w:space="0" w:color="auto"/>
        <w:right w:val="none" w:sz="0" w:space="0" w:color="auto"/>
      </w:divBdr>
    </w:div>
    <w:div w:id="1640304654">
      <w:bodyDiv w:val="1"/>
      <w:marLeft w:val="0"/>
      <w:marRight w:val="0"/>
      <w:marTop w:val="0"/>
      <w:marBottom w:val="0"/>
      <w:divBdr>
        <w:top w:val="none" w:sz="0" w:space="0" w:color="auto"/>
        <w:left w:val="none" w:sz="0" w:space="0" w:color="auto"/>
        <w:bottom w:val="none" w:sz="0" w:space="0" w:color="auto"/>
        <w:right w:val="none" w:sz="0" w:space="0" w:color="auto"/>
      </w:divBdr>
    </w:div>
    <w:div w:id="1656913842">
      <w:bodyDiv w:val="1"/>
      <w:marLeft w:val="0"/>
      <w:marRight w:val="0"/>
      <w:marTop w:val="0"/>
      <w:marBottom w:val="0"/>
      <w:divBdr>
        <w:top w:val="none" w:sz="0" w:space="0" w:color="auto"/>
        <w:left w:val="none" w:sz="0" w:space="0" w:color="auto"/>
        <w:bottom w:val="none" w:sz="0" w:space="0" w:color="auto"/>
        <w:right w:val="none" w:sz="0" w:space="0" w:color="auto"/>
      </w:divBdr>
      <w:divsChild>
        <w:div w:id="242030619">
          <w:marLeft w:val="0"/>
          <w:marRight w:val="0"/>
          <w:marTop w:val="184"/>
          <w:marBottom w:val="184"/>
          <w:divBdr>
            <w:top w:val="none" w:sz="0" w:space="0" w:color="auto"/>
            <w:left w:val="none" w:sz="0" w:space="0" w:color="auto"/>
            <w:bottom w:val="none" w:sz="0" w:space="0" w:color="auto"/>
            <w:right w:val="none" w:sz="0" w:space="0" w:color="auto"/>
          </w:divBdr>
        </w:div>
      </w:divsChild>
    </w:div>
    <w:div w:id="1667901426">
      <w:bodyDiv w:val="1"/>
      <w:marLeft w:val="0"/>
      <w:marRight w:val="0"/>
      <w:marTop w:val="0"/>
      <w:marBottom w:val="0"/>
      <w:divBdr>
        <w:top w:val="none" w:sz="0" w:space="0" w:color="auto"/>
        <w:left w:val="none" w:sz="0" w:space="0" w:color="auto"/>
        <w:bottom w:val="none" w:sz="0" w:space="0" w:color="auto"/>
        <w:right w:val="none" w:sz="0" w:space="0" w:color="auto"/>
      </w:divBdr>
    </w:div>
    <w:div w:id="1927303092">
      <w:bodyDiv w:val="1"/>
      <w:marLeft w:val="0"/>
      <w:marRight w:val="0"/>
      <w:marTop w:val="0"/>
      <w:marBottom w:val="0"/>
      <w:divBdr>
        <w:top w:val="none" w:sz="0" w:space="0" w:color="auto"/>
        <w:left w:val="none" w:sz="0" w:space="0" w:color="auto"/>
        <w:bottom w:val="none" w:sz="0" w:space="0" w:color="auto"/>
        <w:right w:val="none" w:sz="0" w:space="0" w:color="auto"/>
      </w:divBdr>
    </w:div>
    <w:div w:id="1973975616">
      <w:bodyDiv w:val="1"/>
      <w:marLeft w:val="0"/>
      <w:marRight w:val="0"/>
      <w:marTop w:val="0"/>
      <w:marBottom w:val="0"/>
      <w:divBdr>
        <w:top w:val="none" w:sz="0" w:space="0" w:color="auto"/>
        <w:left w:val="none" w:sz="0" w:space="0" w:color="auto"/>
        <w:bottom w:val="none" w:sz="0" w:space="0" w:color="auto"/>
        <w:right w:val="none" w:sz="0" w:space="0" w:color="auto"/>
      </w:divBdr>
    </w:div>
    <w:div w:id="2018606472">
      <w:bodyDiv w:val="1"/>
      <w:marLeft w:val="0"/>
      <w:marRight w:val="0"/>
      <w:marTop w:val="0"/>
      <w:marBottom w:val="0"/>
      <w:divBdr>
        <w:top w:val="none" w:sz="0" w:space="0" w:color="auto"/>
        <w:left w:val="none" w:sz="0" w:space="0" w:color="auto"/>
        <w:bottom w:val="none" w:sz="0" w:space="0" w:color="auto"/>
        <w:right w:val="none" w:sz="0" w:space="0" w:color="auto"/>
      </w:divBdr>
    </w:div>
    <w:div w:id="2091345852">
      <w:bodyDiv w:val="1"/>
      <w:marLeft w:val="0"/>
      <w:marRight w:val="0"/>
      <w:marTop w:val="0"/>
      <w:marBottom w:val="0"/>
      <w:divBdr>
        <w:top w:val="none" w:sz="0" w:space="0" w:color="auto"/>
        <w:left w:val="none" w:sz="0" w:space="0" w:color="auto"/>
        <w:bottom w:val="none" w:sz="0" w:space="0" w:color="auto"/>
        <w:right w:val="none" w:sz="0" w:space="0" w:color="auto"/>
      </w:divBdr>
    </w:div>
    <w:div w:id="2111773190">
      <w:bodyDiv w:val="1"/>
      <w:marLeft w:val="0"/>
      <w:marRight w:val="0"/>
      <w:marTop w:val="0"/>
      <w:marBottom w:val="0"/>
      <w:divBdr>
        <w:top w:val="none" w:sz="0" w:space="0" w:color="auto"/>
        <w:left w:val="none" w:sz="0" w:space="0" w:color="auto"/>
        <w:bottom w:val="none" w:sz="0" w:space="0" w:color="auto"/>
        <w:right w:val="none" w:sz="0" w:space="0" w:color="auto"/>
      </w:divBdr>
    </w:div>
    <w:div w:id="2140225533">
      <w:bodyDiv w:val="1"/>
      <w:marLeft w:val="0"/>
      <w:marRight w:val="0"/>
      <w:marTop w:val="0"/>
      <w:marBottom w:val="0"/>
      <w:divBdr>
        <w:top w:val="none" w:sz="0" w:space="0" w:color="auto"/>
        <w:left w:val="none" w:sz="0" w:space="0" w:color="auto"/>
        <w:bottom w:val="none" w:sz="0" w:space="0" w:color="auto"/>
        <w:right w:val="none" w:sz="0" w:space="0" w:color="auto"/>
      </w:divBdr>
    </w:div>
    <w:div w:id="21440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login.consultant.ru/link/?req=doc&amp;base=LAW&amp;n=462957"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9DC98-ED52-4E00-82E1-08870519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7705</Words>
  <Characters>43922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МИНИСТЕРСТВО  КУЛЬТУРЫ</vt:lpstr>
    </vt:vector>
  </TitlesOfParts>
  <Company>Grizli777</Company>
  <LinksUpToDate>false</LinksUpToDate>
  <CharactersWithSpaces>51524</CharactersWithSpaces>
  <SharedDoc>false</SharedDoc>
  <HLinks>
    <vt:vector size="12" baseType="variant">
      <vt:variant>
        <vt:i4>6684735</vt:i4>
      </vt:variant>
      <vt:variant>
        <vt:i4>3</vt:i4>
      </vt:variant>
      <vt:variant>
        <vt:i4>0</vt:i4>
      </vt:variant>
      <vt:variant>
        <vt:i4>5</vt:i4>
      </vt:variant>
      <vt:variant>
        <vt:lpwstr>garantf1://12058040.0/</vt:lpwstr>
      </vt:variant>
      <vt:variant>
        <vt:lpwstr/>
      </vt:variant>
      <vt:variant>
        <vt:i4>4784142</vt:i4>
      </vt:variant>
      <vt:variant>
        <vt:i4>0</vt:i4>
      </vt:variant>
      <vt:variant>
        <vt:i4>0</vt:i4>
      </vt:variant>
      <vt:variant>
        <vt:i4>5</vt:i4>
      </vt:variant>
      <vt:variant>
        <vt:lpwstr>garantf1://12058040.1000/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dc:title>
  <dc:creator>Пользователь</dc:creator>
  <cp:lastModifiedBy>Admin</cp:lastModifiedBy>
  <cp:revision>2</cp:revision>
  <cp:lastPrinted>2025-11-18T05:30:00Z</cp:lastPrinted>
  <dcterms:created xsi:type="dcterms:W3CDTF">2025-11-18T05:30:00Z</dcterms:created>
  <dcterms:modified xsi:type="dcterms:W3CDTF">2025-11-18T05:30:00Z</dcterms:modified>
</cp:coreProperties>
</file>