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0C36C6">
        <w:rPr>
          <w:sz w:val="28"/>
          <w:szCs w:val="28"/>
        </w:rPr>
        <w:t>7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0C36C6">
        <w:rPr>
          <w:b/>
          <w:sz w:val="28"/>
          <w:szCs w:val="28"/>
        </w:rPr>
        <w:t>Молодёжный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71BE4">
        <w:rPr>
          <w:b/>
          <w:sz w:val="28"/>
          <w:szCs w:val="28"/>
        </w:rPr>
        <w:t xml:space="preserve">в </w:t>
      </w:r>
      <w:proofErr w:type="spellStart"/>
      <w:proofErr w:type="gramStart"/>
      <w:r w:rsidR="000C36C6">
        <w:rPr>
          <w:b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b/>
          <w:sz w:val="28"/>
          <w:szCs w:val="28"/>
        </w:rPr>
        <w:t xml:space="preserve"> муниципальном округе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0C36C6">
        <w:rPr>
          <w:rFonts w:ascii="Times New Roman" w:hAnsi="Times New Roman"/>
          <w:sz w:val="28"/>
          <w:szCs w:val="28"/>
        </w:rPr>
        <w:t>Молодёжный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 xml:space="preserve">в </w:t>
      </w:r>
      <w:proofErr w:type="spellStart"/>
      <w:proofErr w:type="gramStart"/>
      <w:r w:rsidR="000C36C6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rFonts w:ascii="Times New Roman" w:hAnsi="Times New Roman"/>
          <w:sz w:val="28"/>
          <w:szCs w:val="28"/>
        </w:rPr>
        <w:t xml:space="preserve"> муниципальном округе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770F96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0C36C6">
        <w:rPr>
          <w:rFonts w:ascii="Times New Roman" w:hAnsi="Times New Roman"/>
          <w:sz w:val="28"/>
          <w:szCs w:val="28"/>
        </w:rPr>
        <w:t>19</w:t>
      </w:r>
      <w:r w:rsidR="00C46462">
        <w:rPr>
          <w:rFonts w:ascii="Times New Roman" w:hAnsi="Times New Roman"/>
          <w:sz w:val="28"/>
          <w:szCs w:val="28"/>
        </w:rPr>
        <w:t xml:space="preserve"> </w:t>
      </w:r>
      <w:r w:rsidR="000C36C6">
        <w:rPr>
          <w:rFonts w:ascii="Times New Roman" w:hAnsi="Times New Roman"/>
          <w:sz w:val="28"/>
          <w:szCs w:val="28"/>
        </w:rPr>
        <w:t>марта</w:t>
      </w:r>
      <w:r w:rsidR="00C46462">
        <w:rPr>
          <w:rFonts w:ascii="Times New Roman" w:hAnsi="Times New Roman"/>
          <w:sz w:val="28"/>
          <w:szCs w:val="28"/>
        </w:rPr>
        <w:t xml:space="preserve"> 2026 года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0C36C6" w:rsidRPr="00C61B5A">
        <w:rPr>
          <w:rFonts w:ascii="Times New Roman" w:hAnsi="Times New Roman"/>
          <w:sz w:val="28"/>
          <w:szCs w:val="28"/>
        </w:rPr>
        <w:t>«</w:t>
      </w:r>
      <w:r w:rsidR="000C36C6">
        <w:rPr>
          <w:rFonts w:ascii="Times New Roman" w:hAnsi="Times New Roman"/>
          <w:sz w:val="28"/>
          <w:szCs w:val="28"/>
        </w:rPr>
        <w:t>Молодёжный</w:t>
      </w:r>
      <w:r w:rsidR="000C36C6" w:rsidRPr="00C61B5A">
        <w:rPr>
          <w:rFonts w:ascii="Times New Roman" w:hAnsi="Times New Roman"/>
          <w:sz w:val="28"/>
          <w:szCs w:val="28"/>
        </w:rPr>
        <w:t>»</w:t>
      </w:r>
      <w:r w:rsidR="000C36C6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="000C36C6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rFonts w:ascii="Times New Roman" w:hAnsi="Times New Roman"/>
          <w:sz w:val="28"/>
          <w:szCs w:val="28"/>
        </w:rPr>
        <w:t xml:space="preserve"> муниципальном округе Забайкальского края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0C36C6">
        <w:rPr>
          <w:rFonts w:ascii="Times New Roman" w:hAnsi="Times New Roman"/>
          <w:sz w:val="28"/>
          <w:szCs w:val="28"/>
        </w:rPr>
        <w:t>10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F64732" w:rsidRPr="00D61EAD" w:rsidRDefault="00F64732" w:rsidP="00F64732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lastRenderedPageBreak/>
        <w:t>УТВЕРЖДЕН</w:t>
      </w:r>
    </w:p>
    <w:p w:rsidR="00F64732" w:rsidRPr="00D61EAD" w:rsidRDefault="00F64732" w:rsidP="00F64732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постановлением администрации</w:t>
      </w:r>
    </w:p>
    <w:p w:rsidR="00F64732" w:rsidRPr="00D61EAD" w:rsidRDefault="00F64732" w:rsidP="00F64732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Петровск-Забайкальского муниципального округа Забайкальского края</w:t>
      </w:r>
    </w:p>
    <w:p w:rsidR="00F64732" w:rsidRPr="00D61EAD" w:rsidRDefault="00F64732" w:rsidP="00F64732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от «___»_____________20___ г. № ___</w:t>
      </w:r>
    </w:p>
    <w:p w:rsidR="00F64732" w:rsidRPr="00D61EAD" w:rsidRDefault="00F64732" w:rsidP="00F64732">
      <w:pPr>
        <w:pStyle w:val="ae"/>
        <w:ind w:left="4395"/>
        <w:jc w:val="center"/>
        <w:rPr>
          <w:sz w:val="26"/>
          <w:szCs w:val="26"/>
        </w:rPr>
      </w:pPr>
    </w:p>
    <w:p w:rsidR="00F64732" w:rsidRPr="00D61EAD" w:rsidRDefault="00F64732" w:rsidP="00F64732">
      <w:pPr>
        <w:pStyle w:val="ae"/>
        <w:ind w:left="4395"/>
        <w:jc w:val="center"/>
        <w:rPr>
          <w:sz w:val="26"/>
          <w:szCs w:val="26"/>
        </w:rPr>
      </w:pPr>
    </w:p>
    <w:p w:rsidR="00F64732" w:rsidRPr="00D61EAD" w:rsidRDefault="00F64732" w:rsidP="00F64732">
      <w:pPr>
        <w:pStyle w:val="af1"/>
        <w:spacing w:before="0" w:after="0"/>
        <w:ind w:left="4395"/>
        <w:jc w:val="center"/>
        <w:rPr>
          <w:sz w:val="26"/>
          <w:szCs w:val="26"/>
        </w:rPr>
      </w:pPr>
      <w:proofErr w:type="gramStart"/>
      <w:r w:rsidRPr="00D61EAD">
        <w:rPr>
          <w:sz w:val="26"/>
          <w:szCs w:val="26"/>
        </w:rPr>
        <w:t>ПРИНЯТ</w:t>
      </w:r>
      <w:proofErr w:type="gramEnd"/>
    </w:p>
    <w:p w:rsidR="00F64732" w:rsidRPr="00D61EAD" w:rsidRDefault="00F64732" w:rsidP="00F64732">
      <w:pPr>
        <w:pStyle w:val="af1"/>
        <w:spacing w:before="0" w:after="0"/>
        <w:ind w:left="4395"/>
        <w:jc w:val="center"/>
        <w:rPr>
          <w:sz w:val="26"/>
          <w:szCs w:val="26"/>
        </w:rPr>
      </w:pPr>
      <w:r w:rsidRPr="00D61EAD">
        <w:rPr>
          <w:sz w:val="26"/>
          <w:szCs w:val="26"/>
        </w:rPr>
        <w:t>собранием граждан</w:t>
      </w:r>
    </w:p>
    <w:p w:rsidR="00F64732" w:rsidRPr="00D61EAD" w:rsidRDefault="00F64732" w:rsidP="00F64732">
      <w:pPr>
        <w:pStyle w:val="af1"/>
        <w:spacing w:before="0" w:after="0"/>
        <w:ind w:left="4395"/>
        <w:jc w:val="center"/>
        <w:rPr>
          <w:sz w:val="26"/>
          <w:szCs w:val="26"/>
        </w:rPr>
      </w:pPr>
      <w:r w:rsidRPr="00D61EAD">
        <w:rPr>
          <w:sz w:val="26"/>
          <w:szCs w:val="26"/>
        </w:rPr>
        <w:t xml:space="preserve">от 19 марта 2026 года </w:t>
      </w:r>
    </w:p>
    <w:p w:rsidR="00F64732" w:rsidRPr="00D61EAD" w:rsidRDefault="00F64732" w:rsidP="00F64732">
      <w:pPr>
        <w:jc w:val="right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right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right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right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  <w:r w:rsidRPr="00D61EAD">
        <w:rPr>
          <w:rFonts w:eastAsiaTheme="minorEastAsia"/>
          <w:b/>
          <w:sz w:val="28"/>
          <w:szCs w:val="28"/>
        </w:rPr>
        <w:t>У С Т А В</w:t>
      </w: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</w:p>
    <w:p w:rsidR="00F64732" w:rsidRDefault="00F64732" w:rsidP="00F6473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</w:t>
      </w:r>
      <w:r w:rsidRPr="00D61EAD">
        <w:rPr>
          <w:rFonts w:eastAsiaTheme="minorEastAsia"/>
          <w:b/>
          <w:sz w:val="28"/>
          <w:szCs w:val="28"/>
        </w:rPr>
        <w:t xml:space="preserve">ерриториального </w:t>
      </w:r>
      <w:r>
        <w:rPr>
          <w:rFonts w:eastAsiaTheme="minorEastAsia"/>
          <w:b/>
          <w:sz w:val="28"/>
          <w:szCs w:val="28"/>
        </w:rPr>
        <w:t>о</w:t>
      </w:r>
      <w:r w:rsidRPr="00D61EAD">
        <w:rPr>
          <w:rFonts w:eastAsiaTheme="minorEastAsia"/>
          <w:b/>
          <w:sz w:val="28"/>
          <w:szCs w:val="28"/>
        </w:rPr>
        <w:t xml:space="preserve">бщественного </w:t>
      </w:r>
      <w:r>
        <w:rPr>
          <w:rFonts w:eastAsiaTheme="minorEastAsia"/>
          <w:b/>
          <w:sz w:val="28"/>
          <w:szCs w:val="28"/>
        </w:rPr>
        <w:t>с</w:t>
      </w:r>
      <w:r w:rsidRPr="00D61EAD">
        <w:rPr>
          <w:rFonts w:eastAsiaTheme="minorEastAsia"/>
          <w:b/>
          <w:sz w:val="28"/>
          <w:szCs w:val="28"/>
        </w:rPr>
        <w:t>амоуправления «</w:t>
      </w:r>
      <w:r>
        <w:rPr>
          <w:rFonts w:eastAsiaTheme="minorEastAsia"/>
          <w:b/>
          <w:sz w:val="28"/>
          <w:szCs w:val="28"/>
        </w:rPr>
        <w:t>Молодёжный</w:t>
      </w:r>
      <w:r w:rsidRPr="00D61EAD">
        <w:rPr>
          <w:rFonts w:eastAsiaTheme="minorEastAsia"/>
          <w:b/>
          <w:sz w:val="28"/>
          <w:szCs w:val="28"/>
        </w:rPr>
        <w:t>»</w:t>
      </w:r>
    </w:p>
    <w:p w:rsidR="00F64732" w:rsidRDefault="00F64732" w:rsidP="00F6473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 </w:t>
      </w:r>
      <w:proofErr w:type="spellStart"/>
      <w:proofErr w:type="gramStart"/>
      <w:r>
        <w:rPr>
          <w:rFonts w:eastAsiaTheme="minorEastAsia"/>
          <w:b/>
          <w:sz w:val="28"/>
          <w:szCs w:val="28"/>
        </w:rPr>
        <w:t>Петровск-Забайкальском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муниципальном округе</w:t>
      </w: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Забайкальского края</w:t>
      </w: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b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с. Тарбагатай</w:t>
      </w:r>
    </w:p>
    <w:p w:rsidR="00F64732" w:rsidRPr="00D61EAD" w:rsidRDefault="00F64732" w:rsidP="00F64732">
      <w:pPr>
        <w:jc w:val="center"/>
        <w:rPr>
          <w:rFonts w:eastAsiaTheme="minorEastAsia"/>
          <w:sz w:val="28"/>
          <w:szCs w:val="28"/>
        </w:rPr>
      </w:pPr>
      <w:r w:rsidRPr="00D61EAD">
        <w:rPr>
          <w:rFonts w:eastAsiaTheme="minorEastAsia"/>
          <w:sz w:val="28"/>
          <w:szCs w:val="28"/>
        </w:rPr>
        <w:t xml:space="preserve"> 202</w:t>
      </w:r>
      <w:r>
        <w:rPr>
          <w:rFonts w:eastAsiaTheme="minorEastAsia"/>
          <w:sz w:val="28"/>
          <w:szCs w:val="28"/>
        </w:rPr>
        <w:t>6</w:t>
      </w:r>
      <w:r w:rsidRPr="00D61EAD">
        <w:rPr>
          <w:rFonts w:eastAsiaTheme="minorEastAsia"/>
          <w:sz w:val="28"/>
          <w:szCs w:val="28"/>
        </w:rPr>
        <w:t xml:space="preserve"> г</w:t>
      </w:r>
      <w:r>
        <w:rPr>
          <w:rFonts w:eastAsiaTheme="minorEastAsia"/>
          <w:sz w:val="28"/>
          <w:szCs w:val="28"/>
        </w:rPr>
        <w:t>од</w:t>
      </w:r>
    </w:p>
    <w:p w:rsidR="00F64732" w:rsidRDefault="00F64732" w:rsidP="00F64732">
      <w:pPr>
        <w:jc w:val="center"/>
        <w:rPr>
          <w:rFonts w:eastAsia="Calibri"/>
          <w:sz w:val="26"/>
          <w:szCs w:val="26"/>
        </w:rPr>
      </w:pPr>
    </w:p>
    <w:p w:rsidR="00F64732" w:rsidRDefault="00F64732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CF4FB3" w:rsidRDefault="00CF4FB3" w:rsidP="00F64732">
      <w:pPr>
        <w:ind w:left="4395"/>
        <w:jc w:val="center"/>
        <w:rPr>
          <w:rFonts w:eastAsia="Calibri"/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jc w:val="center"/>
        <w:rPr>
          <w:sz w:val="26"/>
          <w:szCs w:val="26"/>
        </w:rPr>
      </w:pPr>
      <w:r w:rsidRPr="00325858">
        <w:rPr>
          <w:rStyle w:val="af"/>
          <w:sz w:val="26"/>
          <w:szCs w:val="26"/>
        </w:rPr>
        <w:lastRenderedPageBreak/>
        <w:t>УСТАВ</w:t>
      </w:r>
    </w:p>
    <w:p w:rsidR="00F64732" w:rsidRPr="00325858" w:rsidRDefault="00F64732" w:rsidP="00F64732">
      <w:pPr>
        <w:pStyle w:val="af1"/>
        <w:spacing w:before="0" w:after="0"/>
        <w:jc w:val="center"/>
        <w:rPr>
          <w:sz w:val="26"/>
          <w:szCs w:val="26"/>
        </w:rPr>
      </w:pPr>
      <w:r w:rsidRPr="00325858">
        <w:rPr>
          <w:rStyle w:val="af"/>
          <w:sz w:val="26"/>
          <w:szCs w:val="26"/>
        </w:rPr>
        <w:t>территориального общественного самоуправления «Молодёжный»</w:t>
      </w:r>
      <w:r w:rsidRPr="00325858">
        <w:rPr>
          <w:rStyle w:val="af"/>
          <w:i/>
          <w:sz w:val="26"/>
          <w:szCs w:val="26"/>
        </w:rPr>
        <w:t xml:space="preserve"> </w:t>
      </w:r>
    </w:p>
    <w:p w:rsidR="00F64732" w:rsidRPr="00325858" w:rsidRDefault="00F64732" w:rsidP="00F64732">
      <w:pPr>
        <w:pStyle w:val="af1"/>
        <w:spacing w:before="0" w:after="0"/>
        <w:jc w:val="center"/>
        <w:rPr>
          <w:sz w:val="26"/>
          <w:szCs w:val="26"/>
        </w:rPr>
      </w:pPr>
      <w:r w:rsidRPr="00325858">
        <w:rPr>
          <w:rStyle w:val="af"/>
          <w:sz w:val="26"/>
          <w:szCs w:val="26"/>
        </w:rPr>
        <w:t xml:space="preserve">в </w:t>
      </w:r>
      <w:proofErr w:type="spellStart"/>
      <w:proofErr w:type="gramStart"/>
      <w:r w:rsidRPr="00325858">
        <w:rPr>
          <w:rStyle w:val="af"/>
          <w:sz w:val="26"/>
          <w:szCs w:val="26"/>
        </w:rPr>
        <w:t>Петровск-Забайкальском</w:t>
      </w:r>
      <w:proofErr w:type="spellEnd"/>
      <w:proofErr w:type="gramEnd"/>
      <w:r w:rsidRPr="00325858">
        <w:rPr>
          <w:rStyle w:val="af"/>
          <w:sz w:val="26"/>
          <w:szCs w:val="26"/>
        </w:rPr>
        <w:t xml:space="preserve"> муниципальном округе</w:t>
      </w:r>
    </w:p>
    <w:p w:rsidR="00F64732" w:rsidRPr="00325858" w:rsidRDefault="00F64732" w:rsidP="00F64732">
      <w:pPr>
        <w:pStyle w:val="af1"/>
        <w:spacing w:before="0" w:after="0"/>
        <w:jc w:val="center"/>
        <w:rPr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jc w:val="center"/>
        <w:rPr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325858">
        <w:rPr>
          <w:rStyle w:val="af"/>
          <w:sz w:val="26"/>
          <w:szCs w:val="26"/>
        </w:rPr>
        <w:t>1. Общие положения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1. Территориальное общественное самоуправление в </w:t>
      </w:r>
      <w:proofErr w:type="spellStart"/>
      <w:proofErr w:type="gramStart"/>
      <w:r w:rsidRPr="00325858">
        <w:rPr>
          <w:rStyle w:val="af0"/>
          <w:sz w:val="26"/>
          <w:szCs w:val="26"/>
        </w:rPr>
        <w:t>Петровск-Забайкальском</w:t>
      </w:r>
      <w:proofErr w:type="spellEnd"/>
      <w:proofErr w:type="gramEnd"/>
      <w:r w:rsidRPr="00325858">
        <w:rPr>
          <w:rStyle w:val="af0"/>
          <w:sz w:val="26"/>
          <w:szCs w:val="26"/>
        </w:rPr>
        <w:t xml:space="preserve"> муниципальном округе</w:t>
      </w:r>
      <w:r w:rsidRPr="00325858">
        <w:rPr>
          <w:sz w:val="26"/>
          <w:szCs w:val="26"/>
        </w:rPr>
        <w:t xml:space="preserve"> (далее – ТОС) – это самоорганизация граждан по месту их жительства на части территории Петровск-Забайкальского муниципального округа (далее – муниципальное образование) для самостоятельного и под свою ответственность осуществления собственных инициатив по вопросам местного значения.  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2. Полное наименование: территориальное общественное самоуправление «Молодёжный» в </w:t>
      </w:r>
      <w:proofErr w:type="spellStart"/>
      <w:proofErr w:type="gramStart"/>
      <w:r w:rsidRPr="00325858">
        <w:rPr>
          <w:sz w:val="26"/>
          <w:szCs w:val="26"/>
        </w:rPr>
        <w:t>Петровск-Забайкальском</w:t>
      </w:r>
      <w:proofErr w:type="spellEnd"/>
      <w:proofErr w:type="gramEnd"/>
      <w:r w:rsidRPr="00325858">
        <w:rPr>
          <w:sz w:val="26"/>
          <w:szCs w:val="26"/>
        </w:rPr>
        <w:t xml:space="preserve"> муниципальном округе.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Сокращенное наименование: ТОС «Молодёжный»</w:t>
      </w:r>
      <w:r w:rsidRPr="00325858">
        <w:rPr>
          <w:rStyle w:val="af0"/>
          <w:sz w:val="26"/>
          <w:szCs w:val="26"/>
        </w:rPr>
        <w:t>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3. ТОС осуществляется в границах, указанных в приложении к настоящему Уставу.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Границы территории, на которой осуществляется ТОС (далее – территория ТОС), устанавливаются </w:t>
      </w:r>
      <w:r w:rsidRPr="00325858">
        <w:rPr>
          <w:rStyle w:val="af0"/>
          <w:sz w:val="26"/>
          <w:szCs w:val="26"/>
        </w:rPr>
        <w:t>решением Совета Петровск-Забайкальского муниципального округа.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4. ТОС не является юридическим лицом.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5. Органы ТОС находятся по адресу: 673040, Забайкальский край, Петровск-Забайкальский муниципальный округ, с. Тарбагатай, ул. </w:t>
      </w:r>
      <w:proofErr w:type="gramStart"/>
      <w:r w:rsidRPr="00325858">
        <w:rPr>
          <w:sz w:val="26"/>
          <w:szCs w:val="26"/>
        </w:rPr>
        <w:t>Заводская</w:t>
      </w:r>
      <w:proofErr w:type="gramEnd"/>
      <w:r w:rsidRPr="00325858">
        <w:rPr>
          <w:sz w:val="26"/>
          <w:szCs w:val="26"/>
        </w:rPr>
        <w:t>, д.7.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325858">
        <w:rPr>
          <w:rStyle w:val="af"/>
          <w:sz w:val="26"/>
          <w:szCs w:val="26"/>
        </w:rPr>
        <w:t>2. Цель, задачи и основные направления деятельности ТОС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25858">
        <w:rPr>
          <w:sz w:val="26"/>
          <w:szCs w:val="26"/>
        </w:rPr>
        <w:t>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25858">
        <w:rPr>
          <w:sz w:val="26"/>
          <w:szCs w:val="26"/>
        </w:rPr>
        <w:t>. Задачами ТОС являются: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325858">
        <w:rPr>
          <w:sz w:val="26"/>
          <w:szCs w:val="26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  <w:proofErr w:type="gramEnd"/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обеспечение учета интересов граждан, проживающих на территории ТОС, при рассмотрении органами местного самоуправления Петровск-Забайкальского муниципального округа</w:t>
      </w:r>
      <w:r w:rsidRPr="00325858">
        <w:rPr>
          <w:rStyle w:val="af0"/>
          <w:sz w:val="26"/>
          <w:szCs w:val="26"/>
        </w:rPr>
        <w:t xml:space="preserve"> (далее – органы местного самоуправления) </w:t>
      </w:r>
      <w:r w:rsidRPr="00325858">
        <w:rPr>
          <w:sz w:val="26"/>
          <w:szCs w:val="26"/>
        </w:rPr>
        <w:t>вопросов местного значения и принятии по ним решений;</w:t>
      </w:r>
    </w:p>
    <w:p w:rsidR="00F64732" w:rsidRPr="00325858" w:rsidRDefault="00F64732" w:rsidP="00F64732">
      <w:pPr>
        <w:pStyle w:val="ae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обеспечение исполнения решений, принятых на собраниях граждан</w:t>
      </w:r>
      <w:bookmarkStart w:id="2" w:name="_GoBack"/>
      <w:bookmarkEnd w:id="2"/>
      <w:r w:rsidRPr="00325858">
        <w:rPr>
          <w:sz w:val="26"/>
          <w:szCs w:val="26"/>
        </w:rPr>
        <w:t xml:space="preserve">, проводимых </w:t>
      </w:r>
      <w:r w:rsidRPr="00325858">
        <w:rPr>
          <w:sz w:val="26"/>
          <w:szCs w:val="26"/>
          <w:lang w:eastAsia="ru-RU"/>
        </w:rPr>
        <w:t>по вопросам организации и осуществления территориального общественного самоуправления</w:t>
      </w:r>
      <w:r w:rsidRPr="00325858">
        <w:rPr>
          <w:sz w:val="26"/>
          <w:szCs w:val="26"/>
        </w:rPr>
        <w:t>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содействие органам местного самоуправления в решении вопросов местного значения.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25858">
        <w:rPr>
          <w:sz w:val="26"/>
          <w:szCs w:val="26"/>
        </w:rPr>
        <w:t>. Основными направлениями деятельности ТОС являются: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разработка, принятие и реализация планов и программ развития территории ТОС с учетом стратегии социально-экономического развития муниципального образования;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325858">
        <w:rPr>
          <w:sz w:val="26"/>
          <w:szCs w:val="26"/>
        </w:rPr>
        <w:lastRenderedPageBreak/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внесение предложений в Совет Петровск-Забайкальского муниципального округа или главе Петровск-Забайкальского муниципального округа</w:t>
      </w:r>
      <w:r w:rsidRPr="00325858">
        <w:rPr>
          <w:rStyle w:val="af0"/>
          <w:sz w:val="26"/>
          <w:szCs w:val="26"/>
        </w:rPr>
        <w:t xml:space="preserve"> </w:t>
      </w:r>
      <w:r w:rsidRPr="00325858">
        <w:rPr>
          <w:sz w:val="26"/>
          <w:szCs w:val="26"/>
        </w:rPr>
        <w:t>о проведении опроса граждан на всей территории муниципального образования</w:t>
      </w:r>
      <w:r w:rsidRPr="00325858">
        <w:rPr>
          <w:rStyle w:val="af0"/>
          <w:sz w:val="26"/>
          <w:szCs w:val="26"/>
        </w:rPr>
        <w:t xml:space="preserve"> </w:t>
      </w:r>
      <w:r w:rsidRPr="00325858">
        <w:rPr>
          <w:sz w:val="26"/>
          <w:szCs w:val="26"/>
        </w:rPr>
        <w:t>или на части его территории для выявления их мнения;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5) благоустройство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8) общественный земельный контроль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9) участие в деятельности по развитию сферы образования в муниципальном образовании;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10) участие в деятельности по развитию сферы культуры в муниципальном образовании;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11) участие в деятельности по развитию сферы физической культуры и спорта в муниципальном образовании;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14) содействие осуществлению благотворительной деятельности в муниципальном образовании;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16) участие в обеспечении первичных мер пожарной безопасности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325858">
        <w:rPr>
          <w:rStyle w:val="af0"/>
          <w:sz w:val="26"/>
          <w:szCs w:val="26"/>
        </w:rPr>
        <w:t xml:space="preserve"> </w:t>
      </w:r>
      <w:r w:rsidRPr="00325858">
        <w:rPr>
          <w:sz w:val="26"/>
          <w:szCs w:val="26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F64732" w:rsidRPr="00325858" w:rsidRDefault="00F64732" w:rsidP="00F64732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25858">
        <w:rPr>
          <w:b/>
          <w:sz w:val="26"/>
          <w:szCs w:val="26"/>
        </w:rPr>
        <w:t>3. Осуществление ТОС и участие в осуществлении ТОС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325858">
        <w:rPr>
          <w:sz w:val="26"/>
          <w:szCs w:val="26"/>
        </w:rPr>
        <w:t>. ТОС осуществляется непосредственно гражданами посредст</w:t>
      </w:r>
      <w:r>
        <w:rPr>
          <w:sz w:val="26"/>
          <w:szCs w:val="26"/>
        </w:rPr>
        <w:t>вом проведения собраний граждан</w:t>
      </w:r>
      <w:r w:rsidRPr="00325858">
        <w:rPr>
          <w:sz w:val="26"/>
          <w:szCs w:val="26"/>
        </w:rPr>
        <w:t>, а также деятельности органов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325858">
        <w:rPr>
          <w:sz w:val="26"/>
          <w:szCs w:val="26"/>
        </w:rPr>
        <w:t xml:space="preserve">. Граждане, проживающие на территории ТОС, участвуют в осуществлении ТОС посредством проведения на территории ТОС опросов граждан, анкетирования </w:t>
      </w:r>
      <w:r w:rsidRPr="00325858">
        <w:rPr>
          <w:sz w:val="26"/>
          <w:szCs w:val="26"/>
        </w:rPr>
        <w:lastRenderedPageBreak/>
        <w:t>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325858">
        <w:rPr>
          <w:i/>
          <w:sz w:val="26"/>
          <w:szCs w:val="26"/>
        </w:rPr>
        <w:t xml:space="preserve"> 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25858">
        <w:rPr>
          <w:b/>
          <w:sz w:val="26"/>
          <w:szCs w:val="26"/>
        </w:rPr>
        <w:t>4. Собрание граждан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032284" w:rsidRDefault="00F64732" w:rsidP="00F6473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11. К исключительным полномочиям собрания граждан относятся: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1) установление структуры органов ТОС;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2) принятие устава ТОС, внесение в него изменений и дополнений;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3) избрание органов ТОС;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4) определение основных направлений деятельности ТОС;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5) утверждение сметы доходов и расходов ТОС и отчет</w:t>
      </w:r>
      <w:proofErr w:type="gramStart"/>
      <w:r w:rsidRPr="00032284">
        <w:rPr>
          <w:b/>
          <w:sz w:val="26"/>
          <w:szCs w:val="26"/>
        </w:rPr>
        <w:t>а о ее</w:t>
      </w:r>
      <w:proofErr w:type="gramEnd"/>
      <w:r w:rsidRPr="00032284">
        <w:rPr>
          <w:b/>
          <w:sz w:val="26"/>
          <w:szCs w:val="26"/>
        </w:rPr>
        <w:t xml:space="preserve"> исполнении;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6) рассмотрение и утверждение отчетов о деятельности органов ТОС;</w:t>
      </w:r>
    </w:p>
    <w:p w:rsidR="00F64732" w:rsidRPr="00032284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32284">
        <w:rPr>
          <w:b/>
          <w:sz w:val="26"/>
          <w:szCs w:val="26"/>
        </w:rPr>
        <w:t>7) обсуждение инициативного проекта и принятие решения по вопросу о его одобрении.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5858">
        <w:rPr>
          <w:sz w:val="26"/>
          <w:szCs w:val="26"/>
        </w:rPr>
        <w:t>. Собрание граждан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325858">
        <w:rPr>
          <w:i/>
          <w:sz w:val="26"/>
          <w:szCs w:val="26"/>
        </w:rPr>
        <w:t>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5858">
        <w:rPr>
          <w:sz w:val="26"/>
          <w:szCs w:val="26"/>
        </w:rPr>
        <w:t>. Очередное собрание граждан проводится не реже двух раз в год.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Внеочередное собрание граждан может быть проведено по инициативе: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инициативной группы граждан, проживающих на территории ТОС, численностью не менее трех человек;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органов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органов местного самоуправления.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Очередное и внеочередное собрание граждан</w:t>
      </w:r>
      <w:r>
        <w:rPr>
          <w:sz w:val="26"/>
          <w:szCs w:val="26"/>
        </w:rPr>
        <w:t xml:space="preserve"> н</w:t>
      </w:r>
      <w:r w:rsidRPr="00325858">
        <w:rPr>
          <w:sz w:val="26"/>
          <w:szCs w:val="26"/>
        </w:rPr>
        <w:t>азначается руководителем Комитета ТОС.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325858">
        <w:rPr>
          <w:sz w:val="26"/>
          <w:szCs w:val="26"/>
        </w:rPr>
        <w:t>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325858">
        <w:rPr>
          <w:sz w:val="26"/>
          <w:szCs w:val="26"/>
        </w:rPr>
        <w:t>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25858">
        <w:rPr>
          <w:sz w:val="26"/>
          <w:szCs w:val="26"/>
        </w:rPr>
        <w:t xml:space="preserve">. В ходе собрания граждан секретарь собрания граждан ведет протокол, в котором отражается информация, указанная в пункте </w:t>
      </w:r>
      <w:r w:rsidRPr="00032284">
        <w:rPr>
          <w:sz w:val="26"/>
          <w:szCs w:val="26"/>
        </w:rPr>
        <w:t>23</w:t>
      </w:r>
      <w:r>
        <w:rPr>
          <w:color w:val="FF0000"/>
          <w:sz w:val="26"/>
          <w:szCs w:val="26"/>
        </w:rPr>
        <w:t xml:space="preserve"> </w:t>
      </w:r>
      <w:r w:rsidRPr="00325858">
        <w:rPr>
          <w:sz w:val="26"/>
          <w:szCs w:val="26"/>
        </w:rPr>
        <w:t>настоящего Устава.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Протокол подписывается председателем и секретарем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325858">
        <w:rPr>
          <w:sz w:val="26"/>
          <w:szCs w:val="26"/>
        </w:rPr>
        <w:t>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Счетная комиссия избирает председателя и секретаря счетной комиссии из числа своих членов.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325858">
        <w:rPr>
          <w:sz w:val="26"/>
          <w:szCs w:val="26"/>
        </w:rPr>
        <w:t xml:space="preserve">. По результатам </w:t>
      </w:r>
      <w:proofErr w:type="gramStart"/>
      <w:r w:rsidRPr="00325858">
        <w:rPr>
          <w:sz w:val="26"/>
          <w:szCs w:val="26"/>
        </w:rPr>
        <w:t>подсчета голосов участников собрания граждан</w:t>
      </w:r>
      <w:proofErr w:type="gramEnd"/>
      <w:r w:rsidRPr="00325858">
        <w:rPr>
          <w:sz w:val="26"/>
          <w:szCs w:val="26"/>
        </w:rPr>
        <w:t xml:space="preserve"> счетная комиссия составляет протокол об итогах голосования участников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Протокол об итогах голосования участников собрания граждан подписывается всеми членами, председателем и секретарем счетной комиссии.  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325858">
        <w:rPr>
          <w:sz w:val="26"/>
          <w:szCs w:val="26"/>
        </w:rPr>
        <w:t>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lastRenderedPageBreak/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325858">
        <w:rPr>
          <w:sz w:val="26"/>
          <w:szCs w:val="26"/>
        </w:rPr>
        <w:t>. Решения собрания граждан подписываются председателем и секретарем собрания граждан.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325858">
        <w:rPr>
          <w:sz w:val="26"/>
          <w:szCs w:val="26"/>
        </w:rPr>
        <w:t>. Решения собрания граждан подлежат обнародованию доступным для информирования граждан способом.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325858">
        <w:rPr>
          <w:sz w:val="26"/>
          <w:szCs w:val="26"/>
        </w:rPr>
        <w:t>. Решения собрания граждан носят обязательный характер для органов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325858">
        <w:rPr>
          <w:sz w:val="26"/>
          <w:szCs w:val="26"/>
        </w:rPr>
        <w:t>. В протоколе собрания граждан указываются соответственно: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дата и место проведения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инициаторы проведения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фамилия, имя, отчество председателя собрания граждан, секретаря собрания граждан, а также состав счетной комиссии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общее число граждан, обладающих правом на участие в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5) число граждан, присутствующих на собрании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6) вопрос, вынесенный на повестку дня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7) содержание выступлений участников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8) результаты голосования участников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9) решение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10) иная необходимая информация.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6"/>
          <w:szCs w:val="26"/>
        </w:rPr>
      </w:pPr>
      <w:r w:rsidRPr="00325858">
        <w:rPr>
          <w:b/>
          <w:sz w:val="26"/>
          <w:szCs w:val="26"/>
        </w:rPr>
        <w:t>Органы ТОС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325858">
        <w:rPr>
          <w:sz w:val="26"/>
          <w:szCs w:val="26"/>
        </w:rPr>
        <w:t>. В целях осуществления территориального общественного самоуправления в период между собраниями граждан формируется исполнительный орган ТОС − Комитет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325858">
        <w:rPr>
          <w:sz w:val="26"/>
          <w:szCs w:val="26"/>
        </w:rPr>
        <w:t>. Комитет ТОС считается сформированным с момента принятия решения собрания граждан об утверждении состава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325858">
        <w:rPr>
          <w:sz w:val="26"/>
          <w:szCs w:val="26"/>
        </w:rPr>
        <w:t>. Комитет ТОС формируется на 4 года.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Pr="00325858">
        <w:rPr>
          <w:sz w:val="26"/>
          <w:szCs w:val="26"/>
        </w:rPr>
        <w:t>. Число членов Комитета ТОС 5 человек.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</w:t>
      </w:r>
      <w:r w:rsidRPr="00325858">
        <w:rPr>
          <w:sz w:val="26"/>
          <w:szCs w:val="26"/>
        </w:rPr>
        <w:t>Члены Комитета ТОС из своего состава избирают руководителя и секретаря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325858">
        <w:rPr>
          <w:sz w:val="26"/>
          <w:szCs w:val="26"/>
        </w:rPr>
        <w:t xml:space="preserve">. К полномочиям Комитета ТОС относятся:  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представление интересов граждан, проживающих на территории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обеспечение исполнения решений, принятых на собраниях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3) осуществление основных направлений деятельности ТОС, указанных в пункте </w:t>
      </w:r>
      <w:r>
        <w:rPr>
          <w:sz w:val="26"/>
          <w:szCs w:val="26"/>
        </w:rPr>
        <w:t>8</w:t>
      </w:r>
      <w:r w:rsidRPr="00325858">
        <w:rPr>
          <w:sz w:val="26"/>
          <w:szCs w:val="26"/>
        </w:rPr>
        <w:t xml:space="preserve"> настоящего Устава;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4) внесение в органы местного </w:t>
      </w:r>
      <w:proofErr w:type="gramStart"/>
      <w:r w:rsidRPr="00325858">
        <w:rPr>
          <w:sz w:val="26"/>
          <w:szCs w:val="26"/>
        </w:rPr>
        <w:t>самоуправления проектов правовых актов органов местного самоуправления</w:t>
      </w:r>
      <w:proofErr w:type="gramEnd"/>
      <w:r w:rsidRPr="00325858">
        <w:rPr>
          <w:sz w:val="26"/>
          <w:szCs w:val="26"/>
        </w:rPr>
        <w:t xml:space="preserve"> и должностных лиц местного самоуправления,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>
        <w:rPr>
          <w:sz w:val="26"/>
          <w:szCs w:val="26"/>
        </w:rPr>
        <w:t>населенного пункта</w:t>
      </w:r>
      <w:r w:rsidRPr="00325858">
        <w:rPr>
          <w:sz w:val="26"/>
          <w:szCs w:val="26"/>
        </w:rPr>
        <w:t xml:space="preserve"> или части его территории;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6) внесение коллективных обращений в органы местного самоуправления;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7) инициатива проведения внеочередного собрания граждан;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lastRenderedPageBreak/>
        <w:t>8) внесение на собрание граждан предложений о внесении изменений и дополнений в настоящий Устав, принятии нового Устава;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9) внесение на собрание граждан предложений о прекращении своих полномочий;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325858">
        <w:rPr>
          <w:sz w:val="26"/>
          <w:szCs w:val="26"/>
        </w:rPr>
        <w:t>) внесение на собрание граждан</w:t>
      </w:r>
      <w:r>
        <w:rPr>
          <w:sz w:val="26"/>
          <w:szCs w:val="26"/>
        </w:rPr>
        <w:t xml:space="preserve"> пред</w:t>
      </w:r>
      <w:r w:rsidRPr="00325858">
        <w:rPr>
          <w:sz w:val="26"/>
          <w:szCs w:val="26"/>
        </w:rPr>
        <w:t xml:space="preserve">ложений о прекращении осуществления ТОС;  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325858">
        <w:rPr>
          <w:sz w:val="26"/>
          <w:szCs w:val="26"/>
        </w:rPr>
        <w:t>) подготовка и внесение на утверждение собрания граждан отчета о своей деятельности до окончания календарного года либо по требованию собрания граждан, но не чаще одного раза в год;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32585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5858">
        <w:rPr>
          <w:sz w:val="26"/>
          <w:szCs w:val="26"/>
        </w:rPr>
        <w:t>) выдвижение инициативного проекта в качестве инициаторов проекта.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325858">
        <w:rPr>
          <w:sz w:val="26"/>
          <w:szCs w:val="26"/>
        </w:rPr>
        <w:t xml:space="preserve">. Руководитель Комитета ТОС 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подписывает утвержденную в установленном настоящим Уставом порядке смету доходов и расходов ТОС;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заключает хозяйственные договоры и соглашения;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несет персональную ответственность за неисполнение или нарушение действующего законодательства;</w:t>
      </w:r>
    </w:p>
    <w:p w:rsidR="00F64732" w:rsidRPr="00325858" w:rsidRDefault="00F64732" w:rsidP="00F647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5) осуществляет иные функции в соответствии с действующим законодательством.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325858">
        <w:rPr>
          <w:sz w:val="26"/>
          <w:szCs w:val="26"/>
        </w:rPr>
        <w:t>. Заседания Комитета ТОС проводятся по мере необходимости, но не реже одного раза в два месяца.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Внеочередное заседание Комитета ТОС может проводиться по инициативе руководителя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Pr="00325858">
        <w:rPr>
          <w:sz w:val="26"/>
          <w:szCs w:val="26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</w:t>
      </w:r>
      <w:r w:rsidRPr="00325858">
        <w:rPr>
          <w:sz w:val="26"/>
          <w:szCs w:val="26"/>
        </w:rPr>
        <w:t>. Заседания Комитета ТОС проводятся руководителем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Заседания Комитета ТОС проводятся в открытом порядке.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Pr="00325858">
        <w:rPr>
          <w:sz w:val="26"/>
          <w:szCs w:val="26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Решения Комитета ТОС подписываются руководителем и секретарем Комитета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6"/>
          <w:szCs w:val="26"/>
        </w:rPr>
      </w:pPr>
      <w:r w:rsidRPr="00325858">
        <w:rPr>
          <w:b/>
          <w:sz w:val="26"/>
          <w:szCs w:val="26"/>
        </w:rPr>
        <w:t>Основания прекращения полномочий органов ТОС и их членов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35</w:t>
      </w:r>
      <w:r w:rsidRPr="00325858">
        <w:rPr>
          <w:sz w:val="26"/>
          <w:szCs w:val="26"/>
        </w:rPr>
        <w:t>. Основаниями прекращения полномочий органа ТОС являются: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решение собрания граждан о прекращении полномочий органа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истечение срока полномочий органа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прекращение осуществления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вступление в законную силу решения суда о прекращении полномочий органа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36</w:t>
      </w:r>
      <w:r w:rsidRPr="00325858">
        <w:rPr>
          <w:sz w:val="26"/>
          <w:szCs w:val="26"/>
        </w:rPr>
        <w:t>. Основаниями прекращения полномочий члена органа ТОС являются: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решение собрания граждан о прекращении полномочий члена органа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письменное заявление члена органа ТОС о сложении своих полномочий;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3) смена места жительства члена органа ТОС на место жительства, находящееся вне пределов территории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4) прекращение полномочий органа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lastRenderedPageBreak/>
        <w:t>5) вступление в законную силу в отношении члена органа ТОС обвинительного приговора суда;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6) вступление в законную силу решения суда, которым член органа ТОС ограничен в дееспособности либо признан недееспособным;  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8) смерть члена органа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6"/>
          <w:szCs w:val="26"/>
        </w:rPr>
      </w:pPr>
      <w:r w:rsidRPr="00325858">
        <w:rPr>
          <w:b/>
          <w:sz w:val="26"/>
          <w:szCs w:val="26"/>
        </w:rPr>
        <w:t>Порядок прекращения осуществления ТОС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Pr="00325858">
        <w:rPr>
          <w:sz w:val="26"/>
          <w:szCs w:val="26"/>
        </w:rPr>
        <w:t>. Основаниями прекращения осуществления ТОС являются: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1) принятие собранием решения о прекращении осуществления ТОС;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2) вступление в законную силу решения суда о прекращении осуществления ТОС.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38</w:t>
      </w:r>
      <w:r w:rsidRPr="00325858">
        <w:rPr>
          <w:sz w:val="26"/>
          <w:szCs w:val="26"/>
        </w:rPr>
        <w:t xml:space="preserve">. </w:t>
      </w:r>
      <w:proofErr w:type="gramStart"/>
      <w:r w:rsidRPr="00325858">
        <w:rPr>
          <w:sz w:val="26"/>
          <w:szCs w:val="26"/>
        </w:rPr>
        <w:t xml:space="preserve">Комитет ТОС в течение пяти дней с момента принятия решения, указанного в подпункте 1 пункта </w:t>
      </w:r>
      <w:r>
        <w:rPr>
          <w:sz w:val="26"/>
          <w:szCs w:val="26"/>
        </w:rPr>
        <w:t>35</w:t>
      </w:r>
      <w:r w:rsidRPr="00325858">
        <w:rPr>
          <w:sz w:val="26"/>
          <w:szCs w:val="26"/>
        </w:rPr>
        <w:t xml:space="preserve">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</w:t>
      </w:r>
      <w:proofErr w:type="gramEnd"/>
      <w:r w:rsidRPr="00325858">
        <w:rPr>
          <w:sz w:val="26"/>
          <w:szCs w:val="26"/>
        </w:rPr>
        <w:t>.</w:t>
      </w:r>
    </w:p>
    <w:p w:rsidR="00F64732" w:rsidRPr="00325858" w:rsidRDefault="00F64732" w:rsidP="00F647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5858">
        <w:rPr>
          <w:sz w:val="26"/>
          <w:szCs w:val="26"/>
        </w:rPr>
        <w:t xml:space="preserve">Комитет ТОС в течение пяти дней с момента вступления в законную силу решения, указанного в подпункте 2 пункта </w:t>
      </w:r>
      <w:r>
        <w:rPr>
          <w:sz w:val="26"/>
          <w:szCs w:val="26"/>
        </w:rPr>
        <w:t>37</w:t>
      </w:r>
      <w:r w:rsidRPr="00325858">
        <w:rPr>
          <w:sz w:val="26"/>
          <w:szCs w:val="26"/>
        </w:rPr>
        <w:t xml:space="preserve">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обнародования</w:t>
      </w:r>
      <w:r>
        <w:rPr>
          <w:sz w:val="26"/>
          <w:szCs w:val="26"/>
        </w:rPr>
        <w:t xml:space="preserve"> решения</w:t>
      </w:r>
      <w:r w:rsidRPr="00325858">
        <w:rPr>
          <w:sz w:val="26"/>
          <w:szCs w:val="26"/>
        </w:rPr>
        <w:t xml:space="preserve"> доступным для информирования граждан способом.</w:t>
      </w:r>
      <w:proofErr w:type="gramEnd"/>
    </w:p>
    <w:p w:rsidR="00F64732" w:rsidRPr="00325858" w:rsidRDefault="00F64732" w:rsidP="00F64732">
      <w:pPr>
        <w:pStyle w:val="ae"/>
        <w:shd w:val="clear" w:color="auto" w:fill="FFFFFF"/>
        <w:rPr>
          <w:sz w:val="26"/>
          <w:szCs w:val="26"/>
        </w:rPr>
      </w:pPr>
    </w:p>
    <w:p w:rsidR="00F64732" w:rsidRPr="00325858" w:rsidRDefault="00F64732" w:rsidP="00F64732">
      <w:pPr>
        <w:pStyle w:val="ae"/>
        <w:shd w:val="clear" w:color="auto" w:fill="FFFFFF"/>
        <w:jc w:val="center"/>
        <w:rPr>
          <w:sz w:val="26"/>
          <w:szCs w:val="26"/>
        </w:rPr>
      </w:pPr>
      <w:r w:rsidRPr="00325858">
        <w:rPr>
          <w:sz w:val="26"/>
          <w:szCs w:val="26"/>
        </w:rPr>
        <w:t>_______________</w:t>
      </w:r>
    </w:p>
    <w:p w:rsidR="00F64732" w:rsidRDefault="00F64732" w:rsidP="00F64732">
      <w:pPr>
        <w:pStyle w:val="ae"/>
        <w:pageBreakBefore/>
      </w:pPr>
    </w:p>
    <w:p w:rsidR="00F64732" w:rsidRPr="00CC354E" w:rsidRDefault="00F64732" w:rsidP="00F64732">
      <w:pPr>
        <w:pStyle w:val="ae"/>
        <w:shd w:val="clear" w:color="auto" w:fill="FFFFFF"/>
        <w:ind w:left="4820"/>
        <w:jc w:val="center"/>
        <w:rPr>
          <w:sz w:val="26"/>
          <w:szCs w:val="26"/>
        </w:rPr>
      </w:pPr>
      <w:r w:rsidRPr="00CC354E">
        <w:rPr>
          <w:sz w:val="26"/>
          <w:szCs w:val="26"/>
        </w:rPr>
        <w:t xml:space="preserve">ПРИЛОЖЕНИЕ </w:t>
      </w:r>
    </w:p>
    <w:p w:rsidR="00F64732" w:rsidRPr="00CC354E" w:rsidRDefault="00F64732" w:rsidP="00F64732">
      <w:pPr>
        <w:pStyle w:val="ae"/>
        <w:shd w:val="clear" w:color="auto" w:fill="FFFFFF"/>
        <w:ind w:left="4820"/>
        <w:jc w:val="center"/>
        <w:rPr>
          <w:sz w:val="26"/>
          <w:szCs w:val="26"/>
        </w:rPr>
      </w:pPr>
    </w:p>
    <w:p w:rsidR="00F64732" w:rsidRPr="00CC354E" w:rsidRDefault="00F64732" w:rsidP="00F64732">
      <w:pPr>
        <w:pStyle w:val="af1"/>
        <w:spacing w:before="0" w:after="0"/>
        <w:ind w:left="4820"/>
        <w:jc w:val="center"/>
        <w:rPr>
          <w:sz w:val="26"/>
          <w:szCs w:val="26"/>
        </w:rPr>
      </w:pPr>
      <w:r w:rsidRPr="00CC354E">
        <w:rPr>
          <w:sz w:val="26"/>
          <w:szCs w:val="26"/>
        </w:rPr>
        <w:t xml:space="preserve">к Уставу </w:t>
      </w:r>
      <w:r w:rsidRPr="00CF4FB3">
        <w:rPr>
          <w:rStyle w:val="af"/>
          <w:b w:val="0"/>
          <w:sz w:val="26"/>
          <w:szCs w:val="26"/>
        </w:rPr>
        <w:t>территориального общественного самоуправления «Молодёжный»</w:t>
      </w:r>
      <w:r w:rsidRPr="00CF4FB3">
        <w:rPr>
          <w:rStyle w:val="af"/>
          <w:b w:val="0"/>
          <w:i/>
          <w:sz w:val="26"/>
          <w:szCs w:val="26"/>
        </w:rPr>
        <w:t xml:space="preserve"> </w:t>
      </w:r>
      <w:r w:rsidRPr="00CF4FB3">
        <w:rPr>
          <w:rStyle w:val="af"/>
          <w:b w:val="0"/>
          <w:sz w:val="26"/>
          <w:szCs w:val="26"/>
        </w:rPr>
        <w:t xml:space="preserve">в </w:t>
      </w:r>
      <w:proofErr w:type="spellStart"/>
      <w:proofErr w:type="gramStart"/>
      <w:r w:rsidRPr="00CF4FB3">
        <w:rPr>
          <w:rStyle w:val="af"/>
          <w:b w:val="0"/>
          <w:sz w:val="26"/>
          <w:szCs w:val="26"/>
        </w:rPr>
        <w:t>Петровск-Забайкальском</w:t>
      </w:r>
      <w:proofErr w:type="spellEnd"/>
      <w:proofErr w:type="gramEnd"/>
      <w:r w:rsidRPr="00CF4FB3">
        <w:rPr>
          <w:rStyle w:val="af"/>
          <w:b w:val="0"/>
          <w:sz w:val="26"/>
          <w:szCs w:val="26"/>
        </w:rPr>
        <w:t xml:space="preserve"> муниципальном округе, утвержденного</w:t>
      </w:r>
      <w:r w:rsidRPr="00CC354E">
        <w:rPr>
          <w:rStyle w:val="af"/>
          <w:sz w:val="26"/>
          <w:szCs w:val="26"/>
        </w:rPr>
        <w:t xml:space="preserve"> </w:t>
      </w:r>
      <w:r w:rsidRPr="00CC354E">
        <w:rPr>
          <w:sz w:val="26"/>
          <w:szCs w:val="26"/>
        </w:rPr>
        <w:t>решением Совета Петровск-Забайкальского муниципального округа</w:t>
      </w:r>
      <w:r>
        <w:rPr>
          <w:sz w:val="26"/>
          <w:szCs w:val="26"/>
        </w:rPr>
        <w:t xml:space="preserve"> </w:t>
      </w:r>
      <w:r w:rsidRPr="00CC354E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24 марта 2026 </w:t>
      </w:r>
      <w:r w:rsidRPr="00CC354E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219</w:t>
      </w:r>
    </w:p>
    <w:p w:rsidR="00F64732" w:rsidRDefault="00F64732" w:rsidP="00F64732">
      <w:pPr>
        <w:pStyle w:val="ae"/>
        <w:shd w:val="clear" w:color="auto" w:fill="FFFFFF"/>
        <w:jc w:val="center"/>
      </w:pPr>
    </w:p>
    <w:p w:rsidR="00F64732" w:rsidRDefault="00F64732" w:rsidP="00F64732">
      <w:pPr>
        <w:pStyle w:val="ae"/>
        <w:shd w:val="clear" w:color="auto" w:fill="FFFFFF"/>
        <w:jc w:val="center"/>
      </w:pPr>
    </w:p>
    <w:p w:rsidR="00F64732" w:rsidRPr="00325858" w:rsidRDefault="00F64732" w:rsidP="00F64732">
      <w:pPr>
        <w:jc w:val="center"/>
        <w:rPr>
          <w:b/>
          <w:sz w:val="26"/>
          <w:szCs w:val="26"/>
        </w:rPr>
      </w:pPr>
      <w:r w:rsidRPr="00325858">
        <w:rPr>
          <w:b/>
          <w:sz w:val="26"/>
          <w:szCs w:val="26"/>
        </w:rPr>
        <w:t>Границы</w:t>
      </w:r>
    </w:p>
    <w:p w:rsidR="00F64732" w:rsidRDefault="00F64732" w:rsidP="00F64732">
      <w:pPr>
        <w:jc w:val="center"/>
        <w:rPr>
          <w:b/>
          <w:sz w:val="26"/>
          <w:szCs w:val="26"/>
        </w:rPr>
      </w:pPr>
      <w:r w:rsidRPr="00325858">
        <w:rPr>
          <w:b/>
          <w:sz w:val="26"/>
          <w:szCs w:val="26"/>
        </w:rPr>
        <w:t xml:space="preserve">территории осуществления общественного самоуправления «Молодёжный» </w:t>
      </w:r>
    </w:p>
    <w:p w:rsidR="00F64732" w:rsidRPr="00325858" w:rsidRDefault="00F64732" w:rsidP="00F64732">
      <w:pPr>
        <w:jc w:val="center"/>
        <w:rPr>
          <w:b/>
          <w:sz w:val="26"/>
          <w:szCs w:val="26"/>
        </w:rPr>
      </w:pPr>
      <w:r w:rsidRPr="00325858">
        <w:rPr>
          <w:b/>
          <w:sz w:val="26"/>
          <w:szCs w:val="26"/>
        </w:rPr>
        <w:t>в селе Тарбагатай Петровск-Забайкальского муниципального округа Забайкальского края</w:t>
      </w:r>
    </w:p>
    <w:p w:rsidR="00F64732" w:rsidRPr="00325858" w:rsidRDefault="00F64732" w:rsidP="00F64732">
      <w:pPr>
        <w:jc w:val="center"/>
        <w:rPr>
          <w:b/>
          <w:sz w:val="26"/>
          <w:szCs w:val="26"/>
        </w:rPr>
      </w:pP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1-Кузнечная от дома № 1 до дома № 22;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2-Кузнечная от дома № 1 до дома № 9;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40 лет Победы от дома № 1 до дома № 11;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Станционная</w:t>
      </w:r>
      <w:proofErr w:type="gramEnd"/>
      <w:r w:rsidRPr="00325858">
        <w:rPr>
          <w:sz w:val="26"/>
          <w:szCs w:val="26"/>
        </w:rPr>
        <w:t xml:space="preserve"> от дома № 1 до дома № 53;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spellStart"/>
      <w:r w:rsidRPr="00325858">
        <w:rPr>
          <w:sz w:val="26"/>
          <w:szCs w:val="26"/>
        </w:rPr>
        <w:t>Шпалозаводская</w:t>
      </w:r>
      <w:proofErr w:type="spellEnd"/>
      <w:r w:rsidRPr="00325858">
        <w:rPr>
          <w:sz w:val="26"/>
          <w:szCs w:val="26"/>
        </w:rPr>
        <w:t xml:space="preserve"> от дома № 1 до дома № 12;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Новая</w:t>
      </w:r>
      <w:proofErr w:type="gramEnd"/>
      <w:r w:rsidRPr="00325858">
        <w:rPr>
          <w:sz w:val="26"/>
          <w:szCs w:val="26"/>
        </w:rPr>
        <w:t xml:space="preserve"> от дома № 1 до дома № 43;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Сенная</w:t>
      </w:r>
      <w:proofErr w:type="gramEnd"/>
      <w:r w:rsidRPr="00325858">
        <w:rPr>
          <w:sz w:val="26"/>
          <w:szCs w:val="26"/>
        </w:rPr>
        <w:t xml:space="preserve"> от дома № 1 до дома № 25;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Спортивная</w:t>
      </w:r>
      <w:proofErr w:type="gramEnd"/>
      <w:r w:rsidRPr="00325858">
        <w:rPr>
          <w:sz w:val="26"/>
          <w:szCs w:val="26"/>
        </w:rPr>
        <w:t xml:space="preserve"> от дома № 1 до дома № 15;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Молодежная</w:t>
      </w:r>
      <w:proofErr w:type="gramEnd"/>
      <w:r w:rsidRPr="00325858">
        <w:rPr>
          <w:sz w:val="26"/>
          <w:szCs w:val="26"/>
        </w:rPr>
        <w:t xml:space="preserve"> от дома № 1 до дома № 6;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Нагорная</w:t>
      </w:r>
      <w:proofErr w:type="gramEnd"/>
      <w:r w:rsidRPr="00325858">
        <w:rPr>
          <w:sz w:val="26"/>
          <w:szCs w:val="26"/>
        </w:rPr>
        <w:t xml:space="preserve"> от дома № 1 до дома № 48;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Заречная</w:t>
      </w:r>
      <w:proofErr w:type="gramEnd"/>
      <w:r w:rsidRPr="00325858">
        <w:rPr>
          <w:sz w:val="26"/>
          <w:szCs w:val="26"/>
        </w:rPr>
        <w:t xml:space="preserve"> от дома № 1 до дома № 50;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Лесная</w:t>
      </w:r>
      <w:proofErr w:type="gramEnd"/>
      <w:r w:rsidRPr="00325858">
        <w:rPr>
          <w:sz w:val="26"/>
          <w:szCs w:val="26"/>
        </w:rPr>
        <w:t xml:space="preserve"> от дома № 1 до дома № 18;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Школьная</w:t>
      </w:r>
      <w:proofErr w:type="gramEnd"/>
      <w:r w:rsidRPr="00325858">
        <w:rPr>
          <w:sz w:val="26"/>
          <w:szCs w:val="26"/>
        </w:rPr>
        <w:t xml:space="preserve"> от дома № 1 до дома № 13;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Кооперативная</w:t>
      </w:r>
      <w:proofErr w:type="gramEnd"/>
      <w:r w:rsidRPr="00325858">
        <w:rPr>
          <w:sz w:val="26"/>
          <w:szCs w:val="26"/>
        </w:rPr>
        <w:t xml:space="preserve"> от дома № 1 до дома № 74;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Мельничная</w:t>
      </w:r>
      <w:proofErr w:type="gramEnd"/>
      <w:r w:rsidRPr="00325858">
        <w:rPr>
          <w:sz w:val="26"/>
          <w:szCs w:val="26"/>
        </w:rPr>
        <w:t xml:space="preserve"> от дома № 1 до дома № 21;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1-Рабочая от дома № 1 до дома № 59;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2-Рабочая от дома № 1 до дома № 26;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Короткая</w:t>
      </w:r>
      <w:proofErr w:type="gramEnd"/>
      <w:r w:rsidRPr="00325858">
        <w:rPr>
          <w:sz w:val="26"/>
          <w:szCs w:val="26"/>
        </w:rPr>
        <w:t xml:space="preserve"> от дома № 1 до дома № 15;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Береговая</w:t>
      </w:r>
      <w:proofErr w:type="gramEnd"/>
      <w:r w:rsidRPr="00325858">
        <w:rPr>
          <w:sz w:val="26"/>
          <w:szCs w:val="26"/>
        </w:rPr>
        <w:t xml:space="preserve"> от дома № 1 до дома № 45;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Трактовая</w:t>
      </w:r>
      <w:proofErr w:type="gramEnd"/>
      <w:r w:rsidRPr="00325858">
        <w:rPr>
          <w:sz w:val="26"/>
          <w:szCs w:val="26"/>
        </w:rPr>
        <w:t xml:space="preserve"> от дома № 1 до дома № 72;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1-Залинейная от дома № 1 до дома № 44;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>ул. 2-Залинейная от дома № 1 до дома № 13;</w:t>
      </w:r>
    </w:p>
    <w:p w:rsidR="00F64732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25858">
        <w:rPr>
          <w:sz w:val="26"/>
          <w:szCs w:val="26"/>
        </w:rPr>
        <w:t xml:space="preserve">ул. </w:t>
      </w:r>
      <w:proofErr w:type="gramStart"/>
      <w:r w:rsidRPr="00325858">
        <w:rPr>
          <w:sz w:val="26"/>
          <w:szCs w:val="26"/>
        </w:rPr>
        <w:t>Заводская</w:t>
      </w:r>
      <w:proofErr w:type="gramEnd"/>
      <w:r w:rsidRPr="00325858">
        <w:rPr>
          <w:sz w:val="26"/>
          <w:szCs w:val="26"/>
        </w:rPr>
        <w:t xml:space="preserve"> от дома № 2 до дома № 6.</w:t>
      </w:r>
    </w:p>
    <w:p w:rsidR="00F64732" w:rsidRPr="00325858" w:rsidRDefault="00F64732" w:rsidP="00F64732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F64732" w:rsidRPr="00325858" w:rsidRDefault="00F64732" w:rsidP="00F64732">
      <w:pPr>
        <w:tabs>
          <w:tab w:val="left" w:pos="284"/>
        </w:tabs>
        <w:ind w:firstLine="709"/>
        <w:jc w:val="center"/>
        <w:rPr>
          <w:sz w:val="26"/>
          <w:szCs w:val="26"/>
        </w:rPr>
      </w:pPr>
      <w:r w:rsidRPr="00325858">
        <w:rPr>
          <w:sz w:val="26"/>
          <w:szCs w:val="26"/>
        </w:rPr>
        <w:t>_______________</w:t>
      </w:r>
    </w:p>
    <w:p w:rsidR="00770F96" w:rsidRPr="00C61B5A" w:rsidRDefault="00770F96" w:rsidP="00E10A04">
      <w:pPr>
        <w:pStyle w:val="a6"/>
        <w:spacing w:before="0" w:beforeAutospacing="0" w:after="0" w:afterAutospacing="0"/>
        <w:jc w:val="right"/>
        <w:rPr>
          <w:sz w:val="28"/>
        </w:rPr>
      </w:pPr>
    </w:p>
    <w:sectPr w:rsidR="00770F96" w:rsidRPr="00C61B5A" w:rsidSect="00CC354E">
      <w:pgSz w:w="11906" w:h="16838"/>
      <w:pgMar w:top="1134" w:right="567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AC" w:rsidRDefault="00DC54AC" w:rsidP="0095554E">
      <w:r>
        <w:separator/>
      </w:r>
    </w:p>
  </w:endnote>
  <w:endnote w:type="continuationSeparator" w:id="0">
    <w:p w:rsidR="00DC54AC" w:rsidRDefault="00DC54AC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AC" w:rsidRDefault="00DC54AC" w:rsidP="0095554E">
      <w:r>
        <w:separator/>
      </w:r>
    </w:p>
  </w:footnote>
  <w:footnote w:type="continuationSeparator" w:id="0">
    <w:p w:rsidR="00DC54AC" w:rsidRDefault="00DC54AC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ED1E0B">
        <w:pPr>
          <w:pStyle w:val="a7"/>
          <w:jc w:val="center"/>
        </w:pPr>
        <w:fldSimple w:instr=" PAGE   \* MERGEFORMAT ">
          <w:r w:rsidR="00CF4FB3">
            <w:rPr>
              <w:noProof/>
            </w:rPr>
            <w:t>9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E63C46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9"/>
  </w:num>
  <w:num w:numId="4">
    <w:abstractNumId w:val="30"/>
  </w:num>
  <w:num w:numId="5">
    <w:abstractNumId w:val="3"/>
  </w:num>
  <w:num w:numId="6">
    <w:abstractNumId w:val="36"/>
  </w:num>
  <w:num w:numId="7">
    <w:abstractNumId w:val="5"/>
  </w:num>
  <w:num w:numId="8">
    <w:abstractNumId w:val="35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22"/>
  </w:num>
  <w:num w:numId="14">
    <w:abstractNumId w:val="37"/>
  </w:num>
  <w:num w:numId="15">
    <w:abstractNumId w:val="8"/>
  </w:num>
  <w:num w:numId="16">
    <w:abstractNumId w:val="26"/>
  </w:num>
  <w:num w:numId="17">
    <w:abstractNumId w:val="4"/>
  </w:num>
  <w:num w:numId="18">
    <w:abstractNumId w:val="10"/>
  </w:num>
  <w:num w:numId="19">
    <w:abstractNumId w:val="2"/>
  </w:num>
  <w:num w:numId="20">
    <w:abstractNumId w:val="33"/>
  </w:num>
  <w:num w:numId="21">
    <w:abstractNumId w:val="32"/>
  </w:num>
  <w:num w:numId="22">
    <w:abstractNumId w:val="27"/>
  </w:num>
  <w:num w:numId="23">
    <w:abstractNumId w:val="23"/>
  </w:num>
  <w:num w:numId="24">
    <w:abstractNumId w:val="29"/>
  </w:num>
  <w:num w:numId="25">
    <w:abstractNumId w:val="20"/>
  </w:num>
  <w:num w:numId="26">
    <w:abstractNumId w:val="12"/>
  </w:num>
  <w:num w:numId="27">
    <w:abstractNumId w:val="18"/>
  </w:num>
  <w:num w:numId="28">
    <w:abstractNumId w:val="25"/>
  </w:num>
  <w:num w:numId="29">
    <w:abstractNumId w:val="7"/>
  </w:num>
  <w:num w:numId="30">
    <w:abstractNumId w:val="6"/>
  </w:num>
  <w:num w:numId="31">
    <w:abstractNumId w:val="9"/>
  </w:num>
  <w:num w:numId="32">
    <w:abstractNumId w:val="39"/>
  </w:num>
  <w:num w:numId="33">
    <w:abstractNumId w:val="24"/>
  </w:num>
  <w:num w:numId="34">
    <w:abstractNumId w:val="28"/>
  </w:num>
  <w:num w:numId="35">
    <w:abstractNumId w:val="14"/>
  </w:num>
  <w:num w:numId="36">
    <w:abstractNumId w:val="15"/>
  </w:num>
  <w:num w:numId="37">
    <w:abstractNumId w:val="38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C36C6"/>
    <w:rsid w:val="000F68CD"/>
    <w:rsid w:val="00100ECD"/>
    <w:rsid w:val="001208FA"/>
    <w:rsid w:val="0012661C"/>
    <w:rsid w:val="00126C45"/>
    <w:rsid w:val="001307B4"/>
    <w:rsid w:val="001349CD"/>
    <w:rsid w:val="00166377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2F1B5A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B4DAF"/>
    <w:rsid w:val="003C4102"/>
    <w:rsid w:val="003D0E75"/>
    <w:rsid w:val="003D3FDF"/>
    <w:rsid w:val="003D5769"/>
    <w:rsid w:val="003E080B"/>
    <w:rsid w:val="003F7F76"/>
    <w:rsid w:val="004021A1"/>
    <w:rsid w:val="004114CB"/>
    <w:rsid w:val="00413270"/>
    <w:rsid w:val="00432F8F"/>
    <w:rsid w:val="00435446"/>
    <w:rsid w:val="00440FBD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0040D"/>
    <w:rsid w:val="0081487E"/>
    <w:rsid w:val="00822FF6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4ECE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C6E64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1BE4"/>
    <w:rsid w:val="00C7603A"/>
    <w:rsid w:val="00C955EC"/>
    <w:rsid w:val="00CB2FA2"/>
    <w:rsid w:val="00CD3770"/>
    <w:rsid w:val="00CD5D7B"/>
    <w:rsid w:val="00CE60D6"/>
    <w:rsid w:val="00CF42C3"/>
    <w:rsid w:val="00CF4FB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D8C"/>
    <w:rsid w:val="00D871E5"/>
    <w:rsid w:val="00DC54AC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10091"/>
    <w:rsid w:val="00E10A04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A53F0"/>
    <w:rsid w:val="00EB6035"/>
    <w:rsid w:val="00EC0BB6"/>
    <w:rsid w:val="00EC6FEA"/>
    <w:rsid w:val="00ED1E0B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49A4"/>
    <w:rsid w:val="00F5672F"/>
    <w:rsid w:val="00F64732"/>
    <w:rsid w:val="00F67986"/>
    <w:rsid w:val="00F8523A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54E"/>
    <w:rPr>
      <w:sz w:val="24"/>
      <w:szCs w:val="24"/>
    </w:rPr>
  </w:style>
  <w:style w:type="character" w:styleId="ab">
    <w:name w:val="Emphasis"/>
    <w:uiPriority w:val="20"/>
    <w:qFormat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  <w:style w:type="paragraph" w:customStyle="1" w:styleId="ae">
    <w:name w:val="???????"/>
    <w:rsid w:val="00F64732"/>
    <w:pPr>
      <w:widowControl w:val="0"/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????????? ??????"/>
    <w:uiPriority w:val="99"/>
    <w:rsid w:val="00F64732"/>
    <w:rPr>
      <w:b/>
      <w:bCs/>
    </w:rPr>
  </w:style>
  <w:style w:type="character" w:customStyle="1" w:styleId="af0">
    <w:name w:val="?????????"/>
    <w:uiPriority w:val="99"/>
    <w:rsid w:val="00F64732"/>
    <w:rPr>
      <w:i/>
      <w:iCs/>
    </w:rPr>
  </w:style>
  <w:style w:type="paragraph" w:customStyle="1" w:styleId="af1">
    <w:name w:val="??????? (???)"/>
    <w:basedOn w:val="ae"/>
    <w:uiPriority w:val="99"/>
    <w:rsid w:val="00F64732"/>
    <w:pPr>
      <w:widowControl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4</cp:revision>
  <cp:lastPrinted>2026-04-30T08:45:00Z</cp:lastPrinted>
  <dcterms:created xsi:type="dcterms:W3CDTF">2026-04-30T09:15:00Z</dcterms:created>
  <dcterms:modified xsi:type="dcterms:W3CDTF">2026-04-30T09:21:00Z</dcterms:modified>
</cp:coreProperties>
</file>