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D5987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D5987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D5987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D5987">
        <w:rPr>
          <w:b/>
          <w:bCs/>
          <w:sz w:val="36"/>
          <w:szCs w:val="36"/>
        </w:rPr>
        <w:t>ЗАБАЙКАЛЬСКОГО КРАЯ</w:t>
      </w:r>
    </w:p>
    <w:p w:rsidR="00922493" w:rsidRPr="00922493" w:rsidRDefault="00922493" w:rsidP="00922493">
      <w:pPr>
        <w:ind w:firstLine="709"/>
        <w:jc w:val="center"/>
        <w:rPr>
          <w:sz w:val="44"/>
          <w:szCs w:val="44"/>
        </w:rPr>
      </w:pPr>
    </w:p>
    <w:p w:rsidR="00922493" w:rsidRPr="001D5987" w:rsidRDefault="001D5987" w:rsidP="00922493">
      <w:pPr>
        <w:ind w:firstLine="709"/>
        <w:jc w:val="center"/>
        <w:rPr>
          <w:b/>
          <w:bCs/>
          <w:sz w:val="44"/>
          <w:szCs w:val="44"/>
        </w:rPr>
      </w:pPr>
      <w:r w:rsidRPr="001D5987">
        <w:rPr>
          <w:b/>
          <w:bCs/>
          <w:sz w:val="44"/>
          <w:szCs w:val="44"/>
        </w:rPr>
        <w:t xml:space="preserve">РЕШЕНИЕ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1D5987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922493">
        <w:rPr>
          <w:sz w:val="28"/>
          <w:szCs w:val="34"/>
        </w:rPr>
        <w:t xml:space="preserve">                                                                               № </w:t>
      </w:r>
      <w:r>
        <w:rPr>
          <w:sz w:val="28"/>
          <w:szCs w:val="34"/>
        </w:rPr>
        <w:t>167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«Петровск-Забайкальский район»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«Петровск-Забайкальский район»: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25 января </w:t>
      </w:r>
      <w:r w:rsidRPr="00475637">
        <w:rPr>
          <w:color w:val="000000" w:themeColor="text1"/>
          <w:sz w:val="28"/>
          <w:szCs w:val="28"/>
        </w:rPr>
        <w:t>2019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475637">
        <w:rPr>
          <w:color w:val="000000" w:themeColor="text1"/>
          <w:sz w:val="28"/>
          <w:szCs w:val="28"/>
        </w:rPr>
        <w:t xml:space="preserve"> № 41 </w:t>
      </w:r>
      <w:r>
        <w:rPr>
          <w:color w:val="000000" w:themeColor="text1"/>
          <w:sz w:val="28"/>
          <w:szCs w:val="28"/>
        </w:rPr>
        <w:t>«</w:t>
      </w:r>
      <w:hyperlink r:id="rId6" w:history="1">
        <w:r w:rsidRPr="00475637">
          <w:rPr>
            <w:rStyle w:val="a4"/>
            <w:color w:val="000000" w:themeColor="text1"/>
            <w:sz w:val="28"/>
            <w:szCs w:val="28"/>
            <w:u w:val="none"/>
          </w:rPr>
          <w:t>Об утверждении тарифов на услуги по вывозу твердых бытовых отходов, оказываемые населению и прочим потребителям предприятиями коммунального хозяйства муниципального района «Петровск-Забайкальский район» с 1 января 2019 года</w:t>
        </w:r>
      </w:hyperlink>
      <w:r>
        <w:rPr>
          <w:color w:val="000000" w:themeColor="text1"/>
          <w:sz w:val="28"/>
          <w:szCs w:val="28"/>
        </w:rPr>
        <w:t>»,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25 мая </w:t>
      </w:r>
      <w:r w:rsidRPr="00475637">
        <w:rPr>
          <w:color w:val="000000" w:themeColor="text1"/>
          <w:sz w:val="28"/>
          <w:szCs w:val="28"/>
        </w:rPr>
        <w:t>2016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475637">
        <w:rPr>
          <w:color w:val="000000" w:themeColor="text1"/>
          <w:sz w:val="28"/>
          <w:szCs w:val="28"/>
        </w:rPr>
        <w:t xml:space="preserve"> № 244 </w:t>
      </w:r>
      <w:r>
        <w:rPr>
          <w:color w:val="000000" w:themeColor="text1"/>
          <w:sz w:val="28"/>
          <w:szCs w:val="28"/>
        </w:rPr>
        <w:t>«</w:t>
      </w:r>
      <w:hyperlink r:id="rId7" w:history="1">
        <w:r w:rsidRPr="00475637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муниципальной поддержке инвестиционной деятельности на территории муниципального района «Петровск-Забайкальский район» в новой редакции</w:t>
        </w:r>
      </w:hyperlink>
      <w:r w:rsidRPr="00475637">
        <w:rPr>
          <w:color w:val="000000" w:themeColor="text1"/>
          <w:sz w:val="28"/>
          <w:szCs w:val="28"/>
        </w:rPr>
        <w:t>»,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9C6C7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11 февраля </w:t>
      </w:r>
      <w:r w:rsidRPr="009C6C79">
        <w:rPr>
          <w:color w:val="000000" w:themeColor="text1"/>
          <w:sz w:val="28"/>
          <w:szCs w:val="28"/>
        </w:rPr>
        <w:t>2015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9C6C79">
        <w:rPr>
          <w:color w:val="000000" w:themeColor="text1"/>
          <w:sz w:val="28"/>
          <w:szCs w:val="28"/>
        </w:rPr>
        <w:t xml:space="preserve"> № 129 </w:t>
      </w:r>
      <w:r>
        <w:rPr>
          <w:color w:val="000000" w:themeColor="text1"/>
          <w:sz w:val="28"/>
          <w:szCs w:val="28"/>
        </w:rPr>
        <w:t>«</w:t>
      </w:r>
      <w:hyperlink r:id="rId8" w:history="1">
        <w:r w:rsidRPr="009C6C79">
          <w:rPr>
            <w:rStyle w:val="a4"/>
            <w:color w:val="000000" w:themeColor="text1"/>
            <w:sz w:val="28"/>
            <w:szCs w:val="28"/>
            <w:u w:val="none"/>
          </w:rPr>
          <w:t>Об утверждении стоимости услуг, предоставляемых согласно гарантированному перечню услуг по погребению умерших пенсионеров, не подлежащих обязательному социальному страхованию на случай временной нетрудоспособности и в связи с материнством на день смерти на территории сельских поселений муниципального района «Петровск-Забайкальский район»</w:t>
        </w:r>
      </w:hyperlink>
      <w:r>
        <w:rPr>
          <w:color w:val="000000" w:themeColor="text1"/>
          <w:sz w:val="28"/>
          <w:szCs w:val="28"/>
        </w:rPr>
        <w:t>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от 24 ноября </w:t>
      </w:r>
      <w:r w:rsidRPr="009C6C79">
        <w:rPr>
          <w:color w:val="000000" w:themeColor="text1"/>
          <w:sz w:val="28"/>
          <w:szCs w:val="28"/>
        </w:rPr>
        <w:t>2010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9C6C79">
        <w:rPr>
          <w:color w:val="000000" w:themeColor="text1"/>
          <w:sz w:val="28"/>
          <w:szCs w:val="28"/>
        </w:rPr>
        <w:t xml:space="preserve"> № 187 </w:t>
      </w:r>
      <w:r>
        <w:rPr>
          <w:color w:val="000000" w:themeColor="text1"/>
          <w:sz w:val="28"/>
          <w:szCs w:val="28"/>
        </w:rPr>
        <w:t>«</w:t>
      </w:r>
      <w:hyperlink r:id="rId9" w:history="1">
        <w:r w:rsidRPr="009C6C79">
          <w:rPr>
            <w:rStyle w:val="a4"/>
            <w:color w:val="000000" w:themeColor="text1"/>
            <w:sz w:val="28"/>
            <w:szCs w:val="28"/>
            <w:u w:val="none"/>
          </w:rPr>
          <w:t>Об утверждении тарифов на коммунальные услуги, оказываемые населению предприятиями жилищно-коммунального хозяйства в городском поселении «Тарбагатайское»</w:t>
        </w:r>
      </w:hyperlink>
      <w:r>
        <w:rPr>
          <w:color w:val="000000" w:themeColor="text1"/>
          <w:sz w:val="28"/>
          <w:szCs w:val="28"/>
        </w:rPr>
        <w:t>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28 апреля </w:t>
      </w:r>
      <w:r w:rsidRPr="009C6C79">
        <w:rPr>
          <w:color w:val="000000" w:themeColor="text1"/>
          <w:sz w:val="28"/>
          <w:szCs w:val="28"/>
        </w:rPr>
        <w:t>2010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9C6C79">
        <w:rPr>
          <w:color w:val="000000" w:themeColor="text1"/>
          <w:sz w:val="28"/>
          <w:szCs w:val="28"/>
        </w:rPr>
        <w:t xml:space="preserve"> № 132 </w:t>
      </w:r>
      <w:r>
        <w:rPr>
          <w:color w:val="000000" w:themeColor="text1"/>
          <w:sz w:val="28"/>
          <w:szCs w:val="28"/>
        </w:rPr>
        <w:t>«</w:t>
      </w:r>
      <w:hyperlink r:id="rId10" w:history="1">
        <w:r w:rsidRPr="009C6C79">
          <w:rPr>
            <w:rStyle w:val="a4"/>
            <w:color w:val="000000" w:themeColor="text1"/>
            <w:sz w:val="28"/>
            <w:szCs w:val="28"/>
            <w:u w:val="none"/>
          </w:rPr>
          <w:t>Об утверждении тарифов на проезд пассажиров в общественном автотранспорте</w:t>
        </w:r>
      </w:hyperlink>
      <w:r>
        <w:rPr>
          <w:color w:val="000000" w:themeColor="text1"/>
          <w:sz w:val="28"/>
          <w:szCs w:val="28"/>
        </w:rPr>
        <w:t>»,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23 декабря </w:t>
      </w:r>
      <w:r w:rsidRPr="009C6C79">
        <w:rPr>
          <w:color w:val="000000" w:themeColor="text1"/>
          <w:sz w:val="28"/>
          <w:szCs w:val="28"/>
        </w:rPr>
        <w:t>2009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9C6C79">
        <w:rPr>
          <w:color w:val="000000" w:themeColor="text1"/>
          <w:sz w:val="28"/>
          <w:szCs w:val="28"/>
        </w:rPr>
        <w:t xml:space="preserve"> № 114 </w:t>
      </w:r>
      <w:r>
        <w:rPr>
          <w:color w:val="000000" w:themeColor="text1"/>
          <w:sz w:val="28"/>
          <w:szCs w:val="28"/>
        </w:rPr>
        <w:t>«</w:t>
      </w:r>
      <w:hyperlink r:id="rId11" w:history="1">
        <w:r w:rsidRPr="009C6C79">
          <w:rPr>
            <w:rStyle w:val="a4"/>
            <w:color w:val="000000" w:themeColor="text1"/>
            <w:sz w:val="28"/>
            <w:szCs w:val="28"/>
            <w:u w:val="none"/>
          </w:rPr>
          <w:t>Об утверждении тарифов на жилищно-коммунальные услуги, оказываемые населению предприятиями жилищно-коммунального хозяйства</w:t>
        </w:r>
      </w:hyperlink>
      <w:r w:rsidRPr="009C6C7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29 апреля </w:t>
      </w:r>
      <w:r w:rsidRPr="009C6C79">
        <w:rPr>
          <w:color w:val="000000" w:themeColor="text1"/>
          <w:sz w:val="28"/>
          <w:szCs w:val="28"/>
        </w:rPr>
        <w:t>2009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9C6C79">
        <w:rPr>
          <w:color w:val="000000" w:themeColor="text1"/>
          <w:sz w:val="28"/>
          <w:szCs w:val="28"/>
        </w:rPr>
        <w:t xml:space="preserve"> № 57 </w:t>
      </w:r>
      <w:r>
        <w:rPr>
          <w:color w:val="000000" w:themeColor="text1"/>
          <w:sz w:val="28"/>
          <w:szCs w:val="28"/>
        </w:rPr>
        <w:t>«</w:t>
      </w:r>
      <w:hyperlink r:id="rId12" w:history="1">
        <w:r w:rsidRPr="009C6C79">
          <w:rPr>
            <w:rStyle w:val="a4"/>
            <w:color w:val="000000" w:themeColor="text1"/>
            <w:sz w:val="28"/>
            <w:szCs w:val="28"/>
            <w:u w:val="none"/>
          </w:rPr>
          <w:t>Об утверждении тарифов на жилищно-коммунальные услуги, оказываемые населению предприятиями жилищно-коммунального хозяйства</w:t>
        </w:r>
      </w:hyperlink>
      <w:r w:rsidRPr="009C6C7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29 апреля 2009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№ 59 «</w:t>
      </w:r>
      <w:hyperlink r:id="rId13" w:history="1">
        <w:r w:rsidRPr="009C6C79">
          <w:rPr>
            <w:rStyle w:val="a4"/>
            <w:color w:val="000000" w:themeColor="text1"/>
            <w:sz w:val="28"/>
            <w:szCs w:val="28"/>
            <w:u w:val="none"/>
          </w:rPr>
          <w:t>Об утверждении тарифов на жилищно-коммунальные услуги, оказываемые населению предприятиями жилищно-коммунального хозяйства</w:t>
        </w:r>
      </w:hyperlink>
      <w:r w:rsidRPr="009C6C7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28 ноября </w:t>
      </w:r>
      <w:r w:rsidRPr="009C6C79">
        <w:rPr>
          <w:color w:val="000000" w:themeColor="text1"/>
          <w:sz w:val="28"/>
          <w:szCs w:val="28"/>
        </w:rPr>
        <w:t>2008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9C6C79">
        <w:rPr>
          <w:color w:val="000000" w:themeColor="text1"/>
          <w:sz w:val="28"/>
          <w:szCs w:val="28"/>
        </w:rPr>
        <w:t xml:space="preserve"> № 360 </w:t>
      </w:r>
      <w:r>
        <w:rPr>
          <w:color w:val="000000" w:themeColor="text1"/>
          <w:sz w:val="28"/>
          <w:szCs w:val="28"/>
        </w:rPr>
        <w:t>«</w:t>
      </w:r>
      <w:hyperlink r:id="rId14" w:history="1">
        <w:r w:rsidRPr="009C6C79">
          <w:rPr>
            <w:rStyle w:val="a4"/>
            <w:color w:val="000000" w:themeColor="text1"/>
            <w:sz w:val="28"/>
            <w:szCs w:val="28"/>
            <w:u w:val="none"/>
          </w:rPr>
          <w:t>Об утверждении тарифов на проезд пассажиров в общественном автотранспорте по пригородному и междугороднему маршрутам</w:t>
        </w:r>
      </w:hyperlink>
      <w:r w:rsidRPr="009C6C7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26 августа </w:t>
      </w:r>
      <w:r w:rsidRPr="00B11B57">
        <w:rPr>
          <w:color w:val="000000" w:themeColor="text1"/>
          <w:sz w:val="28"/>
          <w:szCs w:val="28"/>
        </w:rPr>
        <w:t>2008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B11B57">
        <w:rPr>
          <w:color w:val="000000" w:themeColor="text1"/>
          <w:sz w:val="28"/>
          <w:szCs w:val="28"/>
        </w:rPr>
        <w:t xml:space="preserve"> № 357 </w:t>
      </w:r>
      <w:r>
        <w:rPr>
          <w:color w:val="000000" w:themeColor="text1"/>
          <w:sz w:val="28"/>
          <w:szCs w:val="28"/>
        </w:rPr>
        <w:t>«</w:t>
      </w:r>
      <w:hyperlink r:id="rId15" w:history="1">
        <w:r w:rsidRPr="00B11B57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об упорядочении реализации пиротехнических изделий развлекательного характера на территории муниципального района «Петровск-Забайкальский район»</w:t>
        </w:r>
      </w:hyperlink>
      <w:r>
        <w:rPr>
          <w:color w:val="000000" w:themeColor="text1"/>
          <w:sz w:val="28"/>
          <w:szCs w:val="28"/>
        </w:rPr>
        <w:t>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26 декабря </w:t>
      </w:r>
      <w:r w:rsidRPr="00B11B57">
        <w:rPr>
          <w:color w:val="000000" w:themeColor="text1"/>
          <w:sz w:val="28"/>
          <w:szCs w:val="28"/>
        </w:rPr>
        <w:t>2007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B11B57">
        <w:rPr>
          <w:color w:val="000000" w:themeColor="text1"/>
          <w:sz w:val="28"/>
          <w:szCs w:val="28"/>
        </w:rPr>
        <w:t xml:space="preserve"> № 296 </w:t>
      </w:r>
      <w:r>
        <w:rPr>
          <w:color w:val="000000" w:themeColor="text1"/>
          <w:sz w:val="28"/>
          <w:szCs w:val="28"/>
        </w:rPr>
        <w:t>«</w:t>
      </w:r>
      <w:r w:rsidRPr="00B11B57">
        <w:rPr>
          <w:color w:val="000000" w:themeColor="text1"/>
          <w:sz w:val="28"/>
          <w:szCs w:val="28"/>
        </w:rPr>
        <w:t>Об установлении тарифов на жилищно-коммунальные услуги оказываемые населению предприятиями жилищно-коммунального хозяйства»,</w:t>
      </w:r>
    </w:p>
    <w:p w:rsidR="00967DE0" w:rsidRPr="00967DE0" w:rsidRDefault="00967DE0" w:rsidP="00967DE0">
      <w:pPr>
        <w:pStyle w:val="a3"/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1F92">
        <w:rPr>
          <w:color w:val="000000" w:themeColor="text1"/>
          <w:sz w:val="28"/>
          <w:szCs w:val="28"/>
        </w:rPr>
        <w:t>- от 20 февраля 2008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D31F92">
        <w:rPr>
          <w:color w:val="000000" w:themeColor="text1"/>
          <w:sz w:val="28"/>
          <w:szCs w:val="28"/>
        </w:rPr>
        <w:t xml:space="preserve"> № 299 «О внесении изменений в решение Совета муниципального района «Петровск-Забайкальский район» от 26 декабря 2007 года № 296 «Об установлении тарифов на жилищно-коммунальные услуги оказываемые населению предприятиями жилищно-коммунального хозяйства»,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11B57">
        <w:rPr>
          <w:color w:val="000000" w:themeColor="text1"/>
          <w:sz w:val="28"/>
          <w:szCs w:val="28"/>
        </w:rPr>
        <w:t>- от 21 мая 2007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B11B57">
        <w:rPr>
          <w:color w:val="000000" w:themeColor="text1"/>
          <w:sz w:val="28"/>
          <w:szCs w:val="28"/>
        </w:rPr>
        <w:t xml:space="preserve"> № 238 «</w:t>
      </w:r>
      <w:hyperlink r:id="rId16" w:history="1">
        <w:r w:rsidRPr="00B11B57">
          <w:rPr>
            <w:color w:val="000000" w:themeColor="text1"/>
            <w:sz w:val="28"/>
            <w:szCs w:val="28"/>
          </w:rPr>
          <w:t>Об утверждении Положения о порядке разработки, утверждения, контроля реализации инвестиционных программ организаций коммунального комплекса по развитию систем коммунальной инфраструктуры на территории муниципального района</w:t>
        </w:r>
      </w:hyperlink>
      <w:r>
        <w:rPr>
          <w:color w:val="000000" w:themeColor="text1"/>
          <w:sz w:val="28"/>
          <w:szCs w:val="28"/>
        </w:rPr>
        <w:t>»,</w:t>
      </w:r>
    </w:p>
    <w:p w:rsidR="00922493" w:rsidRPr="00B11B57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04 апреля </w:t>
      </w:r>
      <w:r w:rsidRPr="00B11B57">
        <w:rPr>
          <w:color w:val="000000" w:themeColor="text1"/>
          <w:sz w:val="28"/>
          <w:szCs w:val="28"/>
        </w:rPr>
        <w:t>2007</w:t>
      </w:r>
      <w:r w:rsidR="00D31F92">
        <w:rPr>
          <w:color w:val="000000" w:themeColor="text1"/>
          <w:sz w:val="28"/>
          <w:szCs w:val="28"/>
        </w:rPr>
        <w:t xml:space="preserve"> </w:t>
      </w:r>
      <w:r w:rsidR="00D31F92">
        <w:rPr>
          <w:sz w:val="28"/>
          <w:szCs w:val="28"/>
        </w:rPr>
        <w:t>года</w:t>
      </w:r>
      <w:r w:rsidRPr="00B11B57">
        <w:rPr>
          <w:color w:val="000000" w:themeColor="text1"/>
          <w:sz w:val="28"/>
          <w:szCs w:val="28"/>
        </w:rPr>
        <w:t xml:space="preserve"> № 223 «</w:t>
      </w:r>
      <w:hyperlink r:id="rId17" w:history="1">
        <w:r w:rsidRPr="00B11B57">
          <w:rPr>
            <w:rStyle w:val="a4"/>
            <w:color w:val="000000" w:themeColor="text1"/>
            <w:sz w:val="28"/>
            <w:szCs w:val="28"/>
            <w:u w:val="none"/>
          </w:rPr>
          <w:t>Об определении на территории муниципального района порядка установления тарифов на оказываемые услуги в сфере жилищно-коммунального хозяйства, предприятиями различных форм собственности и муниципальными учреждениями</w:t>
        </w:r>
      </w:hyperlink>
      <w:r>
        <w:rPr>
          <w:color w:val="000000" w:themeColor="text1"/>
          <w:sz w:val="28"/>
          <w:szCs w:val="28"/>
        </w:rPr>
        <w:t>».</w:t>
      </w:r>
    </w:p>
    <w:p w:rsidR="00922493" w:rsidRPr="004866AC" w:rsidRDefault="00922493" w:rsidP="00922493">
      <w:pPr>
        <w:ind w:firstLine="709"/>
        <w:jc w:val="both"/>
        <w:rPr>
          <w:sz w:val="28"/>
          <w:szCs w:val="28"/>
          <w:shd w:val="clear" w:color="auto" w:fill="FFFFFF"/>
        </w:rPr>
      </w:pPr>
      <w:r w:rsidRPr="004866AC">
        <w:rPr>
          <w:kern w:val="28"/>
          <w:sz w:val="28"/>
          <w:szCs w:val="28"/>
        </w:rPr>
        <w:t xml:space="preserve">2. </w:t>
      </w:r>
      <w:r w:rsidRPr="004866AC">
        <w:rPr>
          <w:sz w:val="28"/>
          <w:szCs w:val="28"/>
          <w:shd w:val="clear" w:color="auto" w:fill="FFFFFF"/>
        </w:rPr>
        <w:t xml:space="preserve">Настоящее </w:t>
      </w:r>
      <w:r>
        <w:rPr>
          <w:sz w:val="28"/>
          <w:szCs w:val="28"/>
          <w:shd w:val="clear" w:color="auto" w:fill="FFFFFF"/>
        </w:rPr>
        <w:t>решение</w:t>
      </w:r>
      <w:r w:rsidRPr="004866AC">
        <w:rPr>
          <w:sz w:val="28"/>
          <w:szCs w:val="28"/>
          <w:shd w:val="clear" w:color="auto" w:fill="FFFFFF"/>
        </w:rPr>
        <w:t xml:space="preserve"> опублико</w:t>
      </w:r>
      <w:r>
        <w:rPr>
          <w:sz w:val="28"/>
          <w:szCs w:val="28"/>
          <w:shd w:val="clear" w:color="auto" w:fill="FFFFFF"/>
        </w:rPr>
        <w:t xml:space="preserve">вать в газете «Петровская новь» </w:t>
      </w:r>
      <w:r w:rsidRPr="00AD0580">
        <w:rPr>
          <w:sz w:val="28"/>
          <w:szCs w:val="28"/>
          <w:shd w:val="clear" w:color="auto" w:fill="FFFFFF"/>
        </w:rPr>
        <w:t>(регистрация в качестве печатного СМИ ПИ № ТУ75-00300 от 04.02.2021)</w:t>
      </w:r>
      <w:r>
        <w:rPr>
          <w:sz w:val="28"/>
          <w:szCs w:val="28"/>
          <w:shd w:val="clear" w:color="auto" w:fill="FFFFFF"/>
        </w:rPr>
        <w:t>.</w:t>
      </w:r>
    </w:p>
    <w:p w:rsidR="00922493" w:rsidRPr="004866AC" w:rsidRDefault="00922493" w:rsidP="00922493">
      <w:pPr>
        <w:ind w:firstLine="709"/>
        <w:jc w:val="both"/>
        <w:rPr>
          <w:kern w:val="28"/>
          <w:sz w:val="28"/>
          <w:szCs w:val="28"/>
        </w:rPr>
      </w:pPr>
      <w:r w:rsidRPr="004866AC">
        <w:rPr>
          <w:sz w:val="28"/>
          <w:szCs w:val="28"/>
        </w:rPr>
        <w:t>3. Р</w:t>
      </w:r>
      <w:r w:rsidRPr="004866AC">
        <w:rPr>
          <w:kern w:val="28"/>
          <w:sz w:val="28"/>
          <w:szCs w:val="28"/>
        </w:rPr>
        <w:t>ешение вступает в силу на следующий день после дня его официального опубликования.</w:t>
      </w:r>
      <w:r>
        <w:rPr>
          <w:kern w:val="28"/>
          <w:sz w:val="28"/>
          <w:szCs w:val="28"/>
        </w:rPr>
        <w:t xml:space="preserve"> </w:t>
      </w:r>
    </w:p>
    <w:p w:rsidR="00922493" w:rsidRDefault="00922493" w:rsidP="00922493">
      <w:pPr>
        <w:ind w:firstLine="709"/>
        <w:jc w:val="both"/>
        <w:rPr>
          <w:b/>
          <w:bCs/>
          <w:sz w:val="28"/>
          <w:szCs w:val="34"/>
        </w:rPr>
      </w:pPr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</w:t>
      </w:r>
      <w:r w:rsidR="001D5987">
        <w:rPr>
          <w:sz w:val="28"/>
          <w:szCs w:val="34"/>
        </w:rPr>
        <w:t xml:space="preserve">            Н.В. Горюнов       </w:t>
      </w:r>
      <w:bookmarkStart w:id="0" w:name="_GoBack"/>
      <w:bookmarkEnd w:id="0"/>
    </w:p>
    <w:sectPr w:rsidR="00967DE0" w:rsidSect="001D5987">
      <w:footerReference w:type="default" r:id="rId1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25" w:rsidRDefault="005B5825" w:rsidP="00967DE0">
      <w:r>
        <w:separator/>
      </w:r>
    </w:p>
  </w:endnote>
  <w:endnote w:type="continuationSeparator" w:id="0">
    <w:p w:rsidR="005B5825" w:rsidRDefault="005B5825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967DE0" w:rsidRDefault="005B582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59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7DE0" w:rsidRDefault="00967D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25" w:rsidRDefault="005B5825" w:rsidP="00967DE0">
      <w:r>
        <w:separator/>
      </w:r>
    </w:p>
  </w:footnote>
  <w:footnote w:type="continuationSeparator" w:id="0">
    <w:p w:rsidR="005B5825" w:rsidRDefault="005B5825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1D5987"/>
    <w:rsid w:val="003F237A"/>
    <w:rsid w:val="005B5825"/>
    <w:rsid w:val="007703DF"/>
    <w:rsid w:val="00922493"/>
    <w:rsid w:val="009521EB"/>
    <w:rsid w:val="00967DE0"/>
    <w:rsid w:val="009C35D8"/>
    <w:rsid w:val="00D31F92"/>
    <w:rsid w:val="00F435ED"/>
    <w:rsid w:val="00F879B1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0CB9"/>
  <w15:docId w15:val="{B47EC679-263C-4ACD-BBA9-1E5E65FA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59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598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2dbbab67-c192-4b16-9edd-2ab5bc102ab7" TargetMode="External"/><Relationship Id="rId13" Type="http://schemas.openxmlformats.org/officeDocument/2006/relationships/hyperlink" Target="about:blank?act=694959b9-3e86-4849-8c2c-63d13e23aac8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about:blank?act=f67e9423-e1e2-4c2b-9ef7-7e93d4585812" TargetMode="External"/><Relationship Id="rId12" Type="http://schemas.openxmlformats.org/officeDocument/2006/relationships/hyperlink" Target="about:blank?act=a77012f7-2b4d-4f7b-8230-98a857236146" TargetMode="External"/><Relationship Id="rId17" Type="http://schemas.openxmlformats.org/officeDocument/2006/relationships/hyperlink" Target="about:blank?act=27e025a4-a696-4181-ab03-52dedfe69f89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?act=4d11d349-6e7e-4cae-be7a-9783a416bc3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bout:blank?act=0321e96a-0654-4d83-b675-2dd7738c428c" TargetMode="External"/><Relationship Id="rId11" Type="http://schemas.openxmlformats.org/officeDocument/2006/relationships/hyperlink" Target="about:blank?act=d27bc8c6-bc26-4477-94e3-4b9406b99e1d" TargetMode="External"/><Relationship Id="rId5" Type="http://schemas.openxmlformats.org/officeDocument/2006/relationships/endnotes" Target="endnotes.xml"/><Relationship Id="rId15" Type="http://schemas.openxmlformats.org/officeDocument/2006/relationships/hyperlink" Target="about:blank?act=17b9f2d8-30c4-4619-ad2e-4bd34d464c62" TargetMode="External"/><Relationship Id="rId10" Type="http://schemas.openxmlformats.org/officeDocument/2006/relationships/hyperlink" Target="about:blank?act=ef96ffc6-dae9-4086-8c57-079c0ff6f82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bout:blank?act=44ea5e71-d742-4cd1-8d6a-fe6ee754562b" TargetMode="External"/><Relationship Id="rId14" Type="http://schemas.openxmlformats.org/officeDocument/2006/relationships/hyperlink" Target="about:blank?act=62ffaf36-1c7d-4fc3-aea1-a8e22f4316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4</cp:revision>
  <cp:lastPrinted>2025-09-28T23:51:00Z</cp:lastPrinted>
  <dcterms:created xsi:type="dcterms:W3CDTF">2025-09-03T05:47:00Z</dcterms:created>
  <dcterms:modified xsi:type="dcterms:W3CDTF">2025-09-28T23:52:00Z</dcterms:modified>
</cp:coreProperties>
</file>