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63" w:rsidRDefault="00DF7FF5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DF7FF5" w:rsidRDefault="00DF7FF5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</w:t>
      </w:r>
    </w:p>
    <w:p w:rsidR="00DF7FF5" w:rsidRPr="00984CE2" w:rsidRDefault="00DF7FF5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34063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DF7FF5" w:rsidRPr="00984CE2" w:rsidRDefault="00DF7FF5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034063" w:rsidRPr="001A0429" w:rsidRDefault="00034063" w:rsidP="001A042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A0429">
        <w:rPr>
          <w:rFonts w:ascii="Times New Roman" w:hAnsi="Times New Roman"/>
          <w:b/>
          <w:sz w:val="44"/>
          <w:szCs w:val="44"/>
        </w:rPr>
        <w:t>ПОСТАНОВЛЕНИ</w:t>
      </w:r>
      <w:r w:rsidR="00DF7FF5">
        <w:rPr>
          <w:rFonts w:ascii="Times New Roman" w:hAnsi="Times New Roman"/>
          <w:b/>
          <w:sz w:val="44"/>
          <w:szCs w:val="44"/>
        </w:rPr>
        <w:t>Е</w:t>
      </w:r>
    </w:p>
    <w:p w:rsidR="003F0B45" w:rsidRPr="00984CE2" w:rsidRDefault="003F0B45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F0B45" w:rsidRDefault="007C33C6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B1856">
        <w:rPr>
          <w:rFonts w:ascii="Times New Roman" w:hAnsi="Times New Roman"/>
          <w:sz w:val="28"/>
          <w:szCs w:val="28"/>
        </w:rPr>
        <w:t xml:space="preserve"> </w:t>
      </w:r>
      <w:r w:rsidR="00BC0F30">
        <w:rPr>
          <w:rFonts w:ascii="Times New Roman" w:hAnsi="Times New Roman"/>
          <w:sz w:val="28"/>
          <w:szCs w:val="28"/>
        </w:rPr>
        <w:t>апреля</w:t>
      </w:r>
      <w:r w:rsidR="00AB1856">
        <w:rPr>
          <w:rFonts w:ascii="Times New Roman" w:hAnsi="Times New Roman"/>
          <w:sz w:val="28"/>
          <w:szCs w:val="28"/>
        </w:rPr>
        <w:t xml:space="preserve"> 202</w:t>
      </w:r>
      <w:r w:rsidR="00BC0F30">
        <w:rPr>
          <w:rFonts w:ascii="Times New Roman" w:hAnsi="Times New Roman"/>
          <w:sz w:val="28"/>
          <w:szCs w:val="28"/>
        </w:rPr>
        <w:t>6</w:t>
      </w:r>
      <w:r w:rsidR="00AB1856">
        <w:rPr>
          <w:rFonts w:ascii="Times New Roman" w:hAnsi="Times New Roman"/>
          <w:sz w:val="28"/>
          <w:szCs w:val="28"/>
        </w:rPr>
        <w:t xml:space="preserve"> г</w:t>
      </w:r>
      <w:r w:rsidR="00DF7FF5">
        <w:rPr>
          <w:rFonts w:ascii="Times New Roman" w:hAnsi="Times New Roman"/>
          <w:sz w:val="28"/>
          <w:szCs w:val="28"/>
        </w:rPr>
        <w:t>ода</w:t>
      </w:r>
      <w:r w:rsidR="00AB185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B1856">
        <w:rPr>
          <w:rFonts w:ascii="Times New Roman" w:hAnsi="Times New Roman"/>
          <w:sz w:val="28"/>
          <w:szCs w:val="28"/>
        </w:rPr>
        <w:t xml:space="preserve">                         </w:t>
      </w:r>
      <w:r w:rsidR="00BC0F30">
        <w:rPr>
          <w:rFonts w:ascii="Times New Roman" w:hAnsi="Times New Roman"/>
          <w:sz w:val="28"/>
          <w:szCs w:val="28"/>
        </w:rPr>
        <w:t xml:space="preserve">  </w:t>
      </w:r>
      <w:r w:rsidR="00AB1856">
        <w:rPr>
          <w:rFonts w:ascii="Times New Roman" w:hAnsi="Times New Roman"/>
          <w:sz w:val="28"/>
          <w:szCs w:val="28"/>
        </w:rPr>
        <w:t xml:space="preserve">                          </w:t>
      </w:r>
      <w:r w:rsidR="00DF7FF5">
        <w:rPr>
          <w:rFonts w:ascii="Times New Roman" w:hAnsi="Times New Roman"/>
          <w:sz w:val="28"/>
          <w:szCs w:val="28"/>
        </w:rPr>
        <w:t xml:space="preserve"> </w:t>
      </w:r>
      <w:r w:rsidR="00AB1856">
        <w:rPr>
          <w:rFonts w:ascii="Times New Roman" w:hAnsi="Times New Roman"/>
          <w:sz w:val="28"/>
          <w:szCs w:val="28"/>
        </w:rPr>
        <w:t xml:space="preserve">                    № </w:t>
      </w:r>
      <w:r w:rsidR="00DF7FF5">
        <w:rPr>
          <w:rFonts w:ascii="Times New Roman" w:hAnsi="Times New Roman"/>
          <w:sz w:val="28"/>
          <w:szCs w:val="28"/>
        </w:rPr>
        <w:t>431</w:t>
      </w:r>
    </w:p>
    <w:p w:rsidR="00AB1856" w:rsidRPr="00AB1856" w:rsidRDefault="00AB1856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3F0B45" w:rsidRPr="00984CE2" w:rsidRDefault="00DB7CF4" w:rsidP="001A04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4CE2">
        <w:rPr>
          <w:rFonts w:ascii="Times New Roman" w:hAnsi="Times New Roman"/>
          <w:sz w:val="28"/>
          <w:szCs w:val="28"/>
        </w:rPr>
        <w:t>г. Петровск-Забайкальский</w:t>
      </w:r>
    </w:p>
    <w:p w:rsidR="00DB7CF4" w:rsidRPr="00DF7FF5" w:rsidRDefault="00DB7CF4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DB7CF4" w:rsidRPr="00DF7FF5" w:rsidRDefault="00DB7CF4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7C33C6" w:rsidRDefault="007C33C6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введении на территории Петровск-Забайкальского</w:t>
      </w:r>
    </w:p>
    <w:p w:rsidR="00DB7CF4" w:rsidRPr="001A0429" w:rsidRDefault="007C33C6" w:rsidP="001A04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режима повышенной готовности</w:t>
      </w:r>
    </w:p>
    <w:p w:rsidR="00034063" w:rsidRPr="00DF7FF5" w:rsidRDefault="00034063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FB24AB" w:rsidRPr="00DF7FF5" w:rsidRDefault="00FB24AB" w:rsidP="00984CE2">
      <w:pPr>
        <w:spacing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5D9E" w:rsidRDefault="007C33C6" w:rsidP="00CF7B91">
      <w:pPr>
        <w:spacing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декабря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1994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2007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классификации чрезвычайных ситуаций природного и техногенного характера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 от 5 октября 2009 г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248-ЗЗК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отдельных вопросах защиты населения и территорий Забайкальского края от чрезвычайных ситуаций природного и техногенного характера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постановлением Правительства Забайкальского края от 20 января 2009 года №7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Уставом Петровск-Забайкальского муниципального округа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и, учитывая решение Комиссии по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предупреждению и ликвидации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чрезвычайны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обеспечени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пожарной безопасности Петровск-Забайкальского муниципального округа от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 202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Петровск-Забайкальского муниципального округа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т:</w:t>
      </w:r>
    </w:p>
    <w:p w:rsidR="00DF7FF5" w:rsidRPr="00CF7B91" w:rsidRDefault="00DF7FF5" w:rsidP="00CF7B91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7B91" w:rsidRDefault="00CF7B91" w:rsidP="00CF7B91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1. 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В целях предотвращени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я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 чрезвычайной ситуации, связанной со шквалистым ветром, что может создать угрозу причинения вреда жизни и здоровью граждан, ввести на территории Петровск-Забайкальского муниципального округа с 9.00 час. 9 апреля 2026 года до 9.00 час. 12 апреля 2026 года режим повышенной готовности.</w:t>
      </w:r>
    </w:p>
    <w:p w:rsidR="00CF7B91" w:rsidRDefault="00CF7B91" w:rsidP="00CF7B91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ab/>
        <w:t>Создать оперативную группу по предотвращению аварийной ситуации в составе:</w:t>
      </w:r>
    </w:p>
    <w:p w:rsidR="00CF7B91" w:rsidRDefault="00CF7B91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Горюнов Н.В. – глава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Петровск-Забайкальского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муниципального округа;</w:t>
      </w:r>
    </w:p>
    <w:p w:rsidR="00902012" w:rsidRDefault="00902012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 xml:space="preserve">Панова Л.Г. – и.о. 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первого заместителя главы Петровск-Забайкальского муниципального округа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902012" w:rsidRDefault="00902012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Капустин Г.П. – 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и.о. заместителя главы Петровск-Забайкальского муниципального округа – руководителя аппарата администрации Петровск-Забайкальского муниципального округа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902012" w:rsidRDefault="00902012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Иванов В.Я. – 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и.о. начальника отдела мобилизационной подготовки, территориальной обороны, СДП, ГО и ЧС, АТК администрации Петровск-Забайкальского муниципального округа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902012" w:rsidRDefault="00902012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Аникин В.М. – начальник о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тдел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ЖКХ, транспорта, строительства и архитектуры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администрации Петровск-Забайкальского муниципального округа;</w:t>
      </w:r>
    </w:p>
    <w:p w:rsidR="00CF7B91" w:rsidRDefault="00CF7B91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Григорян Ф.М. – директор ООО «Талисман»;</w:t>
      </w:r>
    </w:p>
    <w:p w:rsidR="00CF7B91" w:rsidRDefault="00CF7B91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Белетинский О.С. – директор ООО «Развитие»;</w:t>
      </w:r>
    </w:p>
    <w:p w:rsidR="00CF7B91" w:rsidRDefault="00CF7B91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Протасов В.В. – начальник участка ПАО «Россети Сибирь-«Читаэнерго»;</w:t>
      </w:r>
    </w:p>
    <w:p w:rsidR="00CF7B91" w:rsidRDefault="00CF7B91" w:rsidP="00902012">
      <w:pPr>
        <w:pStyle w:val="a5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Яковлева Л.М. – директор ООО «Надежда».</w:t>
      </w:r>
    </w:p>
    <w:p w:rsidR="00CF7B91" w:rsidRDefault="0090201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3. О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>тдел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у</w:t>
      </w:r>
      <w:r w:rsidRP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мобилизационной подготовки, территориальной обороны, СДП, ГО и ЧС, АТК администрации Петровск-Забайкальского муниципального округа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(Иванов В.Я.)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проинформировать о введении на территории Петровск-Забайкальского муниципального округа режима повышенной готовности Главное Управление МЧС </w:t>
      </w:r>
      <w:r w:rsidR="00DF7FF5">
        <w:rPr>
          <w:rFonts w:ascii="Times New Roman" w:eastAsia="Times New Roman" w:hAnsi="Times New Roman"/>
          <w:sz w:val="28"/>
          <w:szCs w:val="24"/>
          <w:lang w:eastAsia="ar-SA"/>
        </w:rPr>
        <w:t xml:space="preserve">России по Забайкальскому краю,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>Департамент ГО и ЧС Забайкальского края, Петровск-Забайкальскую межрайонную прокуратуру.</w:t>
      </w:r>
    </w:p>
    <w:p w:rsidR="00556A7A" w:rsidRPr="00902012" w:rsidRDefault="0090201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4.</w:t>
      </w:r>
      <w:r w:rsidR="0002365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опубликовать </w:t>
      </w:r>
      <w:r w:rsidR="00315653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4567E" w:rsidRDefault="0090201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4567E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B713D7" w:rsidRPr="0002365F" w:rsidRDefault="0090201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713D7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060D" w:rsidRPr="00984CE2" w:rsidRDefault="002406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3522A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Петровск-Забайкальского</w:t>
      </w:r>
    </w:p>
    <w:p w:rsidR="00204DC9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округа                            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3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Горюнов</w:t>
      </w:r>
    </w:p>
    <w:p w:rsidR="00AB1856" w:rsidRPr="00AB1856" w:rsidRDefault="00AB1856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AB1856" w:rsidRPr="00AB1856" w:rsidSect="00984CE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C8" w:rsidRDefault="00C668C8" w:rsidP="00D02C26">
      <w:pPr>
        <w:spacing w:line="240" w:lineRule="auto"/>
      </w:pPr>
      <w:r>
        <w:separator/>
      </w:r>
    </w:p>
  </w:endnote>
  <w:endnote w:type="continuationSeparator" w:id="1">
    <w:p w:rsidR="00C668C8" w:rsidRDefault="00C668C8" w:rsidP="00D02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C8" w:rsidRDefault="00C668C8" w:rsidP="00D02C26">
      <w:pPr>
        <w:spacing w:line="240" w:lineRule="auto"/>
      </w:pPr>
      <w:r>
        <w:separator/>
      </w:r>
    </w:p>
  </w:footnote>
  <w:footnote w:type="continuationSeparator" w:id="1">
    <w:p w:rsidR="00C668C8" w:rsidRDefault="00C668C8" w:rsidP="00D02C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250531"/>
      <w:docPartObj>
        <w:docPartGallery w:val="Page Numbers (Top of Page)"/>
        <w:docPartUnique/>
      </w:docPartObj>
    </w:sdtPr>
    <w:sdtContent>
      <w:p w:rsidR="00D02C26" w:rsidRDefault="00461C70">
        <w:pPr>
          <w:pStyle w:val="a7"/>
          <w:jc w:val="center"/>
        </w:pPr>
        <w:r>
          <w:fldChar w:fldCharType="begin"/>
        </w:r>
        <w:r w:rsidR="00D02C26">
          <w:instrText>PAGE   \* MERGEFORMAT</w:instrText>
        </w:r>
        <w:r>
          <w:fldChar w:fldCharType="separate"/>
        </w:r>
        <w:r w:rsidR="00DF7FF5">
          <w:rPr>
            <w:noProof/>
          </w:rPr>
          <w:t>2</w:t>
        </w:r>
        <w:r>
          <w:fldChar w:fldCharType="end"/>
        </w:r>
      </w:p>
    </w:sdtContent>
  </w:sdt>
  <w:p w:rsidR="00D02C26" w:rsidRDefault="00D02C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924FBA"/>
    <w:multiLevelType w:val="multilevel"/>
    <w:tmpl w:val="D6E6F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B3565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C097C"/>
    <w:multiLevelType w:val="hybridMultilevel"/>
    <w:tmpl w:val="F48C5894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16E"/>
    <w:rsid w:val="0002365F"/>
    <w:rsid w:val="000271D5"/>
    <w:rsid w:val="00034063"/>
    <w:rsid w:val="000A705B"/>
    <w:rsid w:val="000B61AA"/>
    <w:rsid w:val="00115516"/>
    <w:rsid w:val="001633DA"/>
    <w:rsid w:val="00165946"/>
    <w:rsid w:val="00195232"/>
    <w:rsid w:val="001A0429"/>
    <w:rsid w:val="001E6B9B"/>
    <w:rsid w:val="00204DC9"/>
    <w:rsid w:val="0024060D"/>
    <w:rsid w:val="002A6858"/>
    <w:rsid w:val="002D00EB"/>
    <w:rsid w:val="002F4134"/>
    <w:rsid w:val="003064A4"/>
    <w:rsid w:val="00315653"/>
    <w:rsid w:val="00345383"/>
    <w:rsid w:val="003522AD"/>
    <w:rsid w:val="00363FE0"/>
    <w:rsid w:val="00371DE3"/>
    <w:rsid w:val="003748D6"/>
    <w:rsid w:val="003E20EB"/>
    <w:rsid w:val="003F0B45"/>
    <w:rsid w:val="003F3224"/>
    <w:rsid w:val="0045082D"/>
    <w:rsid w:val="00461C70"/>
    <w:rsid w:val="004A374F"/>
    <w:rsid w:val="004A77CF"/>
    <w:rsid w:val="004B7B84"/>
    <w:rsid w:val="005256E0"/>
    <w:rsid w:val="005456C3"/>
    <w:rsid w:val="00545D9E"/>
    <w:rsid w:val="005564BD"/>
    <w:rsid w:val="00556A7A"/>
    <w:rsid w:val="005B18B3"/>
    <w:rsid w:val="005C2E3A"/>
    <w:rsid w:val="005E796E"/>
    <w:rsid w:val="00603BD8"/>
    <w:rsid w:val="00626966"/>
    <w:rsid w:val="00631F29"/>
    <w:rsid w:val="00692DFC"/>
    <w:rsid w:val="006C189A"/>
    <w:rsid w:val="006C717C"/>
    <w:rsid w:val="006E3774"/>
    <w:rsid w:val="007007A6"/>
    <w:rsid w:val="00714499"/>
    <w:rsid w:val="00725224"/>
    <w:rsid w:val="00776536"/>
    <w:rsid w:val="00784963"/>
    <w:rsid w:val="007C33C6"/>
    <w:rsid w:val="00804183"/>
    <w:rsid w:val="00806208"/>
    <w:rsid w:val="00834C2B"/>
    <w:rsid w:val="00853776"/>
    <w:rsid w:val="008B4184"/>
    <w:rsid w:val="008F78A4"/>
    <w:rsid w:val="00902012"/>
    <w:rsid w:val="00937B2C"/>
    <w:rsid w:val="0097355F"/>
    <w:rsid w:val="00984CE2"/>
    <w:rsid w:val="00A3290F"/>
    <w:rsid w:val="00A45B08"/>
    <w:rsid w:val="00A5442C"/>
    <w:rsid w:val="00A92E98"/>
    <w:rsid w:val="00AB1856"/>
    <w:rsid w:val="00AB2943"/>
    <w:rsid w:val="00AB3EE1"/>
    <w:rsid w:val="00AE4B80"/>
    <w:rsid w:val="00AF633A"/>
    <w:rsid w:val="00B4567E"/>
    <w:rsid w:val="00B7033C"/>
    <w:rsid w:val="00B713D7"/>
    <w:rsid w:val="00BB70B9"/>
    <w:rsid w:val="00BC0F30"/>
    <w:rsid w:val="00BF0142"/>
    <w:rsid w:val="00C0064F"/>
    <w:rsid w:val="00C0683E"/>
    <w:rsid w:val="00C13B89"/>
    <w:rsid w:val="00C51B7D"/>
    <w:rsid w:val="00C5617D"/>
    <w:rsid w:val="00C668C8"/>
    <w:rsid w:val="00CF7B91"/>
    <w:rsid w:val="00D02C26"/>
    <w:rsid w:val="00D1199D"/>
    <w:rsid w:val="00D46CED"/>
    <w:rsid w:val="00DB7CF4"/>
    <w:rsid w:val="00DF7FF5"/>
    <w:rsid w:val="00E23545"/>
    <w:rsid w:val="00E62E3A"/>
    <w:rsid w:val="00E746C1"/>
    <w:rsid w:val="00EF0095"/>
    <w:rsid w:val="00F73A92"/>
    <w:rsid w:val="00F7616E"/>
    <w:rsid w:val="00F766F6"/>
    <w:rsid w:val="00F875BA"/>
    <w:rsid w:val="00F935DB"/>
    <w:rsid w:val="00FA291C"/>
    <w:rsid w:val="00FB24AB"/>
    <w:rsid w:val="00FC534D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unhideWhenUsed/>
    <w:rsid w:val="000B61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1D5"/>
    <w:pPr>
      <w:ind w:left="720"/>
      <w:contextualSpacing/>
    </w:pPr>
  </w:style>
  <w:style w:type="table" w:styleId="a6">
    <w:name w:val="Table Grid"/>
    <w:basedOn w:val="a1"/>
    <w:uiPriority w:val="39"/>
    <w:rsid w:val="003E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C2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2C26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034063"/>
    <w:pPr>
      <w:spacing w:after="120" w:line="276" w:lineRule="auto"/>
      <w:jc w:val="left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034063"/>
    <w:rPr>
      <w:rFonts w:ascii="Calibri" w:eastAsia="Times New Roman" w:hAnsi="Calibri" w:cs="Times New Roman"/>
      <w:lang w:eastAsia="ru-RU"/>
    </w:rPr>
  </w:style>
  <w:style w:type="character" w:customStyle="1" w:styleId="Heading2">
    <w:name w:val="Heading #2_"/>
    <w:link w:val="Heading20"/>
    <w:rsid w:val="00034063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34063"/>
    <w:pPr>
      <w:shd w:val="clear" w:color="auto" w:fill="FFFFFF"/>
      <w:spacing w:before="240" w:line="0" w:lineRule="atLeast"/>
      <w:jc w:val="left"/>
      <w:outlineLvl w:val="1"/>
    </w:pPr>
    <w:rPr>
      <w:rFonts w:asciiTheme="minorHAnsi" w:eastAsiaTheme="minorHAnsi" w:hAnsiTheme="minorHAnsi" w:cstheme="minorBidi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034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0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2026-04-13T02:16:00Z</cp:lastPrinted>
  <dcterms:created xsi:type="dcterms:W3CDTF">2026-04-13T02:17:00Z</dcterms:created>
  <dcterms:modified xsi:type="dcterms:W3CDTF">2026-04-13T02:17:00Z</dcterms:modified>
</cp:coreProperties>
</file>