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0AA" w:rsidRPr="00A530AA" w:rsidRDefault="00A530AA" w:rsidP="00A530AA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530A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76BA" w:rsidRPr="00A530AA" w:rsidRDefault="000976BA" w:rsidP="00A530AA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530AA">
        <w:rPr>
          <w:rFonts w:ascii="Times New Roman" w:hAnsi="Times New Roman" w:cs="Times New Roman"/>
          <w:sz w:val="28"/>
          <w:szCs w:val="28"/>
        </w:rPr>
        <w:t>АДМИНИСТРАЦИ</w:t>
      </w:r>
      <w:r w:rsidR="00A530AA" w:rsidRPr="00A530AA">
        <w:rPr>
          <w:rFonts w:ascii="Times New Roman" w:hAnsi="Times New Roman" w:cs="Times New Roman"/>
          <w:sz w:val="28"/>
          <w:szCs w:val="28"/>
        </w:rPr>
        <w:t>И</w:t>
      </w:r>
      <w:r w:rsidRPr="00A53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6BA" w:rsidRPr="00A530AA" w:rsidRDefault="000976BA" w:rsidP="00A530AA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530AA">
        <w:rPr>
          <w:rFonts w:ascii="Times New Roman" w:hAnsi="Times New Roman" w:cs="Times New Roman"/>
          <w:sz w:val="28"/>
          <w:szCs w:val="28"/>
        </w:rPr>
        <w:t xml:space="preserve">ПЕТРОВСК-ЗАБАЙКАЛЬСКОГО МУНИЦИПАЛЬНОГО ОКРУГА </w:t>
      </w:r>
    </w:p>
    <w:p w:rsidR="000976BA" w:rsidRPr="00A530AA" w:rsidRDefault="00AE2ADA" w:rsidP="00A530AA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30AA">
        <w:rPr>
          <w:rFonts w:ascii="Times New Roman" w:hAnsi="Times New Roman" w:cs="Times New Roman"/>
          <w:b w:val="0"/>
          <w:sz w:val="28"/>
          <w:szCs w:val="28"/>
        </w:rPr>
        <w:t>27</w:t>
      </w:r>
      <w:r w:rsidR="000976BA" w:rsidRPr="00A530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4B1A" w:rsidRPr="00A530AA">
        <w:rPr>
          <w:rFonts w:ascii="Times New Roman" w:hAnsi="Times New Roman" w:cs="Times New Roman"/>
          <w:b w:val="0"/>
          <w:sz w:val="28"/>
          <w:szCs w:val="28"/>
        </w:rPr>
        <w:t>мая</w:t>
      </w:r>
      <w:r w:rsidR="00501FB1" w:rsidRPr="00A530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76BA" w:rsidRPr="00A530AA">
        <w:rPr>
          <w:rFonts w:ascii="Times New Roman" w:hAnsi="Times New Roman" w:cs="Times New Roman"/>
          <w:b w:val="0"/>
          <w:sz w:val="28"/>
          <w:szCs w:val="28"/>
        </w:rPr>
        <w:t>202</w:t>
      </w:r>
      <w:r w:rsidR="00501FB1" w:rsidRPr="00A530AA">
        <w:rPr>
          <w:rFonts w:ascii="Times New Roman" w:hAnsi="Times New Roman" w:cs="Times New Roman"/>
          <w:b w:val="0"/>
          <w:sz w:val="28"/>
          <w:szCs w:val="28"/>
        </w:rPr>
        <w:t>5</w:t>
      </w:r>
      <w:r w:rsidR="00A530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76BA" w:rsidRPr="00A530AA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</w:t>
      </w:r>
      <w:r w:rsidRPr="00A530A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r w:rsidR="000976BA" w:rsidRPr="00A530AA">
        <w:rPr>
          <w:rFonts w:ascii="Times New Roman" w:hAnsi="Times New Roman" w:cs="Times New Roman"/>
          <w:b w:val="0"/>
          <w:sz w:val="28"/>
          <w:szCs w:val="28"/>
        </w:rPr>
        <w:t xml:space="preserve">            №</w:t>
      </w:r>
      <w:r w:rsidRPr="00A530AA">
        <w:rPr>
          <w:rFonts w:ascii="Times New Roman" w:hAnsi="Times New Roman" w:cs="Times New Roman"/>
          <w:b w:val="0"/>
          <w:sz w:val="28"/>
          <w:szCs w:val="28"/>
        </w:rPr>
        <w:t xml:space="preserve"> 735</w:t>
      </w:r>
    </w:p>
    <w:p w:rsidR="00AE2ADA" w:rsidRPr="00A530AA" w:rsidRDefault="00AE2ADA" w:rsidP="00A530AA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530AA">
        <w:rPr>
          <w:rFonts w:ascii="Times New Roman" w:hAnsi="Times New Roman" w:cs="Times New Roman"/>
          <w:b w:val="0"/>
          <w:sz w:val="28"/>
          <w:szCs w:val="28"/>
        </w:rPr>
        <w:tab/>
      </w:r>
      <w:r w:rsidRPr="00A530AA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D73549" w:rsidRPr="00A530AA" w:rsidRDefault="00D73549" w:rsidP="00A530AA">
      <w:pPr>
        <w:pStyle w:val="30"/>
        <w:shd w:val="clear" w:color="auto" w:fill="auto"/>
        <w:tabs>
          <w:tab w:val="left" w:pos="927"/>
        </w:tabs>
        <w:spacing w:before="0" w:after="0" w:line="240" w:lineRule="auto"/>
        <w:ind w:left="20" w:right="20" w:firstLine="720"/>
        <w:rPr>
          <w:color w:val="000000"/>
          <w:sz w:val="28"/>
          <w:szCs w:val="28"/>
        </w:rPr>
      </w:pPr>
      <w:r w:rsidRPr="00A530AA">
        <w:rPr>
          <w:color w:val="000000"/>
          <w:sz w:val="28"/>
          <w:szCs w:val="28"/>
        </w:rPr>
        <w:t>Об</w:t>
      </w:r>
      <w:r w:rsidRPr="00A530AA">
        <w:rPr>
          <w:color w:val="000000"/>
          <w:sz w:val="28"/>
          <w:szCs w:val="28"/>
        </w:rPr>
        <w:tab/>
        <w:t>установлении Порядка определения цены земельных участков, находящихся в собственности Петровск-Забайкальского муниципального округа, и земельных участков, муниципальная собственность на</w:t>
      </w:r>
    </w:p>
    <w:p w:rsidR="000976BA" w:rsidRPr="00A530AA" w:rsidRDefault="00D73549" w:rsidP="00A530AA">
      <w:pPr>
        <w:pStyle w:val="ConsTitle"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530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которые не разграничена, при заключении договора купли-продажи земельного участка без проведения торгов</w:t>
      </w:r>
    </w:p>
    <w:p w:rsidR="000976BA" w:rsidRPr="00A530AA" w:rsidRDefault="000976BA" w:rsidP="00A530AA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530AA">
        <w:rPr>
          <w:rFonts w:ascii="Times New Roman" w:hAnsi="Times New Roman" w:cs="Times New Roman"/>
          <w:b w:val="0"/>
          <w:color w:val="auto"/>
          <w:sz w:val="28"/>
          <w:szCs w:val="28"/>
        </w:rPr>
        <w:t>Руководствуясь Федеральным законом</w:t>
      </w:r>
      <w:r w:rsidR="00BB4E0C" w:rsidRPr="00A530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06 октября 2003 года №131-ФЗ</w:t>
      </w:r>
      <w:r w:rsidRPr="00A530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«Об общих принципах организации местного самоуправления в Российской Фед</w:t>
      </w:r>
      <w:r w:rsidR="00BB4E0C" w:rsidRPr="00A530AA">
        <w:rPr>
          <w:rFonts w:ascii="Times New Roman" w:hAnsi="Times New Roman" w:cs="Times New Roman"/>
          <w:b w:val="0"/>
          <w:color w:val="auto"/>
          <w:sz w:val="28"/>
          <w:szCs w:val="28"/>
        </w:rPr>
        <w:t>ерации</w:t>
      </w:r>
      <w:r w:rsidR="00BB4E0C" w:rsidRPr="00A530A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Pr="00A530A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 w:rsidR="00D73549" w:rsidRPr="00A530A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соответствии со статьей 39.4 Земельного кодекса Российской Федерации, постановлением Правительства Забайкальского края от 0</w:t>
      </w:r>
      <w:r w:rsidR="00D73549" w:rsidRPr="00A530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 апреля 2015 года № 161 «Об установлении Порядка определения цены земельных участков, находящихся в собственности Забайкальского края,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 на территории Забайкальского края», </w:t>
      </w:r>
      <w:r w:rsidR="00D73549" w:rsidRPr="00A530A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A530A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Уставом  Петровск-Забайкальского муниципального округа,</w:t>
      </w:r>
      <w:r w:rsidR="00BB4E0C" w:rsidRPr="00A530A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D73549" w:rsidRPr="00A530A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целях обеспечения определения цены земельных участков в случае их продажи без проведения торгов, </w:t>
      </w:r>
      <w:r w:rsidRPr="00A530A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администрация Петровск-Забайкальск</w:t>
      </w:r>
      <w:r w:rsidR="00C613E8" w:rsidRPr="00A530A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ого муниципального округа</w:t>
      </w:r>
      <w:r w:rsidRPr="00A530A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A530AA">
        <w:rPr>
          <w:rFonts w:ascii="Times New Roman" w:hAnsi="Times New Roman" w:cs="Times New Roman"/>
          <w:bCs w:val="0"/>
          <w:color w:val="auto"/>
          <w:sz w:val="28"/>
          <w:szCs w:val="28"/>
        </w:rPr>
        <w:t>постановляет</w:t>
      </w:r>
      <w:r w:rsidRPr="00A530A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D73549" w:rsidRPr="00A530AA" w:rsidRDefault="00D73549" w:rsidP="00A530AA">
      <w:pPr>
        <w:pStyle w:val="12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A530AA">
        <w:rPr>
          <w:color w:val="000000"/>
          <w:sz w:val="28"/>
          <w:szCs w:val="28"/>
        </w:rPr>
        <w:t>Утвердить Порядок определения цены земельных участков, находящихся в собственности Петровск-Забайкальского муниципального округа, и земельных участков, муниципальная собственность на которые не разграничена, при заключении договора купли-продажи земельного участка без проведения торгов на территории Петровск-Забайкальского муниципального округа, согласно приложению.</w:t>
      </w:r>
    </w:p>
    <w:p w:rsidR="00D73549" w:rsidRPr="00A530AA" w:rsidRDefault="00D73549" w:rsidP="00A530AA">
      <w:pPr>
        <w:pStyle w:val="12"/>
        <w:numPr>
          <w:ilvl w:val="0"/>
          <w:numId w:val="3"/>
        </w:numPr>
        <w:shd w:val="clear" w:color="auto" w:fill="auto"/>
        <w:tabs>
          <w:tab w:val="left" w:pos="0"/>
          <w:tab w:val="left" w:pos="805"/>
        </w:tabs>
        <w:spacing w:after="0" w:line="240" w:lineRule="auto"/>
        <w:ind w:left="0" w:right="20" w:firstLine="709"/>
        <w:jc w:val="both"/>
        <w:rPr>
          <w:color w:val="000000"/>
          <w:sz w:val="28"/>
          <w:szCs w:val="28"/>
        </w:rPr>
      </w:pPr>
      <w:r w:rsidRPr="00A530AA">
        <w:rPr>
          <w:color w:val="000000"/>
          <w:sz w:val="28"/>
          <w:szCs w:val="28"/>
        </w:rPr>
        <w:t>Настоящее постановление вступает в силу на следующий день, после дня его официального опубликования.</w:t>
      </w:r>
    </w:p>
    <w:p w:rsidR="00D73549" w:rsidRPr="00A530AA" w:rsidRDefault="00D73549" w:rsidP="00A530AA">
      <w:pPr>
        <w:pStyle w:val="12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left="0" w:right="20" w:firstLine="709"/>
        <w:jc w:val="both"/>
        <w:rPr>
          <w:color w:val="000000"/>
          <w:sz w:val="28"/>
          <w:szCs w:val="28"/>
        </w:rPr>
      </w:pPr>
      <w:r w:rsidRPr="00A530AA">
        <w:rPr>
          <w:color w:val="000000"/>
          <w:sz w:val="28"/>
          <w:szCs w:val="28"/>
        </w:rPr>
        <w:t>Настоящее постановление опубликовать в газете «Петровская новь».</w:t>
      </w:r>
    </w:p>
    <w:p w:rsidR="00C613E8" w:rsidRPr="00A530AA" w:rsidRDefault="00C613E8" w:rsidP="00A530AA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30AA">
        <w:rPr>
          <w:rFonts w:ascii="Times New Roman" w:eastAsia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114B1A" w:rsidRPr="00A530AA">
        <w:rPr>
          <w:rFonts w:ascii="Times New Roman" w:eastAsia="Times New Roman" w:hAnsi="Times New Roman"/>
          <w:color w:val="000000"/>
          <w:sz w:val="28"/>
          <w:szCs w:val="28"/>
        </w:rPr>
        <w:t>возложить на первого заместителя главы Петровск-Забайкальского муниципального округа</w:t>
      </w:r>
      <w:r w:rsidR="00AE2ADA" w:rsidRPr="00A530AA">
        <w:rPr>
          <w:rFonts w:ascii="Times New Roman" w:eastAsia="Times New Roman" w:hAnsi="Times New Roman"/>
          <w:color w:val="000000"/>
          <w:sz w:val="28"/>
          <w:szCs w:val="28"/>
        </w:rPr>
        <w:t xml:space="preserve"> Н.Ю. Шестопалова</w:t>
      </w:r>
      <w:r w:rsidRPr="00A530A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14B1A" w:rsidRPr="00A530AA" w:rsidRDefault="00114B1A" w:rsidP="00A530AA">
      <w:pPr>
        <w:ind w:left="4956" w:hanging="5098"/>
        <w:jc w:val="both"/>
        <w:rPr>
          <w:sz w:val="28"/>
          <w:szCs w:val="28"/>
        </w:rPr>
      </w:pPr>
    </w:p>
    <w:p w:rsidR="000976BA" w:rsidRPr="00A530AA" w:rsidRDefault="00D73549" w:rsidP="00A530AA">
      <w:pPr>
        <w:ind w:left="4956" w:firstLine="708"/>
        <w:jc w:val="right"/>
        <w:rPr>
          <w:sz w:val="28"/>
          <w:szCs w:val="28"/>
        </w:rPr>
      </w:pPr>
      <w:r w:rsidRPr="00A530AA">
        <w:rPr>
          <w:sz w:val="28"/>
          <w:szCs w:val="28"/>
        </w:rPr>
        <w:t>Прило</w:t>
      </w:r>
      <w:r w:rsidR="000976BA" w:rsidRPr="00A530AA">
        <w:rPr>
          <w:sz w:val="28"/>
          <w:szCs w:val="28"/>
        </w:rPr>
        <w:t>жение к</w:t>
      </w:r>
    </w:p>
    <w:p w:rsidR="000976BA" w:rsidRPr="00A530AA" w:rsidRDefault="000976BA" w:rsidP="00A530AA">
      <w:pPr>
        <w:ind w:left="4956" w:firstLine="708"/>
        <w:jc w:val="right"/>
        <w:rPr>
          <w:sz w:val="28"/>
          <w:szCs w:val="28"/>
        </w:rPr>
      </w:pPr>
      <w:r w:rsidRPr="00A530AA">
        <w:rPr>
          <w:sz w:val="28"/>
          <w:szCs w:val="28"/>
        </w:rPr>
        <w:t xml:space="preserve">постановлению администрации Петровск-Забайкальского муниципального округа </w:t>
      </w:r>
    </w:p>
    <w:p w:rsidR="00D73549" w:rsidRPr="00A530AA" w:rsidRDefault="000976BA" w:rsidP="00A530AA">
      <w:pPr>
        <w:ind w:left="4956"/>
        <w:jc w:val="right"/>
        <w:rPr>
          <w:sz w:val="28"/>
          <w:szCs w:val="28"/>
        </w:rPr>
      </w:pPr>
      <w:r w:rsidRPr="00A530AA">
        <w:rPr>
          <w:sz w:val="28"/>
          <w:szCs w:val="28"/>
        </w:rPr>
        <w:t xml:space="preserve">             от </w:t>
      </w:r>
      <w:r w:rsidR="00AE2ADA" w:rsidRPr="00A530AA">
        <w:rPr>
          <w:sz w:val="28"/>
          <w:szCs w:val="28"/>
        </w:rPr>
        <w:t>27</w:t>
      </w:r>
      <w:r w:rsidRPr="00A530AA">
        <w:rPr>
          <w:sz w:val="28"/>
          <w:szCs w:val="28"/>
        </w:rPr>
        <w:t xml:space="preserve"> </w:t>
      </w:r>
      <w:r w:rsidR="00AE2ADA" w:rsidRPr="00A530AA">
        <w:rPr>
          <w:sz w:val="28"/>
          <w:szCs w:val="28"/>
        </w:rPr>
        <w:t xml:space="preserve">мая </w:t>
      </w:r>
      <w:r w:rsidRPr="00A530AA">
        <w:rPr>
          <w:sz w:val="28"/>
          <w:szCs w:val="28"/>
        </w:rPr>
        <w:t>202</w:t>
      </w:r>
      <w:r w:rsidR="0061089F" w:rsidRPr="00A530AA">
        <w:rPr>
          <w:sz w:val="28"/>
          <w:szCs w:val="28"/>
        </w:rPr>
        <w:t>5</w:t>
      </w:r>
      <w:r w:rsidRPr="00A530AA">
        <w:rPr>
          <w:sz w:val="28"/>
          <w:szCs w:val="28"/>
        </w:rPr>
        <w:t xml:space="preserve"> г. №</w:t>
      </w:r>
      <w:r w:rsidR="00AE2ADA" w:rsidRPr="00A530AA">
        <w:rPr>
          <w:sz w:val="28"/>
          <w:szCs w:val="28"/>
        </w:rPr>
        <w:t xml:space="preserve"> 735</w:t>
      </w:r>
    </w:p>
    <w:p w:rsidR="00D73549" w:rsidRPr="00A530AA" w:rsidRDefault="00D73549" w:rsidP="00A530AA">
      <w:pPr>
        <w:rPr>
          <w:sz w:val="28"/>
          <w:szCs w:val="28"/>
        </w:rPr>
      </w:pPr>
    </w:p>
    <w:p w:rsidR="00D73549" w:rsidRPr="00A530AA" w:rsidRDefault="00D73549" w:rsidP="00A530AA">
      <w:pPr>
        <w:pStyle w:val="30"/>
        <w:shd w:val="clear" w:color="auto" w:fill="auto"/>
        <w:spacing w:before="0" w:after="0" w:line="240" w:lineRule="auto"/>
        <w:ind w:left="100"/>
        <w:rPr>
          <w:sz w:val="28"/>
          <w:szCs w:val="28"/>
        </w:rPr>
      </w:pPr>
      <w:r w:rsidRPr="00A530AA">
        <w:rPr>
          <w:color w:val="000000"/>
          <w:sz w:val="28"/>
          <w:szCs w:val="28"/>
        </w:rPr>
        <w:lastRenderedPageBreak/>
        <w:t>ПОРЯДОК</w:t>
      </w:r>
    </w:p>
    <w:p w:rsidR="00D73549" w:rsidRPr="00A530AA" w:rsidRDefault="00D73549" w:rsidP="00A530AA">
      <w:pPr>
        <w:pStyle w:val="30"/>
        <w:shd w:val="clear" w:color="auto" w:fill="auto"/>
        <w:spacing w:before="0" w:after="0" w:line="240" w:lineRule="auto"/>
        <w:ind w:left="100"/>
        <w:rPr>
          <w:color w:val="000000"/>
          <w:sz w:val="28"/>
          <w:szCs w:val="28"/>
        </w:rPr>
      </w:pPr>
      <w:r w:rsidRPr="00A530AA">
        <w:rPr>
          <w:color w:val="000000"/>
          <w:sz w:val="28"/>
          <w:szCs w:val="28"/>
        </w:rPr>
        <w:t xml:space="preserve">определения цены земельных участков, находящихся в собственности Петровск-Забайкальского муниципального округа, и земельных участков, муниципальная собственность на которые не разграничена, при заключении договора купли-продажи земельного участка без проведения торгов на территории Петровск-Забайкальского муниципального округа </w:t>
      </w:r>
    </w:p>
    <w:p w:rsidR="00D73549" w:rsidRPr="00A530AA" w:rsidRDefault="00D73549" w:rsidP="00A530AA">
      <w:pPr>
        <w:pStyle w:val="12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bookmarkStart w:id="0" w:name="_GoBack"/>
      <w:bookmarkEnd w:id="0"/>
      <w:r w:rsidRPr="00A530AA">
        <w:rPr>
          <w:color w:val="000000"/>
          <w:sz w:val="28"/>
          <w:szCs w:val="28"/>
        </w:rPr>
        <w:t>Настоящий Порядок устанавливает правила определения цены земельных участков, находящихся в собственности Петровск-Забайкальского муниципального округа,  и земельных участков, муниципальная собственность на которые не разграничена, при заключении договора купли-продажи земельного участка без проведения торгов на территории Петровск-Забайкальского муниципального округа (далее - земельные участки).</w:t>
      </w:r>
    </w:p>
    <w:p w:rsidR="00D73549" w:rsidRPr="00A530AA" w:rsidRDefault="00D73549" w:rsidP="00A530AA">
      <w:pPr>
        <w:pStyle w:val="12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A530AA">
        <w:rPr>
          <w:color w:val="000000"/>
          <w:sz w:val="28"/>
          <w:szCs w:val="28"/>
        </w:rPr>
        <w:t>Цена зёмельных участков, находящихся в собственности Петровск-Забайкальского муниципального округа, и земельных участков, муниципальная собственность на которые не разграничена, на территории Петровск-Забайкальского муниципального округа рассчитывается исполнительным органом Петровск-Забайкальского муниципального округа, осуществляющим полномочия в сфере земельных отношений.</w:t>
      </w:r>
    </w:p>
    <w:p w:rsidR="00D73549" w:rsidRPr="00A530AA" w:rsidRDefault="00D73549" w:rsidP="00A530AA">
      <w:pPr>
        <w:pStyle w:val="12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A530AA">
        <w:rPr>
          <w:color w:val="000000"/>
          <w:sz w:val="28"/>
          <w:szCs w:val="28"/>
        </w:rPr>
        <w:t>Цена земельных участков при их продаже определяется как выраженный в рублях процент от кадастровой стоимости земельного участка, который устанавливается дифференцированно:</w:t>
      </w:r>
    </w:p>
    <w:p w:rsidR="00D73549" w:rsidRPr="00A530AA" w:rsidRDefault="00D73549" w:rsidP="00A530AA">
      <w:pPr>
        <w:pStyle w:val="12"/>
        <w:numPr>
          <w:ilvl w:val="0"/>
          <w:numId w:val="7"/>
        </w:numPr>
        <w:shd w:val="clear" w:color="auto" w:fill="auto"/>
        <w:tabs>
          <w:tab w:val="left" w:pos="0"/>
          <w:tab w:val="left" w:pos="826"/>
        </w:tabs>
        <w:spacing w:after="0" w:line="240" w:lineRule="auto"/>
        <w:ind w:firstLine="709"/>
        <w:rPr>
          <w:sz w:val="28"/>
          <w:szCs w:val="28"/>
        </w:rPr>
      </w:pPr>
      <w:r w:rsidRPr="00A530AA">
        <w:rPr>
          <w:color w:val="000000"/>
          <w:sz w:val="28"/>
          <w:szCs w:val="28"/>
        </w:rPr>
        <w:t>два с половиной процента:</w:t>
      </w:r>
    </w:p>
    <w:p w:rsidR="00D73549" w:rsidRPr="00A530AA" w:rsidRDefault="00D73549" w:rsidP="00A530AA">
      <w:pPr>
        <w:pStyle w:val="12"/>
        <w:shd w:val="clear" w:color="auto" w:fill="auto"/>
        <w:tabs>
          <w:tab w:val="left" w:pos="0"/>
          <w:tab w:val="left" w:pos="1117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A530AA">
        <w:rPr>
          <w:color w:val="000000"/>
          <w:sz w:val="28"/>
          <w:szCs w:val="28"/>
        </w:rPr>
        <w:t>а)</w:t>
      </w:r>
      <w:r w:rsidRPr="00A530AA">
        <w:rPr>
          <w:color w:val="000000"/>
          <w:sz w:val="28"/>
          <w:szCs w:val="28"/>
        </w:rPr>
        <w:tab/>
        <w:t>гражданам, являющимся собственниками расположенных на таких земельных участках, отдельно стоящих индивидуальных жилых домов (за исключением случаев, указанных в подпункте «а» подпункта 2 настоящего пункта);</w:t>
      </w:r>
    </w:p>
    <w:p w:rsidR="00D73549" w:rsidRPr="00A530AA" w:rsidRDefault="00D73549" w:rsidP="00A530AA">
      <w:pPr>
        <w:pStyle w:val="12"/>
        <w:numPr>
          <w:ilvl w:val="0"/>
          <w:numId w:val="7"/>
        </w:numPr>
        <w:shd w:val="clear" w:color="auto" w:fill="auto"/>
        <w:tabs>
          <w:tab w:val="left" w:pos="0"/>
          <w:tab w:val="left" w:pos="855"/>
        </w:tabs>
        <w:spacing w:after="0" w:line="240" w:lineRule="auto"/>
        <w:ind w:firstLine="709"/>
        <w:rPr>
          <w:sz w:val="28"/>
          <w:szCs w:val="28"/>
        </w:rPr>
      </w:pPr>
      <w:r w:rsidRPr="00A530AA">
        <w:rPr>
          <w:color w:val="000000"/>
          <w:sz w:val="28"/>
          <w:szCs w:val="28"/>
        </w:rPr>
        <w:t>три процента в случае продажи:</w:t>
      </w:r>
    </w:p>
    <w:p w:rsidR="00D73549" w:rsidRPr="00A530AA" w:rsidRDefault="00D73549" w:rsidP="00A530AA">
      <w:pPr>
        <w:pStyle w:val="12"/>
        <w:shd w:val="clear" w:color="auto" w:fill="auto"/>
        <w:tabs>
          <w:tab w:val="left" w:pos="0"/>
          <w:tab w:val="left" w:pos="1232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A530AA">
        <w:rPr>
          <w:color w:val="000000"/>
          <w:sz w:val="28"/>
          <w:szCs w:val="28"/>
        </w:rPr>
        <w:t>а)</w:t>
      </w:r>
      <w:r w:rsidRPr="00A530AA">
        <w:rPr>
          <w:color w:val="000000"/>
          <w:sz w:val="28"/>
          <w:szCs w:val="28"/>
        </w:rPr>
        <w:tab/>
        <w:t>гражданам, являющимся собственниками зданий, сооружений, расположенных на земельных участках, предоставленных в аренду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Федерации;</w:t>
      </w:r>
    </w:p>
    <w:p w:rsidR="00D73549" w:rsidRPr="00A530AA" w:rsidRDefault="00D73549" w:rsidP="00A530AA">
      <w:pPr>
        <w:pStyle w:val="12"/>
        <w:shd w:val="clear" w:color="auto" w:fill="auto"/>
        <w:tabs>
          <w:tab w:val="left" w:pos="0"/>
          <w:tab w:val="left" w:pos="716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A530AA">
        <w:rPr>
          <w:color w:val="000000"/>
          <w:sz w:val="28"/>
          <w:szCs w:val="28"/>
        </w:rPr>
        <w:t>б)</w:t>
      </w:r>
      <w:r w:rsidRPr="00A530AA">
        <w:rPr>
          <w:color w:val="000000"/>
          <w:sz w:val="28"/>
          <w:szCs w:val="28"/>
        </w:rPr>
        <w:tab/>
        <w:t>гражданам, являющимся собственниками расположенных на таких земельных участках индивидуальных гаражей;</w:t>
      </w:r>
    </w:p>
    <w:p w:rsidR="00D73549" w:rsidRPr="00A530AA" w:rsidRDefault="00D73549" w:rsidP="00A530AA">
      <w:pPr>
        <w:pStyle w:val="12"/>
        <w:numPr>
          <w:ilvl w:val="0"/>
          <w:numId w:val="7"/>
        </w:numPr>
        <w:shd w:val="clear" w:color="auto" w:fill="auto"/>
        <w:tabs>
          <w:tab w:val="left" w:pos="0"/>
          <w:tab w:val="left" w:pos="35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A530AA">
        <w:rPr>
          <w:color w:val="000000"/>
          <w:sz w:val="28"/>
          <w:szCs w:val="28"/>
        </w:rPr>
        <w:t>десять процентов в случае продажи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D73549" w:rsidRPr="00A530AA" w:rsidRDefault="00D73549" w:rsidP="00A530AA">
      <w:pPr>
        <w:pStyle w:val="12"/>
        <w:numPr>
          <w:ilvl w:val="0"/>
          <w:numId w:val="7"/>
        </w:numPr>
        <w:shd w:val="clear" w:color="auto" w:fill="auto"/>
        <w:tabs>
          <w:tab w:val="left" w:pos="0"/>
          <w:tab w:val="left" w:pos="36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530AA">
        <w:rPr>
          <w:color w:val="000000"/>
          <w:sz w:val="28"/>
          <w:szCs w:val="28"/>
        </w:rPr>
        <w:t>пятнадцать процентов в случае продажи:</w:t>
      </w:r>
    </w:p>
    <w:p w:rsidR="00D73549" w:rsidRPr="00A530AA" w:rsidRDefault="00D73549" w:rsidP="00A530AA">
      <w:pPr>
        <w:pStyle w:val="12"/>
        <w:shd w:val="clear" w:color="auto" w:fill="auto"/>
        <w:tabs>
          <w:tab w:val="left" w:pos="0"/>
          <w:tab w:val="left" w:pos="67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A530AA">
        <w:rPr>
          <w:color w:val="000000"/>
          <w:sz w:val="28"/>
          <w:szCs w:val="28"/>
        </w:rPr>
        <w:t>а)</w:t>
      </w:r>
      <w:r w:rsidRPr="00A530AA">
        <w:rPr>
          <w:color w:val="000000"/>
          <w:sz w:val="28"/>
          <w:szCs w:val="28"/>
        </w:rPr>
        <w:tab/>
        <w:t xml:space="preserve">земельных участков, на которых расположены здания, сооружения, - собственникам таких зданий, сооружений либо помещений в них в случаях, предусмотренных статьей 39.20 Земельного кодекса </w:t>
      </w:r>
      <w:r w:rsidRPr="00A530AA">
        <w:rPr>
          <w:color w:val="000000"/>
          <w:sz w:val="28"/>
          <w:szCs w:val="28"/>
        </w:rPr>
        <w:lastRenderedPageBreak/>
        <w:t>Российской Федерации (за исключением случаев, указанных в подпунктах 1, 2 настоящего пункта);</w:t>
      </w:r>
    </w:p>
    <w:p w:rsidR="00D73549" w:rsidRPr="00A530AA" w:rsidRDefault="00D73549" w:rsidP="00A530AA">
      <w:pPr>
        <w:pStyle w:val="12"/>
        <w:shd w:val="clear" w:color="auto" w:fill="auto"/>
        <w:tabs>
          <w:tab w:val="left" w:pos="0"/>
          <w:tab w:val="left" w:pos="110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A530AA">
        <w:rPr>
          <w:color w:val="000000"/>
          <w:sz w:val="28"/>
          <w:szCs w:val="28"/>
        </w:rPr>
        <w:t>б)</w:t>
      </w:r>
      <w:r w:rsidRPr="00A530AA">
        <w:rPr>
          <w:color w:val="000000"/>
          <w:sz w:val="28"/>
          <w:szCs w:val="28"/>
        </w:rPr>
        <w:tab/>
        <w:t>земельных участков, предназначенных для ведения сельскохозяйственного производства и переданных в аренду гражданину или юридическому лицу, -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(муниципального)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D73549" w:rsidRPr="00A530AA" w:rsidRDefault="00D73549" w:rsidP="00A530AA">
      <w:pPr>
        <w:pStyle w:val="12"/>
        <w:shd w:val="clear" w:color="auto" w:fill="auto"/>
        <w:tabs>
          <w:tab w:val="left" w:pos="0"/>
          <w:tab w:val="left" w:pos="73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A530AA">
        <w:rPr>
          <w:color w:val="000000"/>
          <w:sz w:val="28"/>
          <w:szCs w:val="28"/>
        </w:rPr>
        <w:t>в)</w:t>
      </w:r>
      <w:r w:rsidRPr="00A530AA">
        <w:rPr>
          <w:color w:val="000000"/>
          <w:sz w:val="28"/>
          <w:szCs w:val="28"/>
        </w:rPr>
        <w:tab/>
        <w:t xml:space="preserve">земельных участков крестьянскому (фермерскому) хозяйству или сельскохозяйственной организации в случаях, установленных Федеральным законом от 24 июля 2002 года </w:t>
      </w:r>
      <w:r w:rsidR="00AE2ADA" w:rsidRPr="00A530AA">
        <w:rPr>
          <w:color w:val="000000"/>
          <w:sz w:val="28"/>
          <w:szCs w:val="28"/>
        </w:rPr>
        <w:t>№</w:t>
      </w:r>
      <w:r w:rsidRPr="00A530AA">
        <w:rPr>
          <w:color w:val="000000"/>
          <w:sz w:val="28"/>
          <w:szCs w:val="28"/>
        </w:rPr>
        <w:t xml:space="preserve"> 101-ФЗ </w:t>
      </w:r>
      <w:r w:rsidR="00AE2ADA" w:rsidRPr="00A530AA">
        <w:rPr>
          <w:color w:val="000000"/>
          <w:sz w:val="28"/>
          <w:szCs w:val="28"/>
        </w:rPr>
        <w:t>«</w:t>
      </w:r>
      <w:r w:rsidRPr="00A530AA">
        <w:rPr>
          <w:color w:val="000000"/>
          <w:sz w:val="28"/>
          <w:szCs w:val="28"/>
        </w:rPr>
        <w:t>Об обороте земель сельскохозяйственного назначения</w:t>
      </w:r>
      <w:r w:rsidR="00AE2ADA" w:rsidRPr="00A530AA">
        <w:rPr>
          <w:color w:val="000000"/>
          <w:sz w:val="28"/>
          <w:szCs w:val="28"/>
        </w:rPr>
        <w:t>»</w:t>
      </w:r>
      <w:r w:rsidRPr="00A530AA">
        <w:rPr>
          <w:color w:val="000000"/>
          <w:sz w:val="28"/>
          <w:szCs w:val="28"/>
        </w:rPr>
        <w:t>;</w:t>
      </w:r>
    </w:p>
    <w:p w:rsidR="00D73549" w:rsidRPr="00A530AA" w:rsidRDefault="00D73549" w:rsidP="00A530AA">
      <w:pPr>
        <w:pStyle w:val="12"/>
        <w:shd w:val="clear" w:color="auto" w:fill="auto"/>
        <w:tabs>
          <w:tab w:val="left" w:pos="0"/>
          <w:tab w:val="left" w:pos="78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A530AA">
        <w:rPr>
          <w:color w:val="000000"/>
          <w:sz w:val="28"/>
          <w:szCs w:val="28"/>
        </w:rPr>
        <w:t>г)</w:t>
      </w:r>
      <w:r w:rsidRPr="00A530AA">
        <w:rPr>
          <w:color w:val="000000"/>
          <w:sz w:val="28"/>
          <w:szCs w:val="28"/>
        </w:rPr>
        <w:tab/>
        <w:t>земельных участков, находящихся в постоянном (бессрочном) пользовании юридических лиц, - указанным юридическим лицам, за исключением лиц, указанных в пункте 2 статьи 39.9 Земельного кодекса Российской Федерации;</w:t>
      </w:r>
    </w:p>
    <w:p w:rsidR="00D73549" w:rsidRPr="00A530AA" w:rsidRDefault="00D73549" w:rsidP="00A530AA">
      <w:pPr>
        <w:pStyle w:val="12"/>
        <w:shd w:val="clear" w:color="auto" w:fill="auto"/>
        <w:tabs>
          <w:tab w:val="left" w:pos="0"/>
          <w:tab w:val="left" w:pos="745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A530AA">
        <w:rPr>
          <w:color w:val="000000"/>
          <w:sz w:val="28"/>
          <w:szCs w:val="28"/>
        </w:rPr>
        <w:t>д)</w:t>
      </w:r>
      <w:r w:rsidRPr="00A530AA">
        <w:rPr>
          <w:color w:val="000000"/>
          <w:sz w:val="28"/>
          <w:szCs w:val="28"/>
        </w:rPr>
        <w:tab/>
        <w:t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нужд;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 (за исключением случаев, указанных в подпункте 3 настоящего пункта).</w:t>
      </w:r>
    </w:p>
    <w:p w:rsidR="000976BA" w:rsidRPr="00A530AA" w:rsidRDefault="000976BA" w:rsidP="00A530AA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sectPr w:rsidR="000976BA" w:rsidRPr="00A530AA" w:rsidSect="00AE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72377"/>
    <w:multiLevelType w:val="hybridMultilevel"/>
    <w:tmpl w:val="C546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A257A"/>
    <w:multiLevelType w:val="multilevel"/>
    <w:tmpl w:val="0608BB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5F4656"/>
    <w:multiLevelType w:val="hybridMultilevel"/>
    <w:tmpl w:val="C546A1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D063D4"/>
    <w:multiLevelType w:val="multilevel"/>
    <w:tmpl w:val="F3C8E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CA2CF7"/>
    <w:multiLevelType w:val="multilevel"/>
    <w:tmpl w:val="5810E4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C86C2A"/>
    <w:multiLevelType w:val="multilevel"/>
    <w:tmpl w:val="A6827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B9653B"/>
    <w:multiLevelType w:val="multilevel"/>
    <w:tmpl w:val="799AA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A93"/>
    <w:rsid w:val="0003049F"/>
    <w:rsid w:val="0003266A"/>
    <w:rsid w:val="00045818"/>
    <w:rsid w:val="00086C98"/>
    <w:rsid w:val="000976BA"/>
    <w:rsid w:val="00114B1A"/>
    <w:rsid w:val="00153C4E"/>
    <w:rsid w:val="002706C7"/>
    <w:rsid w:val="00273BB8"/>
    <w:rsid w:val="003D2F81"/>
    <w:rsid w:val="00400985"/>
    <w:rsid w:val="0042437C"/>
    <w:rsid w:val="004D7507"/>
    <w:rsid w:val="00501FB1"/>
    <w:rsid w:val="00535E6A"/>
    <w:rsid w:val="005B143D"/>
    <w:rsid w:val="0061089F"/>
    <w:rsid w:val="00624F18"/>
    <w:rsid w:val="006B1335"/>
    <w:rsid w:val="00751917"/>
    <w:rsid w:val="007B0C1F"/>
    <w:rsid w:val="008B764F"/>
    <w:rsid w:val="008E3A93"/>
    <w:rsid w:val="00916FD5"/>
    <w:rsid w:val="009A4A0F"/>
    <w:rsid w:val="009A7B73"/>
    <w:rsid w:val="009C542F"/>
    <w:rsid w:val="00A530AA"/>
    <w:rsid w:val="00A70CA2"/>
    <w:rsid w:val="00AC0C19"/>
    <w:rsid w:val="00AD4F7C"/>
    <w:rsid w:val="00AE2ADA"/>
    <w:rsid w:val="00B11F38"/>
    <w:rsid w:val="00B12025"/>
    <w:rsid w:val="00B61471"/>
    <w:rsid w:val="00BA0739"/>
    <w:rsid w:val="00BB4E0C"/>
    <w:rsid w:val="00C377C5"/>
    <w:rsid w:val="00C613E8"/>
    <w:rsid w:val="00CB385E"/>
    <w:rsid w:val="00CB5138"/>
    <w:rsid w:val="00CF67C4"/>
    <w:rsid w:val="00D378BB"/>
    <w:rsid w:val="00D469CA"/>
    <w:rsid w:val="00D73549"/>
    <w:rsid w:val="00D97A66"/>
    <w:rsid w:val="00E872FF"/>
    <w:rsid w:val="00EE544E"/>
    <w:rsid w:val="00F84399"/>
    <w:rsid w:val="00F961E2"/>
    <w:rsid w:val="00F9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6982"/>
  <w15:docId w15:val="{67358BDC-5F73-4549-B966-E703FAE7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3A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735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E3A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3A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E3A93"/>
    <w:rPr>
      <w:color w:val="0000FF"/>
      <w:u w:val="single"/>
    </w:rPr>
  </w:style>
  <w:style w:type="paragraph" w:customStyle="1" w:styleId="a4">
    <w:name w:val="a"/>
    <w:basedOn w:val="a"/>
    <w:rsid w:val="008E3A93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E3A93"/>
    <w:pPr>
      <w:spacing w:after="0" w:line="240" w:lineRule="auto"/>
    </w:pPr>
  </w:style>
  <w:style w:type="character" w:customStyle="1" w:styleId="11">
    <w:name w:val="Основной текст (11)"/>
    <w:basedOn w:val="a0"/>
    <w:rsid w:val="00CF6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Заголовок №2"/>
    <w:basedOn w:val="a0"/>
    <w:rsid w:val="00CF6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ConsTitle">
    <w:name w:val="ConsTitle"/>
    <w:rsid w:val="000976B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0976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0976BA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D7354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8">
    <w:name w:val="Подпись к картинке_"/>
    <w:basedOn w:val="a0"/>
    <w:link w:val="a9"/>
    <w:rsid w:val="00D735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73549"/>
    <w:pPr>
      <w:widowControl w:val="0"/>
      <w:shd w:val="clear" w:color="auto" w:fill="FFFFFF"/>
      <w:spacing w:before="420" w:after="900" w:line="0" w:lineRule="atLeast"/>
      <w:jc w:val="center"/>
    </w:pPr>
    <w:rPr>
      <w:b/>
      <w:bCs/>
      <w:sz w:val="26"/>
      <w:szCs w:val="26"/>
      <w:lang w:eastAsia="en-US"/>
    </w:rPr>
  </w:style>
  <w:style w:type="paragraph" w:customStyle="1" w:styleId="a9">
    <w:name w:val="Подпись к картинке"/>
    <w:basedOn w:val="a"/>
    <w:link w:val="a8"/>
    <w:rsid w:val="00D73549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character" w:customStyle="1" w:styleId="aa">
    <w:name w:val="Основной текст_"/>
    <w:basedOn w:val="a0"/>
    <w:link w:val="12"/>
    <w:rsid w:val="00D735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rsid w:val="00D73549"/>
    <w:pPr>
      <w:widowControl w:val="0"/>
      <w:shd w:val="clear" w:color="auto" w:fill="FFFFFF"/>
      <w:spacing w:after="420" w:line="0" w:lineRule="atLeast"/>
      <w:ind w:hanging="420"/>
    </w:pPr>
    <w:rPr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73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4DB9D-A582-472A-9A18-FDF45B14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Артём</cp:lastModifiedBy>
  <cp:revision>3</cp:revision>
  <cp:lastPrinted>2025-05-30T02:41:00Z</cp:lastPrinted>
  <dcterms:created xsi:type="dcterms:W3CDTF">2025-05-30T02:41:00Z</dcterms:created>
  <dcterms:modified xsi:type="dcterms:W3CDTF">2025-06-02T01:23:00Z</dcterms:modified>
</cp:coreProperties>
</file>