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22" w:rsidRDefault="0085606A" w:rsidP="00802222">
      <w:pPr>
        <w:autoSpaceDE/>
        <w:autoSpaceDN/>
        <w:jc w:val="center"/>
        <w:rPr>
          <w:b/>
          <w:bCs/>
          <w:sz w:val="36"/>
          <w:szCs w:val="36"/>
        </w:rPr>
      </w:pPr>
      <w:r w:rsidRPr="008636D8">
        <w:rPr>
          <w:b/>
          <w:bCs/>
          <w:sz w:val="36"/>
          <w:szCs w:val="36"/>
        </w:rPr>
        <w:t>А</w:t>
      </w:r>
      <w:r w:rsidR="00802222">
        <w:rPr>
          <w:b/>
          <w:bCs/>
          <w:sz w:val="36"/>
          <w:szCs w:val="36"/>
        </w:rPr>
        <w:t xml:space="preserve">ДМИНИСТРАЦИЯ </w:t>
      </w:r>
    </w:p>
    <w:p w:rsidR="00C503D9" w:rsidRPr="00802222" w:rsidRDefault="00802222" w:rsidP="00802222">
      <w:pPr>
        <w:autoSpaceDE/>
        <w:autoSpaceDN/>
        <w:jc w:val="center"/>
        <w:rPr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ПЕТРОВСК-ЗАБАЙКАЛЬСКОГО МУНИЦИПАЛЬНОГО ОКРУГА </w:t>
      </w:r>
    </w:p>
    <w:p w:rsidR="0085606A" w:rsidRPr="00C503D9" w:rsidRDefault="0085606A" w:rsidP="00944395">
      <w:pPr>
        <w:autoSpaceDE/>
        <w:autoSpaceDN/>
        <w:jc w:val="center"/>
        <w:rPr>
          <w:b/>
          <w:bCs/>
          <w:sz w:val="36"/>
          <w:szCs w:val="36"/>
        </w:rPr>
      </w:pPr>
    </w:p>
    <w:p w:rsidR="008021C3" w:rsidRPr="008636D8" w:rsidRDefault="008021C3" w:rsidP="00417D31">
      <w:pPr>
        <w:pStyle w:val="2"/>
        <w:rPr>
          <w:b/>
          <w:bCs/>
          <w:sz w:val="48"/>
          <w:szCs w:val="48"/>
        </w:rPr>
      </w:pPr>
      <w:r w:rsidRPr="008636D8">
        <w:rPr>
          <w:b/>
          <w:bCs/>
          <w:sz w:val="48"/>
          <w:szCs w:val="48"/>
        </w:rPr>
        <w:t>ПОСТАНОВЛЕНИЕ</w:t>
      </w:r>
    </w:p>
    <w:p w:rsidR="008021C3" w:rsidRDefault="008021C3">
      <w:pPr>
        <w:jc w:val="center"/>
        <w:rPr>
          <w:b/>
          <w:bCs/>
          <w:sz w:val="32"/>
          <w:szCs w:val="32"/>
        </w:rPr>
      </w:pPr>
    </w:p>
    <w:p w:rsidR="00D253AA" w:rsidRDefault="00D253AA">
      <w:pPr>
        <w:jc w:val="center"/>
        <w:rPr>
          <w:b/>
          <w:bCs/>
          <w:sz w:val="32"/>
          <w:szCs w:val="32"/>
        </w:rPr>
      </w:pPr>
    </w:p>
    <w:p w:rsidR="00EF3BE4" w:rsidRPr="00DC3E10" w:rsidRDefault="00DC3E10" w:rsidP="00DC3E10">
      <w:pPr>
        <w:autoSpaceDE/>
        <w:jc w:val="both"/>
        <w:rPr>
          <w:sz w:val="24"/>
          <w:szCs w:val="24"/>
        </w:rPr>
      </w:pPr>
      <w:r w:rsidRPr="00DC3E10">
        <w:rPr>
          <w:sz w:val="24"/>
          <w:szCs w:val="24"/>
        </w:rPr>
        <w:t>04</w:t>
      </w:r>
      <w:r w:rsidR="00D35526" w:rsidRPr="00DC3E10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февраля</w:t>
      </w:r>
      <w:r w:rsidR="00D35526" w:rsidRPr="00DC3E10">
        <w:rPr>
          <w:sz w:val="24"/>
          <w:szCs w:val="24"/>
        </w:rPr>
        <w:t xml:space="preserve"> </w:t>
      </w:r>
      <w:r w:rsidR="00554B40" w:rsidRPr="00DC3E10">
        <w:rPr>
          <w:sz w:val="24"/>
          <w:szCs w:val="24"/>
        </w:rPr>
        <w:t xml:space="preserve"> </w:t>
      </w:r>
      <w:r w:rsidR="00AF30F8" w:rsidRPr="00DC3E10">
        <w:rPr>
          <w:sz w:val="24"/>
          <w:szCs w:val="24"/>
        </w:rPr>
        <w:t>20</w:t>
      </w:r>
      <w:r w:rsidR="00A85EBA" w:rsidRPr="00DC3E10">
        <w:rPr>
          <w:sz w:val="24"/>
          <w:szCs w:val="24"/>
        </w:rPr>
        <w:t>2</w:t>
      </w:r>
      <w:r w:rsidR="00802222" w:rsidRPr="00DC3E10">
        <w:rPr>
          <w:sz w:val="24"/>
          <w:szCs w:val="24"/>
        </w:rPr>
        <w:t>5</w:t>
      </w:r>
      <w:r w:rsidR="00535224" w:rsidRPr="00DC3E10">
        <w:rPr>
          <w:sz w:val="24"/>
          <w:szCs w:val="24"/>
        </w:rPr>
        <w:t xml:space="preserve"> г</w:t>
      </w:r>
      <w:r w:rsidR="000E0D29" w:rsidRPr="00DC3E10">
        <w:rPr>
          <w:sz w:val="24"/>
          <w:szCs w:val="24"/>
        </w:rPr>
        <w:t>ода</w:t>
      </w:r>
      <w:r w:rsidR="008021C3" w:rsidRPr="00DC3E10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</w:t>
      </w:r>
      <w:r w:rsidR="008021C3" w:rsidRPr="00DC3E10">
        <w:rPr>
          <w:sz w:val="24"/>
          <w:szCs w:val="24"/>
        </w:rPr>
        <w:t xml:space="preserve">      </w:t>
      </w:r>
      <w:r w:rsidR="008021C3" w:rsidRPr="00DC3E10">
        <w:rPr>
          <w:sz w:val="24"/>
          <w:szCs w:val="24"/>
        </w:rPr>
        <w:tab/>
      </w:r>
      <w:r w:rsidR="0007596E" w:rsidRPr="00DC3E10">
        <w:rPr>
          <w:sz w:val="24"/>
          <w:szCs w:val="24"/>
        </w:rPr>
        <w:t xml:space="preserve">             </w:t>
      </w:r>
      <w:r w:rsidR="00091696" w:rsidRPr="00DC3E10">
        <w:rPr>
          <w:sz w:val="24"/>
          <w:szCs w:val="24"/>
        </w:rPr>
        <w:t xml:space="preserve">      </w:t>
      </w:r>
      <w:r w:rsidR="008636D8" w:rsidRPr="00DC3E10">
        <w:rPr>
          <w:sz w:val="24"/>
          <w:szCs w:val="24"/>
        </w:rPr>
        <w:t xml:space="preserve">        </w:t>
      </w:r>
      <w:r w:rsidRPr="00DC3E10">
        <w:rPr>
          <w:sz w:val="24"/>
          <w:szCs w:val="24"/>
        </w:rPr>
        <w:t xml:space="preserve">                      </w:t>
      </w:r>
      <w:r w:rsidR="008636D8" w:rsidRPr="00DC3E10">
        <w:rPr>
          <w:sz w:val="24"/>
          <w:szCs w:val="24"/>
        </w:rPr>
        <w:t xml:space="preserve">   </w:t>
      </w:r>
      <w:r w:rsidR="0007596E" w:rsidRPr="00DC3E10">
        <w:rPr>
          <w:sz w:val="24"/>
          <w:szCs w:val="24"/>
        </w:rPr>
        <w:t xml:space="preserve">    </w:t>
      </w:r>
      <w:r w:rsidR="008021C3" w:rsidRPr="00DC3E10">
        <w:rPr>
          <w:sz w:val="24"/>
          <w:szCs w:val="24"/>
        </w:rPr>
        <w:t xml:space="preserve">  №</w:t>
      </w:r>
      <w:r w:rsidR="00313229" w:rsidRPr="00DC3E10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80</w:t>
      </w:r>
    </w:p>
    <w:p w:rsidR="00802222" w:rsidRPr="00DC3E10" w:rsidRDefault="00EF3BE4" w:rsidP="00DC3E10">
      <w:pPr>
        <w:rPr>
          <w:bCs/>
          <w:sz w:val="24"/>
          <w:szCs w:val="24"/>
        </w:rPr>
      </w:pPr>
      <w:r w:rsidRPr="00DC3E10">
        <w:rPr>
          <w:bCs/>
          <w:sz w:val="24"/>
          <w:szCs w:val="24"/>
        </w:rPr>
        <w:t xml:space="preserve">                                   </w:t>
      </w:r>
    </w:p>
    <w:p w:rsidR="003C0395" w:rsidRPr="00DC3E10" w:rsidRDefault="003C0395" w:rsidP="00DC3E10">
      <w:pPr>
        <w:jc w:val="center"/>
        <w:rPr>
          <w:bCs/>
          <w:sz w:val="24"/>
          <w:szCs w:val="24"/>
        </w:rPr>
      </w:pPr>
      <w:r w:rsidRPr="00DC3E10">
        <w:rPr>
          <w:bCs/>
          <w:sz w:val="24"/>
          <w:szCs w:val="24"/>
        </w:rPr>
        <w:t>г.</w:t>
      </w:r>
      <w:r w:rsidR="00B163D5" w:rsidRPr="00DC3E10">
        <w:rPr>
          <w:bCs/>
          <w:sz w:val="24"/>
          <w:szCs w:val="24"/>
        </w:rPr>
        <w:t xml:space="preserve"> </w:t>
      </w:r>
      <w:r w:rsidRPr="00DC3E10">
        <w:rPr>
          <w:bCs/>
          <w:sz w:val="24"/>
          <w:szCs w:val="24"/>
        </w:rPr>
        <w:t>Петровск-Забайкальский</w:t>
      </w:r>
    </w:p>
    <w:p w:rsidR="00550565" w:rsidRPr="00DC3E10" w:rsidRDefault="00550565" w:rsidP="00DC3E10">
      <w:pPr>
        <w:autoSpaceDE/>
        <w:jc w:val="both"/>
        <w:rPr>
          <w:b/>
          <w:bCs/>
          <w:sz w:val="24"/>
          <w:szCs w:val="24"/>
        </w:rPr>
      </w:pPr>
    </w:p>
    <w:p w:rsidR="0001539A" w:rsidRPr="00DC3E10" w:rsidRDefault="00802222" w:rsidP="00DC3E10">
      <w:pPr>
        <w:autoSpaceDE/>
        <w:jc w:val="center"/>
        <w:rPr>
          <w:b/>
          <w:sz w:val="24"/>
          <w:szCs w:val="24"/>
          <w:shd w:val="clear" w:color="auto" w:fill="FFFFFF"/>
        </w:rPr>
      </w:pPr>
      <w:r w:rsidRPr="00DC3E10">
        <w:rPr>
          <w:b/>
          <w:sz w:val="24"/>
          <w:szCs w:val="24"/>
        </w:rPr>
        <w:t xml:space="preserve">Об утверждении </w:t>
      </w:r>
      <w:r w:rsidRPr="00DC3E10">
        <w:rPr>
          <w:b/>
          <w:sz w:val="24"/>
          <w:szCs w:val="24"/>
          <w:shd w:val="clear" w:color="auto" w:fill="FFFFFF"/>
        </w:rPr>
        <w:t xml:space="preserve">Порядка использования бюджетных ассигнований резервного фонда администрации Петровск-Забайкальского </w:t>
      </w:r>
    </w:p>
    <w:p w:rsidR="00802222" w:rsidRPr="00DC3E10" w:rsidRDefault="00802222" w:rsidP="00DC3E10">
      <w:pPr>
        <w:autoSpaceDE/>
        <w:jc w:val="center"/>
        <w:rPr>
          <w:b/>
          <w:sz w:val="24"/>
          <w:szCs w:val="24"/>
        </w:rPr>
      </w:pPr>
      <w:r w:rsidRPr="00DC3E10">
        <w:rPr>
          <w:b/>
          <w:sz w:val="24"/>
          <w:szCs w:val="24"/>
          <w:shd w:val="clear" w:color="auto" w:fill="FFFFFF"/>
        </w:rPr>
        <w:t>муниципального округа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В соответствии со </w:t>
      </w:r>
      <w:r w:rsidR="00256955" w:rsidRPr="00DC3E10">
        <w:rPr>
          <w:sz w:val="24"/>
          <w:szCs w:val="24"/>
        </w:rPr>
        <w:t>стать</w:t>
      </w:r>
      <w:r w:rsidR="00BE0730">
        <w:rPr>
          <w:sz w:val="24"/>
          <w:szCs w:val="24"/>
        </w:rPr>
        <w:t>е</w:t>
      </w:r>
      <w:r w:rsidR="00256955" w:rsidRPr="00DC3E10">
        <w:rPr>
          <w:sz w:val="24"/>
          <w:szCs w:val="24"/>
        </w:rPr>
        <w:t>й</w:t>
      </w:r>
      <w:r w:rsidRPr="00DC3E10">
        <w:rPr>
          <w:sz w:val="24"/>
          <w:szCs w:val="24"/>
        </w:rPr>
        <w:t xml:space="preserve"> 81 </w:t>
      </w:r>
      <w:hyperlink r:id="rId8" w:history="1">
        <w:r w:rsidRPr="00DC3E10">
          <w:rPr>
            <w:sz w:val="24"/>
            <w:szCs w:val="24"/>
          </w:rPr>
          <w:t>Бюджетного кодекса Российской Федерации</w:t>
        </w:r>
      </w:hyperlink>
      <w:r w:rsidRPr="00DC3E10">
        <w:rPr>
          <w:sz w:val="24"/>
          <w:szCs w:val="24"/>
        </w:rPr>
        <w:t xml:space="preserve">, Федеральным законом </w:t>
      </w:r>
      <w:hyperlink r:id="rId9" w:history="1">
        <w:r w:rsidRPr="00DC3E10">
          <w:rPr>
            <w:sz w:val="24"/>
            <w:szCs w:val="24"/>
          </w:rPr>
          <w:t>от 06 октября 2003 года № 131-ФЗ</w:t>
        </w:r>
      </w:hyperlink>
      <w:r w:rsidRPr="00DC3E10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</w:t>
      </w:r>
      <w:r w:rsidR="00256955" w:rsidRPr="00DC3E10">
        <w:rPr>
          <w:sz w:val="24"/>
          <w:szCs w:val="24"/>
        </w:rPr>
        <w:t>стать</w:t>
      </w:r>
      <w:r w:rsidR="00BE0730">
        <w:rPr>
          <w:sz w:val="24"/>
          <w:szCs w:val="24"/>
        </w:rPr>
        <w:t>е</w:t>
      </w:r>
      <w:r w:rsidR="00256955" w:rsidRPr="00DC3E10">
        <w:rPr>
          <w:sz w:val="24"/>
          <w:szCs w:val="24"/>
        </w:rPr>
        <w:t>й</w:t>
      </w:r>
      <w:r w:rsidRPr="00DC3E10">
        <w:rPr>
          <w:sz w:val="24"/>
          <w:szCs w:val="24"/>
        </w:rPr>
        <w:t xml:space="preserve"> </w:t>
      </w:r>
      <w:r w:rsidR="00FB4BB1" w:rsidRPr="00DC3E10">
        <w:rPr>
          <w:sz w:val="24"/>
          <w:szCs w:val="24"/>
        </w:rPr>
        <w:t>8 Устава  Петровск-Забайкальского муниципального округа Забайкальского края</w:t>
      </w:r>
      <w:r w:rsidRPr="00DC3E10">
        <w:rPr>
          <w:sz w:val="24"/>
          <w:szCs w:val="24"/>
        </w:rPr>
        <w:t xml:space="preserve">, </w:t>
      </w:r>
      <w:r w:rsidR="00FB4BB1" w:rsidRPr="00DC3E10">
        <w:rPr>
          <w:sz w:val="24"/>
          <w:szCs w:val="24"/>
        </w:rPr>
        <w:t>а</w:t>
      </w:r>
      <w:r w:rsidRPr="00DC3E10">
        <w:rPr>
          <w:sz w:val="24"/>
          <w:szCs w:val="24"/>
        </w:rPr>
        <w:t xml:space="preserve">дминистрация </w:t>
      </w:r>
      <w:r w:rsidR="00FB4BB1" w:rsidRPr="00DC3E10">
        <w:rPr>
          <w:sz w:val="24"/>
          <w:szCs w:val="24"/>
        </w:rPr>
        <w:t>Петровск-Забайкальского муниципального округа</w:t>
      </w:r>
      <w:r w:rsidR="0019186D">
        <w:rPr>
          <w:sz w:val="24"/>
          <w:szCs w:val="24"/>
        </w:rPr>
        <w:t>,</w:t>
      </w:r>
      <w:r w:rsidR="00FB4BB1" w:rsidRPr="00DC3E10">
        <w:rPr>
          <w:sz w:val="24"/>
          <w:szCs w:val="24"/>
        </w:rPr>
        <w:t xml:space="preserve"> </w:t>
      </w:r>
      <w:r w:rsidRPr="00DC3E10">
        <w:rPr>
          <w:b/>
          <w:sz w:val="24"/>
          <w:szCs w:val="24"/>
        </w:rPr>
        <w:t>постановляет:</w:t>
      </w:r>
    </w:p>
    <w:p w:rsidR="00802222" w:rsidRPr="00DC3E10" w:rsidRDefault="00802222" w:rsidP="0019186D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1. Утвердить </w:t>
      </w:r>
      <w:r w:rsidR="00FB4BB1" w:rsidRPr="00DC3E10">
        <w:rPr>
          <w:sz w:val="24"/>
          <w:szCs w:val="24"/>
        </w:rPr>
        <w:t xml:space="preserve">Порядок использования бюджетных ассигнований резервного фонда администрации Петровск-Забайкальского муниципального округа </w:t>
      </w:r>
      <w:r w:rsidRPr="00DC3E10">
        <w:rPr>
          <w:sz w:val="24"/>
          <w:szCs w:val="24"/>
        </w:rPr>
        <w:t>(</w:t>
      </w:r>
      <w:r w:rsidR="004B19C7" w:rsidRPr="00DC3E10">
        <w:rPr>
          <w:sz w:val="24"/>
          <w:szCs w:val="24"/>
        </w:rPr>
        <w:t>приложение № 1</w:t>
      </w:r>
      <w:r w:rsidRPr="00DC3E10">
        <w:rPr>
          <w:sz w:val="24"/>
          <w:szCs w:val="24"/>
        </w:rPr>
        <w:t>).</w:t>
      </w:r>
    </w:p>
    <w:p w:rsidR="004B19C7" w:rsidRPr="00DC3E10" w:rsidRDefault="004B19C7" w:rsidP="0019186D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2. Утвердить Положение о</w:t>
      </w:r>
      <w:r w:rsidR="00256955" w:rsidRPr="00DC3E10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предоставлени</w:t>
      </w:r>
      <w:r w:rsidR="00256955" w:rsidRPr="00DC3E10">
        <w:rPr>
          <w:sz w:val="24"/>
          <w:szCs w:val="24"/>
        </w:rPr>
        <w:t>и</w:t>
      </w:r>
      <w:r w:rsidRPr="00DC3E10">
        <w:rPr>
          <w:sz w:val="24"/>
          <w:szCs w:val="24"/>
        </w:rPr>
        <w:t xml:space="preserve"> материальной помощи гражданам, находящимся в трудной жизненной ситуации (приложение № 2).</w:t>
      </w:r>
    </w:p>
    <w:p w:rsidR="00E00C21" w:rsidRPr="00DC3E10" w:rsidRDefault="00E00C21" w:rsidP="0019186D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3</w:t>
      </w:r>
      <w:r w:rsidR="00802222" w:rsidRPr="00DC3E10">
        <w:rPr>
          <w:sz w:val="24"/>
          <w:szCs w:val="24"/>
        </w:rPr>
        <w:t>.</w:t>
      </w:r>
      <w:r w:rsidR="0019186D">
        <w:rPr>
          <w:sz w:val="24"/>
          <w:szCs w:val="24"/>
        </w:rPr>
        <w:t xml:space="preserve"> </w:t>
      </w:r>
      <w:r w:rsidR="00802222" w:rsidRPr="00DC3E10">
        <w:rPr>
          <w:sz w:val="24"/>
          <w:szCs w:val="24"/>
        </w:rPr>
        <w:t>Признать утратившим</w:t>
      </w:r>
      <w:r w:rsidRPr="00DC3E10">
        <w:rPr>
          <w:sz w:val="24"/>
          <w:szCs w:val="24"/>
        </w:rPr>
        <w:t>и</w:t>
      </w:r>
      <w:r w:rsidR="00802222" w:rsidRPr="00DC3E10">
        <w:rPr>
          <w:sz w:val="24"/>
          <w:szCs w:val="24"/>
        </w:rPr>
        <w:t xml:space="preserve"> силу</w:t>
      </w:r>
      <w:r w:rsidRPr="00DC3E10">
        <w:rPr>
          <w:sz w:val="24"/>
          <w:szCs w:val="24"/>
        </w:rPr>
        <w:t>:</w:t>
      </w:r>
    </w:p>
    <w:p w:rsidR="00FB4BB1" w:rsidRPr="00DC3E10" w:rsidRDefault="00E00C21" w:rsidP="0019186D">
      <w:pPr>
        <w:suppressAutoHyphens/>
        <w:adjustRightInd w:val="0"/>
        <w:ind w:firstLine="709"/>
        <w:jc w:val="both"/>
        <w:rPr>
          <w:bCs/>
          <w:sz w:val="24"/>
          <w:szCs w:val="24"/>
        </w:rPr>
      </w:pPr>
      <w:r w:rsidRPr="00DC3E10">
        <w:rPr>
          <w:sz w:val="24"/>
          <w:szCs w:val="24"/>
        </w:rPr>
        <w:t>-</w:t>
      </w:r>
      <w:r w:rsidR="00802222" w:rsidRPr="00DC3E10">
        <w:rPr>
          <w:sz w:val="24"/>
          <w:szCs w:val="24"/>
        </w:rPr>
        <w:t xml:space="preserve"> постановление </w:t>
      </w:r>
      <w:r w:rsidR="00FB4BB1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>дминистрации муниципального района «Петровск-Забайкальский район» от 1</w:t>
      </w:r>
      <w:r w:rsidR="00FB4BB1" w:rsidRPr="00DC3E10">
        <w:rPr>
          <w:sz w:val="24"/>
          <w:szCs w:val="24"/>
        </w:rPr>
        <w:t>7</w:t>
      </w:r>
      <w:r w:rsidR="00802222" w:rsidRPr="00DC3E10">
        <w:rPr>
          <w:sz w:val="24"/>
          <w:szCs w:val="24"/>
        </w:rPr>
        <w:t xml:space="preserve"> </w:t>
      </w:r>
      <w:r w:rsidR="00FB4BB1" w:rsidRPr="00DC3E10">
        <w:rPr>
          <w:sz w:val="24"/>
          <w:szCs w:val="24"/>
        </w:rPr>
        <w:t>октября</w:t>
      </w:r>
      <w:r w:rsidR="00802222" w:rsidRPr="00DC3E10">
        <w:rPr>
          <w:sz w:val="24"/>
          <w:szCs w:val="24"/>
        </w:rPr>
        <w:t xml:space="preserve"> 201</w:t>
      </w:r>
      <w:r w:rsidR="00FB4BB1" w:rsidRPr="00DC3E10">
        <w:rPr>
          <w:sz w:val="24"/>
          <w:szCs w:val="24"/>
        </w:rPr>
        <w:t>7</w:t>
      </w:r>
      <w:r w:rsidR="00802222" w:rsidRPr="00DC3E10">
        <w:rPr>
          <w:sz w:val="24"/>
          <w:szCs w:val="24"/>
        </w:rPr>
        <w:t xml:space="preserve"> года № </w:t>
      </w:r>
      <w:r w:rsidR="00FB4BB1" w:rsidRPr="00DC3E10">
        <w:rPr>
          <w:sz w:val="24"/>
          <w:szCs w:val="24"/>
        </w:rPr>
        <w:t>794</w:t>
      </w:r>
      <w:r w:rsidR="00802222" w:rsidRPr="00DC3E10">
        <w:rPr>
          <w:sz w:val="24"/>
          <w:szCs w:val="24"/>
        </w:rPr>
        <w:t xml:space="preserve"> </w:t>
      </w:r>
      <w:r w:rsidR="00FB4BB1" w:rsidRPr="00DC3E10">
        <w:rPr>
          <w:sz w:val="24"/>
          <w:szCs w:val="24"/>
        </w:rPr>
        <w:t>«</w:t>
      </w:r>
      <w:r w:rsidR="00FB4BB1" w:rsidRPr="00DC3E10">
        <w:rPr>
          <w:bCs/>
          <w:sz w:val="24"/>
          <w:szCs w:val="24"/>
        </w:rPr>
        <w:t>Об утверждении Порядка использования бюджетных ассигнований резервного фонда Администрации муниципального района «Петровск-Забайкальский район»;</w:t>
      </w:r>
    </w:p>
    <w:p w:rsidR="00FB4BB1" w:rsidRPr="00DC3E10" w:rsidRDefault="00E00C21" w:rsidP="00DC3E10">
      <w:pPr>
        <w:suppressAutoHyphens/>
        <w:adjustRightInd w:val="0"/>
        <w:ind w:firstLine="709"/>
        <w:jc w:val="both"/>
        <w:rPr>
          <w:bCs/>
          <w:sz w:val="24"/>
          <w:szCs w:val="24"/>
        </w:rPr>
      </w:pPr>
      <w:r w:rsidRPr="00DC3E10">
        <w:rPr>
          <w:sz w:val="24"/>
          <w:szCs w:val="24"/>
        </w:rPr>
        <w:t>-</w:t>
      </w:r>
      <w:r w:rsidR="00BE0730">
        <w:rPr>
          <w:sz w:val="24"/>
          <w:szCs w:val="24"/>
        </w:rPr>
        <w:t xml:space="preserve"> </w:t>
      </w:r>
      <w:r w:rsidR="00FB4BB1" w:rsidRPr="00DC3E10">
        <w:rPr>
          <w:sz w:val="24"/>
          <w:szCs w:val="24"/>
        </w:rPr>
        <w:t>постановление администрации муниципального района «Петровск-Забайкальский район» от 26 января 2021 года № 24 «</w:t>
      </w:r>
      <w:r w:rsidR="00FB4BB1" w:rsidRPr="00DC3E10">
        <w:rPr>
          <w:bCs/>
          <w:sz w:val="24"/>
          <w:szCs w:val="24"/>
        </w:rPr>
        <w:t>О внесении изменений в постановление администрации муниципального района «Петровск-Забайкальский район» от 17 октября 2017 года № 794 «Об утверждении Порядка использования бюджетных ассигнований резервного фонда Администрации муниципального района «Петровск-Забайкальский район»;</w:t>
      </w:r>
    </w:p>
    <w:p w:rsidR="00FB4BB1" w:rsidRPr="00DC3E10" w:rsidRDefault="00E00C21" w:rsidP="00DC3E10">
      <w:pPr>
        <w:suppressAutoHyphens/>
        <w:adjustRightInd w:val="0"/>
        <w:ind w:firstLine="709"/>
        <w:jc w:val="both"/>
        <w:rPr>
          <w:bCs/>
          <w:sz w:val="24"/>
          <w:szCs w:val="24"/>
        </w:rPr>
      </w:pPr>
      <w:r w:rsidRPr="00DC3E10">
        <w:rPr>
          <w:sz w:val="24"/>
          <w:szCs w:val="24"/>
        </w:rPr>
        <w:t>-</w:t>
      </w:r>
      <w:r w:rsidR="00BE0730">
        <w:rPr>
          <w:sz w:val="24"/>
          <w:szCs w:val="24"/>
        </w:rPr>
        <w:t xml:space="preserve"> </w:t>
      </w:r>
      <w:r w:rsidR="00FB4BB1" w:rsidRPr="00DC3E10">
        <w:rPr>
          <w:sz w:val="24"/>
          <w:szCs w:val="24"/>
        </w:rPr>
        <w:t>постановление администрации городского округа «Город Петровск-Забайкальский» от 28 марта 2011 года № 147 «</w:t>
      </w:r>
      <w:r w:rsidR="00FB4BB1" w:rsidRPr="00DC3E10">
        <w:rPr>
          <w:bCs/>
          <w:sz w:val="24"/>
          <w:szCs w:val="24"/>
        </w:rPr>
        <w:t>Об утверждении Положения «О резервном фонде администрации городского округа «Город Петровск-Забайкальский»;</w:t>
      </w:r>
    </w:p>
    <w:p w:rsidR="00FB4BB1" w:rsidRPr="00DC3E10" w:rsidRDefault="00FB4BB1" w:rsidP="00DC3E10">
      <w:pPr>
        <w:suppressAutoHyphens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C3E10">
        <w:rPr>
          <w:bCs/>
          <w:color w:val="000000"/>
          <w:sz w:val="24"/>
          <w:szCs w:val="24"/>
        </w:rPr>
        <w:tab/>
      </w:r>
      <w:r w:rsidR="00E00C21" w:rsidRPr="00DC3E10">
        <w:rPr>
          <w:bCs/>
          <w:color w:val="000000"/>
          <w:sz w:val="24"/>
          <w:szCs w:val="24"/>
        </w:rPr>
        <w:t>-</w:t>
      </w:r>
      <w:r w:rsidR="00BE0730">
        <w:rPr>
          <w:bCs/>
          <w:color w:val="000000"/>
          <w:sz w:val="24"/>
          <w:szCs w:val="24"/>
        </w:rPr>
        <w:t xml:space="preserve"> </w:t>
      </w:r>
      <w:r w:rsidRPr="00DC3E10">
        <w:rPr>
          <w:sz w:val="24"/>
          <w:szCs w:val="24"/>
        </w:rPr>
        <w:t>постановление администрации городского округа «Город Петровск-Забайкальский» от 22 декабря 2017 года № 534  «</w:t>
      </w:r>
      <w:r w:rsidRPr="00DC3E10">
        <w:rPr>
          <w:bCs/>
          <w:color w:val="000000"/>
          <w:sz w:val="24"/>
          <w:szCs w:val="24"/>
        </w:rPr>
        <w:t>О внесении дополнений в Положение о резервном фонде администрации городского округа «Город Петровск-Забайкальский», </w:t>
      </w:r>
      <w:r w:rsidR="004B1B09" w:rsidRPr="00DC3E10">
        <w:rPr>
          <w:bCs/>
          <w:color w:val="000000"/>
          <w:sz w:val="24"/>
          <w:szCs w:val="24"/>
        </w:rPr>
        <w:t>утвержд</w:t>
      </w:r>
      <w:r w:rsidR="00BE0730">
        <w:rPr>
          <w:bCs/>
          <w:color w:val="000000"/>
          <w:sz w:val="24"/>
          <w:szCs w:val="24"/>
        </w:rPr>
        <w:t>е</w:t>
      </w:r>
      <w:r w:rsidR="004B1B09" w:rsidRPr="00DC3E10">
        <w:rPr>
          <w:bCs/>
          <w:color w:val="000000"/>
          <w:sz w:val="24"/>
          <w:szCs w:val="24"/>
        </w:rPr>
        <w:t>нное</w:t>
      </w:r>
      <w:r w:rsidRPr="00DC3E10">
        <w:rPr>
          <w:bCs/>
          <w:color w:val="000000"/>
          <w:sz w:val="24"/>
          <w:szCs w:val="24"/>
        </w:rPr>
        <w:t xml:space="preserve"> постановлением администрации городского округа «Город Петровск-Забайкальский» от 28.03.2011 г. № 147</w:t>
      </w:r>
      <w:r w:rsidR="00AA1921" w:rsidRPr="00DC3E10">
        <w:rPr>
          <w:bCs/>
          <w:color w:val="000000"/>
          <w:sz w:val="24"/>
          <w:szCs w:val="24"/>
        </w:rPr>
        <w:t>»;</w:t>
      </w:r>
    </w:p>
    <w:p w:rsidR="002E3F8B" w:rsidRPr="00DC3E10" w:rsidRDefault="00E00C21" w:rsidP="00DC3E10">
      <w:pPr>
        <w:suppressAutoHyphens/>
        <w:adjustRightInd w:val="0"/>
        <w:ind w:firstLine="709"/>
        <w:jc w:val="both"/>
        <w:rPr>
          <w:bCs/>
          <w:sz w:val="24"/>
          <w:szCs w:val="24"/>
        </w:rPr>
      </w:pPr>
      <w:r w:rsidRPr="00DC3E10">
        <w:rPr>
          <w:bCs/>
          <w:color w:val="000000"/>
          <w:sz w:val="24"/>
          <w:szCs w:val="24"/>
        </w:rPr>
        <w:t>-</w:t>
      </w:r>
      <w:r w:rsidR="00BE0730">
        <w:rPr>
          <w:bCs/>
          <w:color w:val="000000"/>
          <w:sz w:val="24"/>
          <w:szCs w:val="24"/>
        </w:rPr>
        <w:t xml:space="preserve"> </w:t>
      </w:r>
      <w:r w:rsidR="00AA1921" w:rsidRPr="00DC3E10">
        <w:rPr>
          <w:sz w:val="24"/>
          <w:szCs w:val="24"/>
        </w:rPr>
        <w:t xml:space="preserve">постановление администрации городского округа «Город Петровск-Забайкальский» от </w:t>
      </w:r>
      <w:r w:rsidR="002E3F8B" w:rsidRPr="00DC3E10">
        <w:rPr>
          <w:sz w:val="24"/>
          <w:szCs w:val="24"/>
        </w:rPr>
        <w:t>1</w:t>
      </w:r>
      <w:r w:rsidR="00AA1921" w:rsidRPr="00DC3E10">
        <w:rPr>
          <w:sz w:val="24"/>
          <w:szCs w:val="24"/>
        </w:rPr>
        <w:t xml:space="preserve">2 </w:t>
      </w:r>
      <w:r w:rsidR="002E3F8B" w:rsidRPr="00DC3E10">
        <w:rPr>
          <w:sz w:val="24"/>
          <w:szCs w:val="24"/>
        </w:rPr>
        <w:t>ноября</w:t>
      </w:r>
      <w:r w:rsidR="00AA1921" w:rsidRPr="00DC3E10">
        <w:rPr>
          <w:sz w:val="24"/>
          <w:szCs w:val="24"/>
        </w:rPr>
        <w:t xml:space="preserve"> 201</w:t>
      </w:r>
      <w:r w:rsidR="002E3F8B" w:rsidRPr="00DC3E10">
        <w:rPr>
          <w:sz w:val="24"/>
          <w:szCs w:val="24"/>
        </w:rPr>
        <w:t>9</w:t>
      </w:r>
      <w:r w:rsidR="00AA1921" w:rsidRPr="00DC3E10">
        <w:rPr>
          <w:sz w:val="24"/>
          <w:szCs w:val="24"/>
        </w:rPr>
        <w:t xml:space="preserve"> года № 4</w:t>
      </w:r>
      <w:r w:rsidR="002E3F8B" w:rsidRPr="00DC3E10">
        <w:rPr>
          <w:sz w:val="24"/>
          <w:szCs w:val="24"/>
        </w:rPr>
        <w:t>56</w:t>
      </w:r>
      <w:r w:rsidR="00AA1921" w:rsidRPr="00DC3E10">
        <w:rPr>
          <w:sz w:val="24"/>
          <w:szCs w:val="24"/>
        </w:rPr>
        <w:t xml:space="preserve">  «</w:t>
      </w:r>
      <w:r w:rsidR="002E3F8B" w:rsidRPr="00DC3E10">
        <w:rPr>
          <w:bCs/>
          <w:sz w:val="24"/>
          <w:szCs w:val="24"/>
        </w:rPr>
        <w:t xml:space="preserve">О внесении дополнения в Положение о резервном фонде администрации городского округа «Город Петровск-Забайкальский», </w:t>
      </w:r>
      <w:r w:rsidR="004B1B09" w:rsidRPr="00DC3E10">
        <w:rPr>
          <w:bCs/>
          <w:sz w:val="24"/>
          <w:szCs w:val="24"/>
        </w:rPr>
        <w:lastRenderedPageBreak/>
        <w:t>утверждённое</w:t>
      </w:r>
      <w:r w:rsidR="002E3F8B" w:rsidRPr="00DC3E10">
        <w:rPr>
          <w:bCs/>
          <w:sz w:val="24"/>
          <w:szCs w:val="24"/>
        </w:rPr>
        <w:t xml:space="preserve"> постановлением администрации городского округа «Город Петровск-Забайкальский» от 28.03.2011 г. №147».</w:t>
      </w:r>
    </w:p>
    <w:p w:rsidR="00DC3E10" w:rsidRPr="00DC3E10" w:rsidRDefault="00DC3E10" w:rsidP="00DC3E10">
      <w:pPr>
        <w:ind w:firstLine="708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DC3E10" w:rsidRPr="00DC3E10" w:rsidRDefault="00DC3E10" w:rsidP="00DC3E10">
      <w:pPr>
        <w:ind w:firstLine="708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5. Настоящее постановление опубликовать в газете «Петровская новь»</w:t>
      </w:r>
      <w:bookmarkStart w:id="0" w:name="_GoBack"/>
      <w:bookmarkEnd w:id="0"/>
      <w:r w:rsidR="0019186D">
        <w:rPr>
          <w:sz w:val="24"/>
          <w:szCs w:val="24"/>
        </w:rPr>
        <w:t>.</w:t>
      </w:r>
    </w:p>
    <w:p w:rsidR="00A10E93" w:rsidRPr="00DC3E10" w:rsidRDefault="00E00C21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6</w:t>
      </w:r>
      <w:r w:rsidR="00802222" w:rsidRPr="00DC3E10">
        <w:rPr>
          <w:sz w:val="24"/>
          <w:szCs w:val="24"/>
        </w:rPr>
        <w:t xml:space="preserve">. Контроль за исполнением настоящего постановления </w:t>
      </w:r>
      <w:r w:rsidR="007A48E0" w:rsidRPr="00DC3E10">
        <w:rPr>
          <w:sz w:val="24"/>
          <w:szCs w:val="24"/>
        </w:rPr>
        <w:t>оставляю за собой</w:t>
      </w:r>
      <w:r w:rsidR="00A10E93" w:rsidRPr="00DC3E10">
        <w:rPr>
          <w:sz w:val="24"/>
          <w:szCs w:val="24"/>
        </w:rPr>
        <w:t>.</w:t>
      </w:r>
    </w:p>
    <w:p w:rsidR="00A10E93" w:rsidRPr="00DC3E10" w:rsidRDefault="00A10E93" w:rsidP="00DC3E10">
      <w:pPr>
        <w:suppressAutoHyphens/>
        <w:adjustRightInd w:val="0"/>
        <w:jc w:val="both"/>
        <w:rPr>
          <w:sz w:val="24"/>
          <w:szCs w:val="24"/>
        </w:rPr>
      </w:pPr>
    </w:p>
    <w:p w:rsidR="00A10E93" w:rsidRDefault="00A10E93" w:rsidP="00DC3E10">
      <w:pPr>
        <w:suppressAutoHyphens/>
        <w:adjustRightInd w:val="0"/>
        <w:jc w:val="both"/>
        <w:rPr>
          <w:sz w:val="24"/>
          <w:szCs w:val="24"/>
        </w:rPr>
      </w:pPr>
    </w:p>
    <w:p w:rsidR="00A10E93" w:rsidRPr="00DC3E10" w:rsidRDefault="00A10E93" w:rsidP="00DC3E10">
      <w:pPr>
        <w:suppressAutoHyphens/>
        <w:adjustRightInd w:val="0"/>
        <w:jc w:val="both"/>
        <w:rPr>
          <w:sz w:val="24"/>
          <w:szCs w:val="24"/>
        </w:rPr>
      </w:pPr>
    </w:p>
    <w:p w:rsidR="00A10E93" w:rsidRPr="00DC3E10" w:rsidRDefault="00A10E93" w:rsidP="00DC3E10">
      <w:pPr>
        <w:suppressAutoHyphens/>
        <w:adjustRightInd w:val="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Глава Петровск-Забайкальского </w:t>
      </w:r>
    </w:p>
    <w:p w:rsidR="00DC3E10" w:rsidRDefault="0001539A" w:rsidP="00DC3E10">
      <w:pPr>
        <w:suppressAutoHyphens/>
        <w:adjustRightInd w:val="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муниципального округа</w:t>
      </w:r>
      <w:r w:rsidR="00DC3E10">
        <w:rPr>
          <w:sz w:val="24"/>
          <w:szCs w:val="24"/>
        </w:rPr>
        <w:t xml:space="preserve">       </w:t>
      </w:r>
      <w:r w:rsidRPr="00DC3E10">
        <w:rPr>
          <w:sz w:val="24"/>
          <w:szCs w:val="24"/>
        </w:rPr>
        <w:tab/>
        <w:t xml:space="preserve">         </w:t>
      </w:r>
      <w:r w:rsidR="00A10E93" w:rsidRPr="00DC3E10">
        <w:rPr>
          <w:sz w:val="24"/>
          <w:szCs w:val="24"/>
        </w:rPr>
        <w:t xml:space="preserve">  </w:t>
      </w:r>
      <w:r w:rsidR="00DC3E10">
        <w:rPr>
          <w:sz w:val="24"/>
          <w:szCs w:val="24"/>
        </w:rPr>
        <w:t xml:space="preserve">                                                                    </w:t>
      </w:r>
      <w:r w:rsidR="00A10E93" w:rsidRPr="00DC3E10">
        <w:rPr>
          <w:sz w:val="24"/>
          <w:szCs w:val="24"/>
        </w:rPr>
        <w:t xml:space="preserve">Н.В.Горюнов </w:t>
      </w:r>
    </w:p>
    <w:p w:rsidR="00530968" w:rsidRPr="00DC3E10" w:rsidRDefault="00DC3E10" w:rsidP="00DC3E10">
      <w:pPr>
        <w:suppressAutoHyphens/>
        <w:adjustRightInd w:val="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530968" w:rsidRPr="00DC3E10">
        <w:rPr>
          <w:color w:val="000000"/>
          <w:sz w:val="24"/>
          <w:szCs w:val="24"/>
        </w:rPr>
        <w:lastRenderedPageBreak/>
        <w:t>ПРИЛОЖЕНИЕ</w:t>
      </w:r>
      <w:r w:rsidR="004B19C7" w:rsidRPr="00DC3E10">
        <w:rPr>
          <w:color w:val="000000"/>
          <w:sz w:val="24"/>
          <w:szCs w:val="24"/>
        </w:rPr>
        <w:t xml:space="preserve"> № 1 </w:t>
      </w:r>
    </w:p>
    <w:p w:rsidR="00A10E93" w:rsidRPr="00DC3E10" w:rsidRDefault="00A10E93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>к постановлению администрации </w:t>
      </w:r>
    </w:p>
    <w:p w:rsidR="00A10E93" w:rsidRPr="00DC3E10" w:rsidRDefault="00A10E93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 xml:space="preserve">Петровск-Забайкальского муниципального округа </w:t>
      </w:r>
    </w:p>
    <w:p w:rsidR="00A10E93" w:rsidRPr="00DC3E10" w:rsidRDefault="00A10E93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 xml:space="preserve">от </w:t>
      </w:r>
      <w:r w:rsidR="00DC3E10" w:rsidRPr="00DC3E10">
        <w:rPr>
          <w:color w:val="000000"/>
          <w:sz w:val="24"/>
          <w:szCs w:val="24"/>
        </w:rPr>
        <w:t>04 февраля</w:t>
      </w:r>
      <w:r w:rsidRPr="00DC3E10">
        <w:rPr>
          <w:color w:val="000000"/>
          <w:sz w:val="24"/>
          <w:szCs w:val="24"/>
        </w:rPr>
        <w:t xml:space="preserve"> 202</w:t>
      </w:r>
      <w:r w:rsidR="00530968" w:rsidRPr="00DC3E10">
        <w:rPr>
          <w:color w:val="000000"/>
          <w:sz w:val="24"/>
          <w:szCs w:val="24"/>
        </w:rPr>
        <w:t>5</w:t>
      </w:r>
      <w:r w:rsidRPr="00DC3E10">
        <w:rPr>
          <w:color w:val="000000"/>
          <w:sz w:val="24"/>
          <w:szCs w:val="24"/>
        </w:rPr>
        <w:t xml:space="preserve"> года № </w:t>
      </w:r>
      <w:r w:rsidR="00DC3E10" w:rsidRPr="00DC3E10">
        <w:rPr>
          <w:color w:val="000000"/>
          <w:sz w:val="24"/>
          <w:szCs w:val="24"/>
        </w:rPr>
        <w:t>80</w:t>
      </w:r>
    </w:p>
    <w:p w:rsidR="00530968" w:rsidRPr="00DC3E10" w:rsidRDefault="00530968" w:rsidP="00DC3E10">
      <w:pPr>
        <w:jc w:val="right"/>
        <w:rPr>
          <w:color w:val="000000"/>
          <w:sz w:val="24"/>
          <w:szCs w:val="24"/>
        </w:rPr>
      </w:pPr>
    </w:p>
    <w:p w:rsidR="00DC0B46" w:rsidRPr="00DC3E10" w:rsidRDefault="00530968" w:rsidP="00DC3E10">
      <w:pPr>
        <w:autoSpaceDE/>
        <w:autoSpaceDN/>
        <w:ind w:firstLine="567"/>
        <w:jc w:val="center"/>
        <w:outlineLvl w:val="0"/>
        <w:rPr>
          <w:b/>
          <w:sz w:val="24"/>
          <w:szCs w:val="24"/>
        </w:rPr>
      </w:pPr>
      <w:r w:rsidRPr="00DC3E10">
        <w:rPr>
          <w:b/>
          <w:sz w:val="24"/>
          <w:szCs w:val="24"/>
        </w:rPr>
        <w:t>Порядок использования бюджетных ассигнований резервного фонда адм</w:t>
      </w:r>
      <w:r w:rsidRPr="00DC3E10">
        <w:rPr>
          <w:b/>
          <w:sz w:val="24"/>
          <w:szCs w:val="24"/>
        </w:rPr>
        <w:t>и</w:t>
      </w:r>
      <w:r w:rsidRPr="00DC3E10">
        <w:rPr>
          <w:b/>
          <w:sz w:val="24"/>
          <w:szCs w:val="24"/>
        </w:rPr>
        <w:t xml:space="preserve">нистрации Петровск-Забайкальского </w:t>
      </w:r>
    </w:p>
    <w:p w:rsidR="00802222" w:rsidRPr="00DC3E10" w:rsidRDefault="00530968" w:rsidP="00DC3E10">
      <w:pPr>
        <w:autoSpaceDE/>
        <w:autoSpaceDN/>
        <w:ind w:firstLine="567"/>
        <w:jc w:val="center"/>
        <w:outlineLvl w:val="0"/>
        <w:rPr>
          <w:b/>
          <w:sz w:val="24"/>
          <w:szCs w:val="24"/>
        </w:rPr>
      </w:pPr>
      <w:r w:rsidRPr="00DC3E10">
        <w:rPr>
          <w:b/>
          <w:sz w:val="24"/>
          <w:szCs w:val="24"/>
        </w:rPr>
        <w:t xml:space="preserve">муниципального округа 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Настоящий Порядок разработан в соответствии со статьей 81 </w:t>
      </w:r>
      <w:hyperlink r:id="rId10" w:history="1">
        <w:r w:rsidRPr="00DC3E10">
          <w:rPr>
            <w:sz w:val="24"/>
            <w:szCs w:val="24"/>
          </w:rPr>
          <w:t>Бюджетного кодекса Российской Федерации</w:t>
        </w:r>
      </w:hyperlink>
      <w:r w:rsidRPr="00DC3E10">
        <w:rPr>
          <w:sz w:val="24"/>
          <w:szCs w:val="24"/>
        </w:rPr>
        <w:t xml:space="preserve">, Федеральным законом от 06 октября 2003 года </w:t>
      </w:r>
      <w:r w:rsidR="0019186D">
        <w:rPr>
          <w:sz w:val="24"/>
          <w:szCs w:val="24"/>
        </w:rPr>
        <w:t xml:space="preserve">              </w:t>
      </w:r>
      <w:r w:rsidRPr="00DC3E10">
        <w:rPr>
          <w:sz w:val="24"/>
          <w:szCs w:val="24"/>
        </w:rPr>
        <w:t>№ 131-Ф</w:t>
      </w:r>
      <w:r w:rsidR="0019186D">
        <w:rPr>
          <w:sz w:val="24"/>
          <w:szCs w:val="24"/>
        </w:rPr>
        <w:t>З</w:t>
      </w:r>
      <w:r w:rsidRPr="00DC3E10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определяет механизм, условия предоставления и использования бюджетных ассигнований резервного фонда </w:t>
      </w:r>
      <w:r w:rsidR="00530968" w:rsidRPr="00DC3E10">
        <w:rPr>
          <w:sz w:val="24"/>
          <w:szCs w:val="24"/>
        </w:rPr>
        <w:t>а</w:t>
      </w:r>
      <w:r w:rsidRPr="00DC3E10">
        <w:rPr>
          <w:sz w:val="24"/>
          <w:szCs w:val="24"/>
        </w:rPr>
        <w:t xml:space="preserve">дминистрации </w:t>
      </w:r>
      <w:r w:rsidR="00530968" w:rsidRPr="00DC3E10">
        <w:rPr>
          <w:sz w:val="24"/>
          <w:szCs w:val="24"/>
        </w:rPr>
        <w:t xml:space="preserve">Петровск-Забайкальского муниципального округа </w:t>
      </w:r>
      <w:r w:rsidRPr="00DC3E10">
        <w:rPr>
          <w:sz w:val="24"/>
          <w:szCs w:val="24"/>
        </w:rPr>
        <w:t>(далее - резервный фонд).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1. Размер резервного фонда утверждается </w:t>
      </w:r>
      <w:r w:rsidR="00E00C21" w:rsidRPr="00DC3E10">
        <w:rPr>
          <w:sz w:val="24"/>
          <w:szCs w:val="24"/>
        </w:rPr>
        <w:t>р</w:t>
      </w:r>
      <w:r w:rsidRPr="00DC3E10">
        <w:rPr>
          <w:sz w:val="24"/>
          <w:szCs w:val="24"/>
        </w:rPr>
        <w:t xml:space="preserve">ешением Совета </w:t>
      </w:r>
      <w:r w:rsidR="00530968" w:rsidRPr="00DC3E10">
        <w:rPr>
          <w:sz w:val="24"/>
          <w:szCs w:val="24"/>
        </w:rPr>
        <w:t xml:space="preserve">Петровск-Забайкальского муниципального округа </w:t>
      </w:r>
      <w:r w:rsidRPr="00DC3E10">
        <w:rPr>
          <w:sz w:val="24"/>
          <w:szCs w:val="24"/>
        </w:rPr>
        <w:t>при утверждении бюджета на очередной финансовый год в составе расходной части бюджета и не может превышать 3 процентов от общего объёма расходов.</w:t>
      </w:r>
    </w:p>
    <w:p w:rsidR="0046283F" w:rsidRPr="00DC3E10" w:rsidRDefault="0046283F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2. Фонд создаётся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которые не могут быть предусмотрены при составлении бюджета</w:t>
      </w:r>
      <w:r w:rsidR="00024D91" w:rsidRPr="00DC3E10">
        <w:rPr>
          <w:sz w:val="24"/>
          <w:szCs w:val="24"/>
        </w:rPr>
        <w:t xml:space="preserve"> Петровск-Забайкальского муниципального округа</w:t>
      </w:r>
      <w:r w:rsidRPr="00DC3E10">
        <w:rPr>
          <w:sz w:val="24"/>
          <w:szCs w:val="24"/>
        </w:rPr>
        <w:t xml:space="preserve"> на соответствующий финансовый год.</w:t>
      </w:r>
      <w:r w:rsidR="00024D91" w:rsidRPr="00DC3E10">
        <w:rPr>
          <w:sz w:val="24"/>
          <w:szCs w:val="24"/>
        </w:rPr>
        <w:t xml:space="preserve"> </w:t>
      </w:r>
    </w:p>
    <w:p w:rsidR="00802222" w:rsidRPr="00DC3E10" w:rsidRDefault="00F220C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3</w:t>
      </w:r>
      <w:r w:rsidR="00802222" w:rsidRPr="00DC3E10">
        <w:rPr>
          <w:sz w:val="24"/>
          <w:szCs w:val="24"/>
        </w:rPr>
        <w:t>. Средства резервного фонда направляются на финансовое обеспечение непредвиденных расходов, связанных с проведением следующих мероприятий: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оказание разовой материальной помощи лицам, пострадавшим в результате чрезвычайных ситуаций природного и техногенного характера;</w:t>
      </w:r>
    </w:p>
    <w:p w:rsidR="00E820BC" w:rsidRPr="00DC3E10" w:rsidRDefault="00E820BC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осуществление непредвиденных расходов, связанных с решением вопросов местного значения, которые не были предусмотрены при утверждении местного бюджета на текущий финансовый год и не могут быть отложены до утверждения местного бюджета на очередной финансовый год;</w:t>
      </w:r>
    </w:p>
    <w:p w:rsidR="000530E2" w:rsidRPr="00DC3E10" w:rsidRDefault="000530E2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 xml:space="preserve">финансирование мероприятий и (или) возмещение затрат, связанных с непредвиденными обстоятельствами и чрезвычайными ситуациями;  </w:t>
      </w:r>
    </w:p>
    <w:p w:rsidR="000530E2" w:rsidRPr="00DC3E10" w:rsidRDefault="000530E2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закупка материалов, оборудования, выполнение работ по обеспечению безаварийного функционирования муниципальных объектов, сохранность муниципального имущества;</w:t>
      </w:r>
    </w:p>
    <w:p w:rsidR="000530E2" w:rsidRPr="00DC3E10" w:rsidRDefault="000530E2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закупка  материалов оборудования, выполнение работ с целью  предупреждения возникновения  чрезвычайных ситуаций, в рамках повышенной готовности;</w:t>
      </w:r>
    </w:p>
    <w:p w:rsidR="000530E2" w:rsidRPr="00DC3E10" w:rsidRDefault="00237266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="000530E2" w:rsidRPr="00DC3E10">
        <w:rPr>
          <w:sz w:val="24"/>
          <w:szCs w:val="24"/>
        </w:rPr>
        <w:t>выполн</w:t>
      </w:r>
      <w:r w:rsidRPr="00DC3E10">
        <w:rPr>
          <w:sz w:val="24"/>
          <w:szCs w:val="24"/>
        </w:rPr>
        <w:t>ение лицами срочных</w:t>
      </w:r>
      <w:r w:rsidR="000530E2" w:rsidRPr="00DC3E10">
        <w:rPr>
          <w:sz w:val="24"/>
          <w:szCs w:val="24"/>
        </w:rPr>
        <w:t xml:space="preserve"> работ по ликвидации аварий, связанных с жизнеобеспечением округа;</w:t>
      </w:r>
    </w:p>
    <w:p w:rsidR="000530E2" w:rsidRPr="00DC3E10" w:rsidRDefault="000530E2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пострадавшим от пожара и потерявшим имущество</w:t>
      </w:r>
      <w:r w:rsidR="00237266" w:rsidRPr="00DC3E10">
        <w:rPr>
          <w:sz w:val="24"/>
          <w:szCs w:val="24"/>
        </w:rPr>
        <w:t xml:space="preserve"> гражданам</w:t>
      </w:r>
      <w:r w:rsidRPr="00DC3E10">
        <w:rPr>
          <w:sz w:val="24"/>
          <w:szCs w:val="24"/>
        </w:rPr>
        <w:t>.</w:t>
      </w:r>
    </w:p>
    <w:p w:rsidR="00530968" w:rsidRPr="00DC3E10" w:rsidRDefault="00802222" w:rsidP="00DC3E10">
      <w:pPr>
        <w:shd w:val="clear" w:color="auto" w:fill="FFFFFF"/>
        <w:suppressAutoHyphens/>
        <w:autoSpaceDE/>
        <w:autoSpaceDN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DC3E10">
        <w:rPr>
          <w:sz w:val="24"/>
          <w:szCs w:val="24"/>
        </w:rPr>
        <w:t>- п</w:t>
      </w:r>
      <w:r w:rsidRPr="00DC3E10">
        <w:rPr>
          <w:spacing w:val="2"/>
          <w:sz w:val="24"/>
          <w:szCs w:val="24"/>
          <w:shd w:val="clear" w:color="auto" w:fill="FFFFFF"/>
        </w:rPr>
        <w:t xml:space="preserve">риобретение </w:t>
      </w:r>
      <w:r w:rsidR="006915C0" w:rsidRPr="00DC3E10">
        <w:rPr>
          <w:spacing w:val="2"/>
          <w:sz w:val="24"/>
          <w:szCs w:val="24"/>
          <w:shd w:val="clear" w:color="auto" w:fill="FFFFFF"/>
        </w:rPr>
        <w:t>памятных</w:t>
      </w:r>
      <w:r w:rsidRPr="00DC3E10">
        <w:rPr>
          <w:spacing w:val="2"/>
          <w:sz w:val="24"/>
          <w:szCs w:val="24"/>
          <w:shd w:val="clear" w:color="auto" w:fill="FFFFFF"/>
        </w:rPr>
        <w:t xml:space="preserve"> подарков гражданам</w:t>
      </w:r>
      <w:r w:rsidR="006915C0" w:rsidRPr="00DC3E10">
        <w:rPr>
          <w:spacing w:val="2"/>
          <w:sz w:val="24"/>
          <w:szCs w:val="24"/>
          <w:shd w:val="clear" w:color="auto" w:fill="FFFFFF"/>
        </w:rPr>
        <w:t xml:space="preserve"> в юбилейные даты, </w:t>
      </w:r>
      <w:r w:rsidRPr="00DC3E10">
        <w:rPr>
          <w:spacing w:val="2"/>
          <w:sz w:val="24"/>
          <w:szCs w:val="24"/>
          <w:shd w:val="clear" w:color="auto" w:fill="FFFFFF"/>
        </w:rPr>
        <w:t xml:space="preserve"> за высокие достижения в труде, </w:t>
      </w:r>
      <w:r w:rsidR="00E351C6" w:rsidRPr="00DC3E10">
        <w:rPr>
          <w:spacing w:val="2"/>
          <w:sz w:val="24"/>
          <w:szCs w:val="24"/>
          <w:shd w:val="clear" w:color="auto" w:fill="FFFFFF"/>
        </w:rPr>
        <w:t>учёбе</w:t>
      </w:r>
      <w:r w:rsidRPr="00DC3E10">
        <w:rPr>
          <w:spacing w:val="2"/>
          <w:sz w:val="24"/>
          <w:szCs w:val="24"/>
          <w:shd w:val="clear" w:color="auto" w:fill="FFFFFF"/>
        </w:rPr>
        <w:t xml:space="preserve"> и спорте, особый вклад и заслуги в социально-экономическом развитии </w:t>
      </w:r>
      <w:r w:rsidR="006915C0" w:rsidRPr="00DC3E10">
        <w:rPr>
          <w:spacing w:val="2"/>
          <w:sz w:val="24"/>
          <w:szCs w:val="24"/>
          <w:shd w:val="clear" w:color="auto" w:fill="FFFFFF"/>
        </w:rPr>
        <w:t>округа</w:t>
      </w:r>
      <w:r w:rsidRPr="00DC3E10">
        <w:rPr>
          <w:spacing w:val="2"/>
          <w:sz w:val="24"/>
          <w:szCs w:val="24"/>
          <w:shd w:val="clear" w:color="auto" w:fill="FFFFFF"/>
        </w:rPr>
        <w:t xml:space="preserve">; </w:t>
      </w:r>
    </w:p>
    <w:p w:rsidR="00802222" w:rsidRPr="00DC3E10" w:rsidRDefault="00530968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pacing w:val="2"/>
          <w:sz w:val="24"/>
          <w:szCs w:val="24"/>
          <w:shd w:val="clear" w:color="auto" w:fill="FFFFFF"/>
        </w:rPr>
        <w:t>-</w:t>
      </w:r>
      <w:r w:rsidR="0019186D">
        <w:rPr>
          <w:spacing w:val="2"/>
          <w:sz w:val="24"/>
          <w:szCs w:val="24"/>
          <w:shd w:val="clear" w:color="auto" w:fill="FFFFFF"/>
        </w:rPr>
        <w:t xml:space="preserve"> </w:t>
      </w:r>
      <w:r w:rsidR="00802222" w:rsidRPr="00DC3E10">
        <w:rPr>
          <w:spacing w:val="2"/>
          <w:sz w:val="24"/>
          <w:szCs w:val="24"/>
          <w:shd w:val="clear" w:color="auto" w:fill="FFFFFF"/>
        </w:rPr>
        <w:t>проведение незапланированных</w:t>
      </w:r>
      <w:r w:rsidR="000530E2" w:rsidRPr="00DC3E10">
        <w:rPr>
          <w:spacing w:val="2"/>
          <w:sz w:val="24"/>
          <w:szCs w:val="24"/>
          <w:shd w:val="clear" w:color="auto" w:fill="FFFFFF"/>
        </w:rPr>
        <w:t xml:space="preserve"> социально-культурных</w:t>
      </w:r>
      <w:r w:rsidR="00802222" w:rsidRPr="00DC3E10">
        <w:rPr>
          <w:spacing w:val="2"/>
          <w:sz w:val="24"/>
          <w:szCs w:val="24"/>
          <w:shd w:val="clear" w:color="auto" w:fill="FFFFFF"/>
        </w:rPr>
        <w:t xml:space="preserve"> мероприятий местного уровня </w:t>
      </w:r>
      <w:r w:rsidR="006915C0" w:rsidRPr="00DC3E10">
        <w:rPr>
          <w:spacing w:val="2"/>
          <w:sz w:val="24"/>
          <w:szCs w:val="24"/>
          <w:shd w:val="clear" w:color="auto" w:fill="FFFFFF"/>
        </w:rPr>
        <w:t>Петровск-Забайкальского муниципального округа</w:t>
      </w:r>
      <w:r w:rsidR="00802222" w:rsidRPr="00DC3E10">
        <w:rPr>
          <w:sz w:val="24"/>
          <w:szCs w:val="24"/>
        </w:rPr>
        <w:t>;</w:t>
      </w:r>
    </w:p>
    <w:p w:rsidR="00E351C6" w:rsidRPr="00DC3E10" w:rsidRDefault="00E351C6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lastRenderedPageBreak/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проведение мероприятий местного значения, не предусмотренных в бюджете  Петровск-Забайкальского муниципального округа;</w:t>
      </w:r>
    </w:p>
    <w:p w:rsidR="00E351C6" w:rsidRPr="00DC3E10" w:rsidRDefault="00E351C6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проведение встреч,  конференций по вопросам местного значения;</w:t>
      </w:r>
    </w:p>
    <w:p w:rsidR="00802222" w:rsidRPr="00DC3E10" w:rsidRDefault="00802222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 xml:space="preserve">приобретение похоронных принадлежностей в связи со смертью граждан муниципального </w:t>
      </w:r>
      <w:r w:rsidR="006915C0" w:rsidRPr="00DC3E10">
        <w:rPr>
          <w:sz w:val="24"/>
          <w:szCs w:val="24"/>
        </w:rPr>
        <w:t>округа</w:t>
      </w:r>
      <w:r w:rsidRPr="00DC3E10">
        <w:rPr>
          <w:sz w:val="24"/>
          <w:szCs w:val="24"/>
        </w:rPr>
        <w:t xml:space="preserve">, отмеченных </w:t>
      </w:r>
      <w:r w:rsidR="006915C0" w:rsidRPr="00DC3E10">
        <w:rPr>
          <w:sz w:val="24"/>
          <w:szCs w:val="24"/>
        </w:rPr>
        <w:t>почётными</w:t>
      </w:r>
      <w:r w:rsidRPr="00DC3E10">
        <w:rPr>
          <w:sz w:val="24"/>
          <w:szCs w:val="24"/>
        </w:rPr>
        <w:t xml:space="preserve"> званиями и наградами;</w:t>
      </w:r>
    </w:p>
    <w:p w:rsidR="00F220C2" w:rsidRPr="00DC3E10" w:rsidRDefault="00685477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единовременной материальной помощи гражданам округа, в том числе несовершеннолетним, нуждающимся в медицинской помощи</w:t>
      </w:r>
      <w:r w:rsidR="000530E2" w:rsidRPr="00DC3E10">
        <w:rPr>
          <w:sz w:val="24"/>
          <w:szCs w:val="24"/>
        </w:rPr>
        <w:t xml:space="preserve"> предусмотренном приложением № 2</w:t>
      </w:r>
      <w:r w:rsidR="00C5567F" w:rsidRPr="00DC3E10">
        <w:rPr>
          <w:sz w:val="24"/>
          <w:szCs w:val="24"/>
        </w:rPr>
        <w:t xml:space="preserve"> к</w:t>
      </w:r>
      <w:r w:rsidR="000530E2" w:rsidRPr="00DC3E10">
        <w:rPr>
          <w:sz w:val="24"/>
          <w:szCs w:val="24"/>
        </w:rPr>
        <w:t xml:space="preserve"> настояще</w:t>
      </w:r>
      <w:r w:rsidR="00C5567F" w:rsidRPr="00DC3E10">
        <w:rPr>
          <w:sz w:val="24"/>
          <w:szCs w:val="24"/>
        </w:rPr>
        <w:t>му</w:t>
      </w:r>
      <w:r w:rsidR="000530E2" w:rsidRPr="00DC3E10">
        <w:rPr>
          <w:sz w:val="24"/>
          <w:szCs w:val="24"/>
        </w:rPr>
        <w:t xml:space="preserve"> постановлени</w:t>
      </w:r>
      <w:r w:rsidR="00C5567F" w:rsidRPr="00DC3E10">
        <w:rPr>
          <w:sz w:val="24"/>
          <w:szCs w:val="24"/>
        </w:rPr>
        <w:t>ю</w:t>
      </w:r>
      <w:r w:rsidRPr="00DC3E10">
        <w:rPr>
          <w:sz w:val="24"/>
          <w:szCs w:val="24"/>
        </w:rPr>
        <w:t>;</w:t>
      </w:r>
    </w:p>
    <w:p w:rsidR="00685477" w:rsidRPr="00DC3E10" w:rsidRDefault="00685477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единовременно</w:t>
      </w:r>
      <w:r w:rsidR="00E00C21" w:rsidRPr="00DC3E10">
        <w:rPr>
          <w:sz w:val="24"/>
          <w:szCs w:val="24"/>
        </w:rPr>
        <w:t>й</w:t>
      </w:r>
      <w:r w:rsidRPr="00DC3E10">
        <w:rPr>
          <w:sz w:val="24"/>
          <w:szCs w:val="24"/>
        </w:rPr>
        <w:t xml:space="preserve"> помощи физическим лицам, оказавшимся в тяжелой жизненной ситуации в порядке, предусмотренном приложением № </w:t>
      </w:r>
      <w:r w:rsidR="004B19C7" w:rsidRPr="00DC3E10">
        <w:rPr>
          <w:sz w:val="24"/>
          <w:szCs w:val="24"/>
        </w:rPr>
        <w:t>2</w:t>
      </w:r>
      <w:r w:rsidR="00C5567F" w:rsidRPr="00DC3E10">
        <w:rPr>
          <w:sz w:val="24"/>
          <w:szCs w:val="24"/>
        </w:rPr>
        <w:t xml:space="preserve"> к</w:t>
      </w:r>
      <w:r w:rsidRPr="00DC3E10">
        <w:rPr>
          <w:sz w:val="24"/>
          <w:szCs w:val="24"/>
        </w:rPr>
        <w:t xml:space="preserve"> настояще</w:t>
      </w:r>
      <w:r w:rsidR="00C5567F" w:rsidRPr="00DC3E10">
        <w:rPr>
          <w:sz w:val="24"/>
          <w:szCs w:val="24"/>
        </w:rPr>
        <w:t>му</w:t>
      </w:r>
      <w:r w:rsidR="004B19C7" w:rsidRPr="00DC3E10">
        <w:rPr>
          <w:sz w:val="24"/>
          <w:szCs w:val="24"/>
        </w:rPr>
        <w:t xml:space="preserve"> постановлени</w:t>
      </w:r>
      <w:r w:rsidR="00C5567F" w:rsidRPr="00DC3E10">
        <w:rPr>
          <w:sz w:val="24"/>
          <w:szCs w:val="24"/>
        </w:rPr>
        <w:t>ю</w:t>
      </w:r>
      <w:r w:rsidRPr="00DC3E10">
        <w:rPr>
          <w:sz w:val="24"/>
          <w:szCs w:val="24"/>
        </w:rPr>
        <w:t>;</w:t>
      </w:r>
      <w:r w:rsidR="004B19C7" w:rsidRPr="00DC3E10">
        <w:rPr>
          <w:sz w:val="24"/>
          <w:szCs w:val="24"/>
        </w:rPr>
        <w:t xml:space="preserve"> </w:t>
      </w:r>
    </w:p>
    <w:p w:rsidR="009B2A93" w:rsidRPr="00DC3E10" w:rsidRDefault="009B2A93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 xml:space="preserve">возмещение затрат </w:t>
      </w:r>
      <w:r w:rsidR="00E820BC" w:rsidRPr="00DC3E10">
        <w:rPr>
          <w:sz w:val="24"/>
          <w:szCs w:val="24"/>
        </w:rPr>
        <w:t>н</w:t>
      </w:r>
      <w:r w:rsidRPr="00DC3E10">
        <w:rPr>
          <w:sz w:val="24"/>
          <w:szCs w:val="24"/>
        </w:rPr>
        <w:t xml:space="preserve">а </w:t>
      </w:r>
      <w:r w:rsidR="00E820BC" w:rsidRPr="00DC3E10">
        <w:rPr>
          <w:sz w:val="24"/>
          <w:szCs w:val="24"/>
        </w:rPr>
        <w:t>организацию</w:t>
      </w:r>
      <w:r w:rsidRPr="00DC3E10">
        <w:rPr>
          <w:sz w:val="24"/>
          <w:szCs w:val="24"/>
        </w:rPr>
        <w:t xml:space="preserve"> и проведение похорон граждан, внесших значимый вклад в социально-экономическое и культурное развитие Петровск-Забайкальского муниципального округа,</w:t>
      </w:r>
      <w:r w:rsidR="00E820BC" w:rsidRPr="00DC3E10">
        <w:rPr>
          <w:sz w:val="24"/>
          <w:szCs w:val="24"/>
        </w:rPr>
        <w:t xml:space="preserve"> а также лиц</w:t>
      </w:r>
      <w:r w:rsidR="00C5567F" w:rsidRPr="00DC3E10">
        <w:rPr>
          <w:sz w:val="24"/>
          <w:szCs w:val="24"/>
        </w:rPr>
        <w:t>,</w:t>
      </w:r>
      <w:r w:rsidR="00E820BC" w:rsidRPr="00DC3E10">
        <w:rPr>
          <w:sz w:val="24"/>
          <w:szCs w:val="24"/>
        </w:rPr>
        <w:t xml:space="preserve"> погибших при исполнении воинского долга</w:t>
      </w:r>
      <w:r w:rsidRPr="00DC3E10">
        <w:rPr>
          <w:sz w:val="24"/>
          <w:szCs w:val="24"/>
        </w:rPr>
        <w:t>;</w:t>
      </w:r>
    </w:p>
    <w:p w:rsidR="009B2A93" w:rsidRPr="00DC3E10" w:rsidRDefault="009B2A93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единовременной материальной помощи родителям ребенка, родившегося в округе в новом году</w:t>
      </w:r>
      <w:r w:rsidR="00E820BC" w:rsidRPr="00DC3E10">
        <w:rPr>
          <w:sz w:val="24"/>
          <w:szCs w:val="24"/>
        </w:rPr>
        <w:t xml:space="preserve"> первым</w:t>
      </w:r>
      <w:r w:rsidRPr="00DC3E10">
        <w:rPr>
          <w:sz w:val="24"/>
          <w:szCs w:val="24"/>
        </w:rPr>
        <w:t>;</w:t>
      </w:r>
    </w:p>
    <w:p w:rsidR="009B2A93" w:rsidRPr="00DC3E10" w:rsidRDefault="009B2A93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оказание единовременно</w:t>
      </w:r>
      <w:r w:rsidR="00C5567F" w:rsidRPr="00DC3E10">
        <w:rPr>
          <w:sz w:val="24"/>
          <w:szCs w:val="24"/>
        </w:rPr>
        <w:t>й материальной</w:t>
      </w:r>
      <w:r w:rsidRPr="00DC3E10">
        <w:rPr>
          <w:sz w:val="24"/>
          <w:szCs w:val="24"/>
        </w:rPr>
        <w:t xml:space="preserve"> помощи близким родственникам лиц, погибшим при исполнении служебного долга</w:t>
      </w:r>
      <w:r w:rsidR="00E820BC" w:rsidRPr="00DC3E10">
        <w:rPr>
          <w:sz w:val="24"/>
          <w:szCs w:val="24"/>
        </w:rPr>
        <w:t>, воинского долга</w:t>
      </w:r>
      <w:r w:rsidRPr="00DC3E10">
        <w:rPr>
          <w:sz w:val="24"/>
          <w:szCs w:val="24"/>
        </w:rPr>
        <w:t>;</w:t>
      </w:r>
    </w:p>
    <w:p w:rsidR="009B2A93" w:rsidRPr="00DC3E10" w:rsidRDefault="009B2A93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мероприятий и (или) возмещение затрат, связанных с частичной мобилизацией в Российской Федерации;</w:t>
      </w:r>
    </w:p>
    <w:p w:rsidR="009B2A93" w:rsidRPr="00DC3E10" w:rsidRDefault="009B2A93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</w:t>
      </w:r>
      <w:r w:rsidR="0019186D">
        <w:rPr>
          <w:sz w:val="24"/>
          <w:szCs w:val="24"/>
        </w:rPr>
        <w:t xml:space="preserve"> </w:t>
      </w:r>
      <w:r w:rsidRPr="00DC3E10">
        <w:rPr>
          <w:sz w:val="24"/>
          <w:szCs w:val="24"/>
        </w:rPr>
        <w:t>оказание материальной помощи семьям мобилизованных граждан;</w:t>
      </w:r>
    </w:p>
    <w:p w:rsidR="006915C0" w:rsidRPr="00DC3E10" w:rsidRDefault="00515C39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Размер единовременной материальной помощи определяется с уч</w:t>
      </w:r>
      <w:r w:rsidR="00FB147D" w:rsidRPr="00DC3E10">
        <w:rPr>
          <w:sz w:val="24"/>
          <w:szCs w:val="24"/>
        </w:rPr>
        <w:t>ё</w:t>
      </w:r>
      <w:r w:rsidRPr="00DC3E10">
        <w:rPr>
          <w:sz w:val="24"/>
          <w:szCs w:val="24"/>
        </w:rPr>
        <w:t>том нуждаемости  заявителя по решению главы Петровск-Забайкальского муниципального округа, но не более 1</w:t>
      </w:r>
      <w:r w:rsidR="008073A3" w:rsidRPr="00DC3E10">
        <w:rPr>
          <w:sz w:val="24"/>
          <w:szCs w:val="24"/>
        </w:rPr>
        <w:t>5</w:t>
      </w:r>
      <w:r w:rsidR="00DC0B46" w:rsidRPr="00DC3E10">
        <w:rPr>
          <w:sz w:val="24"/>
          <w:szCs w:val="24"/>
        </w:rPr>
        <w:t> </w:t>
      </w:r>
      <w:r w:rsidRPr="00DC3E10">
        <w:rPr>
          <w:sz w:val="24"/>
          <w:szCs w:val="24"/>
        </w:rPr>
        <w:t>000 (</w:t>
      </w:r>
      <w:r w:rsidR="008073A3" w:rsidRPr="00DC3E10">
        <w:rPr>
          <w:sz w:val="24"/>
          <w:szCs w:val="24"/>
        </w:rPr>
        <w:t>пятнадцати</w:t>
      </w:r>
      <w:r w:rsidRPr="00DC3E10">
        <w:rPr>
          <w:sz w:val="24"/>
          <w:szCs w:val="24"/>
        </w:rPr>
        <w:t xml:space="preserve"> тысяч</w:t>
      </w:r>
      <w:r w:rsidR="007A48E0" w:rsidRPr="00DC3E10">
        <w:rPr>
          <w:sz w:val="24"/>
          <w:szCs w:val="24"/>
        </w:rPr>
        <w:t>)</w:t>
      </w:r>
      <w:r w:rsidRPr="00DC3E10">
        <w:rPr>
          <w:sz w:val="24"/>
          <w:szCs w:val="24"/>
        </w:rPr>
        <w:t xml:space="preserve"> рублей. </w:t>
      </w:r>
      <w:r w:rsidR="006915C0" w:rsidRPr="00DC3E10">
        <w:rPr>
          <w:sz w:val="24"/>
          <w:szCs w:val="24"/>
        </w:rPr>
        <w:t xml:space="preserve">   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3.1. Средства фонда расходуются на финансирование непредвиде</w:t>
      </w:r>
      <w:r w:rsidRPr="00DC3E10">
        <w:rPr>
          <w:color w:val="000000"/>
        </w:rPr>
        <w:t>н</w:t>
      </w:r>
      <w:r w:rsidRPr="00DC3E10">
        <w:rPr>
          <w:color w:val="000000"/>
        </w:rPr>
        <w:t>ных расходов и мероприятий окружного значения, за исключением:</w:t>
      </w:r>
    </w:p>
    <w:p w:rsidR="0019186D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проведение выборов, референдумов;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освещения деятельности</w:t>
      </w:r>
      <w:r w:rsidR="0019186D">
        <w:rPr>
          <w:color w:val="000000"/>
        </w:rPr>
        <w:t xml:space="preserve"> </w:t>
      </w:r>
      <w:r w:rsidRPr="00DC3E10">
        <w:rPr>
          <w:color w:val="000000"/>
        </w:rPr>
        <w:t>администрации Петровск-Забайкальского муниц</w:t>
      </w:r>
      <w:r w:rsidRPr="00DC3E10">
        <w:rPr>
          <w:color w:val="000000"/>
        </w:rPr>
        <w:t>и</w:t>
      </w:r>
      <w:r w:rsidRPr="00DC3E10">
        <w:rPr>
          <w:color w:val="000000"/>
        </w:rPr>
        <w:t>пального округа;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обслуживания и погашения муниципального долга Петровск-Забайкальского муниципального округа;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обеспечения реализации целевых программ</w:t>
      </w:r>
      <w:r w:rsidR="00C5567F" w:rsidRPr="00DC3E10">
        <w:rPr>
          <w:color w:val="000000"/>
        </w:rPr>
        <w:t xml:space="preserve"> Петровск-Забайкальского муниц</w:t>
      </w:r>
      <w:r w:rsidR="00C5567F" w:rsidRPr="00DC3E10">
        <w:rPr>
          <w:color w:val="000000"/>
        </w:rPr>
        <w:t>и</w:t>
      </w:r>
      <w:r w:rsidR="00C5567F" w:rsidRPr="00DC3E10">
        <w:rPr>
          <w:color w:val="000000"/>
        </w:rPr>
        <w:t>пального</w:t>
      </w:r>
      <w:r w:rsidRPr="00DC3E10">
        <w:rPr>
          <w:color w:val="000000"/>
        </w:rPr>
        <w:t xml:space="preserve">  округа;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долевого участия в уставном капитале предприятий;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 xml:space="preserve">- компенсации дополнительных расходов, возникших в результате решений, принятых органами </w:t>
      </w:r>
      <w:r w:rsidR="00C5567F" w:rsidRPr="00DC3E10">
        <w:rPr>
          <w:color w:val="000000"/>
        </w:rPr>
        <w:t>местного самоуправления</w:t>
      </w:r>
      <w:r w:rsidRPr="00DC3E10">
        <w:rPr>
          <w:color w:val="000000"/>
        </w:rPr>
        <w:t xml:space="preserve"> Петровск-Забайкальского муниципального округа, связанных с повышением зар</w:t>
      </w:r>
      <w:r w:rsidRPr="00DC3E10">
        <w:rPr>
          <w:color w:val="000000"/>
        </w:rPr>
        <w:t>а</w:t>
      </w:r>
      <w:r w:rsidRPr="00DC3E10">
        <w:rPr>
          <w:color w:val="000000"/>
        </w:rPr>
        <w:t>ботной платы работникам бюджетной сферы и муниципальным служащим;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погашение кредиторской задолженности по заработной плате и других выплат, связанных с заработной платой;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расходов, связанных с увеличением численности муниципальных служащих и работников бюджетных организаций;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содержание вновь создаваемых бюджетных учреждений и расширения дейс</w:t>
      </w:r>
      <w:r w:rsidRPr="00DC3E10">
        <w:rPr>
          <w:color w:val="000000"/>
        </w:rPr>
        <w:t>т</w:t>
      </w:r>
      <w:r w:rsidRPr="00DC3E10">
        <w:rPr>
          <w:color w:val="000000"/>
        </w:rPr>
        <w:t>вующей сети.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3.2. Средства фонда расходуются на финансирование в случае необходимости обратившимся на прием малоимущим гражданам, прежде всего одиноким и нужда</w:t>
      </w:r>
      <w:r w:rsidRPr="00DC3E10">
        <w:rPr>
          <w:color w:val="000000"/>
        </w:rPr>
        <w:t>ю</w:t>
      </w:r>
      <w:r w:rsidRPr="00DC3E10">
        <w:rPr>
          <w:color w:val="000000"/>
        </w:rPr>
        <w:t>щимся в поддержке в трудных жизненных ситуациях, оказывается единовременная материальная помощь за счет средств резер</w:t>
      </w:r>
      <w:r w:rsidRPr="00DC3E10">
        <w:rPr>
          <w:color w:val="000000"/>
        </w:rPr>
        <w:t>в</w:t>
      </w:r>
      <w:r w:rsidRPr="00DC3E10">
        <w:rPr>
          <w:color w:val="000000"/>
        </w:rPr>
        <w:t>ного фонда.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Единовременная материальная помощь может быть оказана следующим катег</w:t>
      </w:r>
      <w:r w:rsidRPr="00DC3E10">
        <w:rPr>
          <w:color w:val="000000"/>
        </w:rPr>
        <w:t>о</w:t>
      </w:r>
      <w:r w:rsidRPr="00DC3E10">
        <w:rPr>
          <w:color w:val="000000"/>
        </w:rPr>
        <w:t>риям граждан: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lastRenderedPageBreak/>
        <w:t>- одиноким престарелым и нетрудоспособным гражданам (пенсионерам и инв</w:t>
      </w:r>
      <w:r w:rsidRPr="00DC3E10">
        <w:rPr>
          <w:color w:val="000000"/>
        </w:rPr>
        <w:t>а</w:t>
      </w:r>
      <w:r w:rsidRPr="00DC3E10">
        <w:rPr>
          <w:color w:val="000000"/>
        </w:rPr>
        <w:t>лидам I и II групп);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малоимущим, неработающим пенсионерам;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 многодетным матерям, неработающим по уважительной причине, имеющим нетрудоспособных или несовершеннолетних детей, которые не находятся на государс</w:t>
      </w:r>
      <w:r w:rsidRPr="00DC3E10">
        <w:rPr>
          <w:color w:val="000000"/>
        </w:rPr>
        <w:t>т</w:t>
      </w:r>
      <w:r w:rsidRPr="00DC3E10">
        <w:rPr>
          <w:color w:val="000000"/>
        </w:rPr>
        <w:t>венном обеспечении;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 одиноким матерям (отцам), неработающим по уважительной причине, име</w:t>
      </w:r>
      <w:r w:rsidRPr="00DC3E10">
        <w:rPr>
          <w:color w:val="000000"/>
        </w:rPr>
        <w:t>ю</w:t>
      </w:r>
      <w:r w:rsidRPr="00DC3E10">
        <w:rPr>
          <w:color w:val="000000"/>
        </w:rPr>
        <w:t>щим на иждивении несовершеннолетних детей, которые не находятся на государстве</w:t>
      </w:r>
      <w:r w:rsidRPr="00DC3E10">
        <w:rPr>
          <w:color w:val="000000"/>
        </w:rPr>
        <w:t>н</w:t>
      </w:r>
      <w:r w:rsidRPr="00DC3E10">
        <w:rPr>
          <w:color w:val="000000"/>
        </w:rPr>
        <w:t>ном обеспечении;</w:t>
      </w:r>
    </w:p>
    <w:p w:rsidR="000D599B" w:rsidRPr="00DC3E10" w:rsidRDefault="000D599B" w:rsidP="00DC3E10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 семьям, воспитывающим ребенка-инвалида.</w:t>
      </w:r>
    </w:p>
    <w:p w:rsidR="000D599B" w:rsidRPr="00DC3E10" w:rsidRDefault="000D599B" w:rsidP="00DC3E10">
      <w:pPr>
        <w:suppressAutoHyphens/>
        <w:adjustRightInd w:val="0"/>
        <w:ind w:firstLine="709"/>
        <w:jc w:val="both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>4. Управление фондом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4.1. Распорядителем фонда является администрация Петровск-Забайкальского муниципального округа. Финансирование расходов за счет средств фонда производится на основании распоряжений главы Петровск-Забайкальского муниципального округа.</w:t>
      </w:r>
    </w:p>
    <w:p w:rsidR="00433E16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4.2. Проекты распоряжений главы Петровск-Забайкальского муниципального округа о выделении средств из фонда с указанием размера выделяемых средств и н</w:t>
      </w:r>
      <w:r w:rsidRPr="00DC3E10">
        <w:rPr>
          <w:color w:val="000000"/>
        </w:rPr>
        <w:t>а</w:t>
      </w:r>
      <w:r w:rsidRPr="00DC3E10">
        <w:rPr>
          <w:color w:val="000000"/>
        </w:rPr>
        <w:t>правления их расходования готовит</w:t>
      </w:r>
      <w:r w:rsidR="00433E16" w:rsidRPr="00DC3E10">
        <w:rPr>
          <w:color w:val="000000"/>
        </w:rPr>
        <w:t>:</w:t>
      </w:r>
    </w:p>
    <w:p w:rsidR="00433E16" w:rsidRPr="00DC3E10" w:rsidRDefault="00433E16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</w:t>
      </w:r>
      <w:r w:rsidR="0019186D">
        <w:rPr>
          <w:color w:val="000000"/>
        </w:rPr>
        <w:t xml:space="preserve"> </w:t>
      </w:r>
      <w:r w:rsidRPr="00DC3E10">
        <w:rPr>
          <w:color w:val="000000"/>
        </w:rPr>
        <w:t>по работе с физическими лицами отдел документационного обеспечения и ка</w:t>
      </w:r>
      <w:r w:rsidRPr="00DC3E10">
        <w:rPr>
          <w:color w:val="000000"/>
        </w:rPr>
        <w:t>д</w:t>
      </w:r>
      <w:r w:rsidRPr="00DC3E10">
        <w:rPr>
          <w:color w:val="000000"/>
        </w:rPr>
        <w:t>ровой службы по поручению главы Петровск-Забайкальского муниципального округа, при поступлении заявления с приложением полного пакета документов,</w:t>
      </w:r>
      <w:r w:rsidRPr="00DC3E10">
        <w:t xml:space="preserve"> подтвержда</w:t>
      </w:r>
      <w:r w:rsidRPr="00DC3E10">
        <w:t>ю</w:t>
      </w:r>
      <w:r w:rsidRPr="00DC3E10">
        <w:t>щих трудную жизненную ситуацию</w:t>
      </w:r>
      <w:r w:rsidRPr="00DC3E10">
        <w:rPr>
          <w:color w:val="000000"/>
        </w:rPr>
        <w:t xml:space="preserve"> согласно приложению № 2 к настоящему пост</w:t>
      </w:r>
      <w:r w:rsidRPr="00DC3E10">
        <w:rPr>
          <w:color w:val="000000"/>
        </w:rPr>
        <w:t>а</w:t>
      </w:r>
      <w:r w:rsidRPr="00DC3E10">
        <w:rPr>
          <w:color w:val="000000"/>
        </w:rPr>
        <w:t xml:space="preserve">новлению.  </w:t>
      </w:r>
    </w:p>
    <w:p w:rsidR="00433E16" w:rsidRPr="00DC3E10" w:rsidRDefault="00433E16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В случае не предоставления полного пакета документов, гражданину</w:t>
      </w:r>
    </w:p>
    <w:p w:rsidR="00433E16" w:rsidRPr="00DC3E10" w:rsidRDefault="00433E16" w:rsidP="00DC3E10">
      <w:pPr>
        <w:pStyle w:val="af7"/>
        <w:spacing w:before="0" w:beforeAutospacing="0" w:after="0" w:afterAutospacing="0"/>
        <w:jc w:val="both"/>
      </w:pPr>
      <w:r w:rsidRPr="00DC3E10">
        <w:rPr>
          <w:color w:val="000000"/>
        </w:rPr>
        <w:t xml:space="preserve">направляется отказ  </w:t>
      </w:r>
      <w:r w:rsidRPr="00DC3E10">
        <w:t xml:space="preserve">о предоставлении материальной помощи. </w:t>
      </w:r>
    </w:p>
    <w:p w:rsidR="00C431DF" w:rsidRPr="00DC3E10" w:rsidRDefault="00433E16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-</w:t>
      </w:r>
      <w:r w:rsidR="0019186D">
        <w:rPr>
          <w:color w:val="000000"/>
        </w:rPr>
        <w:t xml:space="preserve"> </w:t>
      </w:r>
      <w:r w:rsidRPr="00DC3E10">
        <w:rPr>
          <w:color w:val="000000"/>
        </w:rPr>
        <w:t>по работе с юридическими лицами -</w:t>
      </w:r>
      <w:r w:rsidR="000D599B" w:rsidRPr="00DC3E10">
        <w:rPr>
          <w:color w:val="000000"/>
        </w:rPr>
        <w:t xml:space="preserve"> Комитет по финансам администрации Петровск-Забайкальского муниципального округа по поруч</w:t>
      </w:r>
      <w:r w:rsidR="000D599B" w:rsidRPr="00DC3E10">
        <w:rPr>
          <w:color w:val="000000"/>
        </w:rPr>
        <w:t>е</w:t>
      </w:r>
      <w:r w:rsidR="000D599B" w:rsidRPr="00DC3E10">
        <w:rPr>
          <w:color w:val="000000"/>
        </w:rPr>
        <w:t>нию главы Петровск-Забайкальского муниципального округа</w:t>
      </w:r>
      <w:r w:rsidR="00C431DF" w:rsidRPr="00DC3E10">
        <w:rPr>
          <w:color w:val="000000"/>
        </w:rPr>
        <w:t>,</w:t>
      </w:r>
      <w:r w:rsidR="00DC0B46" w:rsidRPr="00DC3E10">
        <w:rPr>
          <w:color w:val="000000"/>
        </w:rPr>
        <w:t xml:space="preserve"> при поступлении заявл</w:t>
      </w:r>
      <w:r w:rsidR="00DC0B46" w:rsidRPr="00DC3E10">
        <w:rPr>
          <w:color w:val="000000"/>
        </w:rPr>
        <w:t>е</w:t>
      </w:r>
      <w:r w:rsidR="00DC0B46" w:rsidRPr="00DC3E10">
        <w:rPr>
          <w:color w:val="000000"/>
        </w:rPr>
        <w:t>ния</w:t>
      </w:r>
      <w:r w:rsidR="003167AD" w:rsidRPr="00DC3E10">
        <w:rPr>
          <w:color w:val="000000"/>
        </w:rPr>
        <w:t xml:space="preserve"> с</w:t>
      </w:r>
      <w:r w:rsidR="00DC0B46" w:rsidRPr="00DC3E10">
        <w:rPr>
          <w:color w:val="000000"/>
        </w:rPr>
        <w:t xml:space="preserve"> приложен</w:t>
      </w:r>
      <w:r w:rsidR="003167AD" w:rsidRPr="00DC3E10">
        <w:rPr>
          <w:color w:val="000000"/>
        </w:rPr>
        <w:t>ием</w:t>
      </w:r>
      <w:r w:rsidR="00DC0B46" w:rsidRPr="00DC3E10">
        <w:rPr>
          <w:color w:val="000000"/>
        </w:rPr>
        <w:t xml:space="preserve"> полного пакета документов</w:t>
      </w:r>
      <w:r w:rsidRPr="00DC3E10">
        <w:rPr>
          <w:color w:val="000000"/>
        </w:rPr>
        <w:t>.</w:t>
      </w:r>
      <w:r w:rsidR="000D599B" w:rsidRPr="00DC3E10">
        <w:rPr>
          <w:color w:val="000000"/>
        </w:rPr>
        <w:t xml:space="preserve"> </w:t>
      </w:r>
    </w:p>
    <w:p w:rsidR="000D599B" w:rsidRPr="00DC3E10" w:rsidRDefault="00C431DF" w:rsidP="00DC3E10">
      <w:pPr>
        <w:pStyle w:val="af7"/>
        <w:spacing w:before="0" w:beforeAutospacing="0" w:after="0" w:afterAutospacing="0"/>
        <w:ind w:firstLine="709"/>
        <w:jc w:val="both"/>
      </w:pPr>
      <w:r w:rsidRPr="00DC3E10">
        <w:rPr>
          <w:color w:val="000000"/>
        </w:rPr>
        <w:t xml:space="preserve">В случае не предоставления полного пакета документов, направляется отказ  </w:t>
      </w:r>
      <w:r w:rsidR="00FA33C3" w:rsidRPr="00DC3E10">
        <w:t>о предоставлении материальной помощи.</w:t>
      </w:r>
      <w:r w:rsidR="00BB2DB1" w:rsidRPr="00DC3E10">
        <w:t xml:space="preserve"> </w:t>
      </w:r>
    </w:p>
    <w:p w:rsidR="000D599B" w:rsidRPr="00DC3E10" w:rsidRDefault="000D599B" w:rsidP="00DC3E10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 w:rsidRPr="00DC3E10">
        <w:rPr>
          <w:color w:val="000000"/>
        </w:rPr>
        <w:t>4.3. Организации, учреждения, обращающиеся за финансированием из резервн</w:t>
      </w:r>
      <w:r w:rsidRPr="00DC3E10">
        <w:rPr>
          <w:color w:val="000000"/>
        </w:rPr>
        <w:t>о</w:t>
      </w:r>
      <w:r w:rsidRPr="00DC3E10">
        <w:rPr>
          <w:color w:val="000000"/>
        </w:rPr>
        <w:t>го фонд</w:t>
      </w:r>
      <w:r w:rsidR="0009795F" w:rsidRPr="00DC3E10">
        <w:rPr>
          <w:color w:val="000000"/>
        </w:rPr>
        <w:t>а</w:t>
      </w:r>
      <w:r w:rsidRPr="00DC3E10">
        <w:rPr>
          <w:color w:val="000000"/>
        </w:rPr>
        <w:t xml:space="preserve"> администрации </w:t>
      </w:r>
      <w:r w:rsidR="0009795F" w:rsidRPr="00DC3E10">
        <w:rPr>
          <w:color w:val="000000"/>
        </w:rPr>
        <w:t>Петровск-Забайкальского муниципального округа</w:t>
      </w:r>
      <w:r w:rsidRPr="00DC3E10">
        <w:rPr>
          <w:color w:val="000000"/>
        </w:rPr>
        <w:t xml:space="preserve"> предста</w:t>
      </w:r>
      <w:r w:rsidRPr="00DC3E10">
        <w:rPr>
          <w:color w:val="000000"/>
        </w:rPr>
        <w:t>в</w:t>
      </w:r>
      <w:r w:rsidRPr="00DC3E10">
        <w:rPr>
          <w:color w:val="000000"/>
        </w:rPr>
        <w:t xml:space="preserve">ляют в Комитет по финансам администрации </w:t>
      </w:r>
      <w:r w:rsidR="0009795F" w:rsidRPr="00DC3E10">
        <w:rPr>
          <w:color w:val="000000"/>
        </w:rPr>
        <w:t>Петровск-Забайкальского муниципальн</w:t>
      </w:r>
      <w:r w:rsidR="0009795F" w:rsidRPr="00DC3E10">
        <w:rPr>
          <w:color w:val="000000"/>
        </w:rPr>
        <w:t>о</w:t>
      </w:r>
      <w:r w:rsidR="0009795F" w:rsidRPr="00DC3E10">
        <w:rPr>
          <w:color w:val="000000"/>
        </w:rPr>
        <w:t>го</w:t>
      </w:r>
      <w:r w:rsidRPr="00DC3E10">
        <w:rPr>
          <w:color w:val="000000"/>
        </w:rPr>
        <w:t xml:space="preserve"> округа документы с обоснованием размера испрашиваемых средств, включая сме</w:t>
      </w:r>
      <w:r w:rsidRPr="00DC3E10">
        <w:rPr>
          <w:color w:val="000000"/>
        </w:rPr>
        <w:t>т</w:t>
      </w:r>
      <w:r w:rsidRPr="00DC3E10">
        <w:rPr>
          <w:color w:val="000000"/>
        </w:rPr>
        <w:t>но-финансовые расчеты, а так же в случае необходимости - заключения заинтересованных к</w:t>
      </w:r>
      <w:r w:rsidRPr="00DC3E10">
        <w:rPr>
          <w:color w:val="000000"/>
        </w:rPr>
        <w:t>о</w:t>
      </w:r>
      <w:r w:rsidRPr="00DC3E10">
        <w:rPr>
          <w:color w:val="000000"/>
        </w:rPr>
        <w:t>митетов и управлений.</w:t>
      </w:r>
    </w:p>
    <w:p w:rsidR="00802222" w:rsidRPr="00DC3E10" w:rsidRDefault="00E00C21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5</w:t>
      </w:r>
      <w:r w:rsidR="00802222" w:rsidRPr="00DC3E10">
        <w:rPr>
          <w:sz w:val="24"/>
          <w:szCs w:val="24"/>
        </w:rPr>
        <w:t xml:space="preserve">. Необходимым условием для подготовки проекта распоряжения </w:t>
      </w:r>
      <w:r w:rsidR="007A36B5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7A36B5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о выделении бюджетных ассигнований резервного фонда является наличие письменного обращения получателя средств резервного фонда на имя </w:t>
      </w:r>
      <w:r w:rsidRPr="00DC3E10">
        <w:rPr>
          <w:sz w:val="24"/>
          <w:szCs w:val="24"/>
        </w:rPr>
        <w:t>г</w:t>
      </w:r>
      <w:r w:rsidR="00802222" w:rsidRPr="00DC3E10">
        <w:rPr>
          <w:sz w:val="24"/>
          <w:szCs w:val="24"/>
        </w:rPr>
        <w:t xml:space="preserve">лавы </w:t>
      </w:r>
      <w:r w:rsidRPr="00DC3E10">
        <w:rPr>
          <w:sz w:val="24"/>
          <w:szCs w:val="24"/>
        </w:rPr>
        <w:t xml:space="preserve">Петровск-Забайкальского </w:t>
      </w:r>
      <w:r w:rsidR="00802222" w:rsidRPr="00DC3E10">
        <w:rPr>
          <w:sz w:val="24"/>
          <w:szCs w:val="24"/>
        </w:rPr>
        <w:t xml:space="preserve">муниципального </w:t>
      </w:r>
      <w:r w:rsidR="007A36B5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>. Обращение должно содержать обоснование необходимости выделения денежных средств в запрашиваемом объёме, с приложением финансовых расчётов и документов.</w:t>
      </w:r>
    </w:p>
    <w:p w:rsidR="00802222" w:rsidRPr="00DC3E10" w:rsidRDefault="0009795F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6</w:t>
      </w:r>
      <w:r w:rsidR="00802222" w:rsidRPr="00DC3E10">
        <w:rPr>
          <w:sz w:val="24"/>
          <w:szCs w:val="24"/>
        </w:rPr>
        <w:t xml:space="preserve">. Контроль за использованием бюджетных ассигнований резервного фонда включает в себя предварительный контроль на стадии подготовки распоряжения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, текущий контроль осуществляет Комитет по финансам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9F3D1A" w:rsidRPr="00DC3E10">
        <w:rPr>
          <w:sz w:val="24"/>
          <w:szCs w:val="24"/>
        </w:rPr>
        <w:t xml:space="preserve">Петровск-Забайкальского муниципального округа </w:t>
      </w:r>
      <w:r w:rsidR="00802222" w:rsidRPr="00DC3E10">
        <w:rPr>
          <w:sz w:val="24"/>
          <w:szCs w:val="24"/>
        </w:rPr>
        <w:t>и последующий контроль, осуществляется уполномоченными должностными лицами путём сбора информации и проведения ревизий и проверок в порядке, предусмотренном законодательством.</w:t>
      </w:r>
    </w:p>
    <w:p w:rsidR="00802222" w:rsidRPr="00DC3E10" w:rsidRDefault="0009795F" w:rsidP="00DC3E10">
      <w:pPr>
        <w:shd w:val="clear" w:color="auto" w:fill="FFFFFF"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7</w:t>
      </w:r>
      <w:r w:rsidR="00802222" w:rsidRPr="00DC3E10">
        <w:rPr>
          <w:sz w:val="24"/>
          <w:szCs w:val="24"/>
        </w:rPr>
        <w:t xml:space="preserve">. В соответствии с распоряжением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C5567F" w:rsidRPr="00DC3E10">
        <w:rPr>
          <w:sz w:val="24"/>
          <w:szCs w:val="24"/>
        </w:rPr>
        <w:t xml:space="preserve">Петровск-Забайкальского муниципального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</w:t>
      </w:r>
      <w:r w:rsidR="009F3D1A" w:rsidRPr="00DC3E10">
        <w:rPr>
          <w:sz w:val="24"/>
          <w:szCs w:val="24"/>
        </w:rPr>
        <w:t xml:space="preserve">Комитет по финансам администрации Петровск-Забайкальского муниципального округа </w:t>
      </w:r>
      <w:r w:rsidR="00802222" w:rsidRPr="00DC3E10">
        <w:rPr>
          <w:sz w:val="24"/>
          <w:szCs w:val="24"/>
        </w:rPr>
        <w:t xml:space="preserve">осуществляет перечисление средств фонда в </w:t>
      </w:r>
      <w:r w:rsidR="00802222" w:rsidRPr="00DC3E10">
        <w:rPr>
          <w:sz w:val="24"/>
          <w:szCs w:val="24"/>
        </w:rPr>
        <w:lastRenderedPageBreak/>
        <w:t xml:space="preserve">порядке, установленном для исполнения расходов бюджета муниципального </w:t>
      </w:r>
      <w:r w:rsidR="00032584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>, вносит изменения в бюджетную роспись расходов бюджета</w:t>
      </w:r>
      <w:r w:rsidR="00C5567F" w:rsidRPr="00DC3E10">
        <w:rPr>
          <w:sz w:val="24"/>
          <w:szCs w:val="24"/>
        </w:rPr>
        <w:t xml:space="preserve"> Петровск-Забайкальского муниципального округа</w:t>
      </w:r>
      <w:r w:rsidR="00802222" w:rsidRPr="00DC3E10">
        <w:rPr>
          <w:sz w:val="24"/>
          <w:szCs w:val="24"/>
        </w:rPr>
        <w:t>;</w:t>
      </w:r>
      <w:r w:rsidR="009F3D1A" w:rsidRPr="00DC3E10">
        <w:rPr>
          <w:sz w:val="24"/>
          <w:szCs w:val="24"/>
        </w:rPr>
        <w:t xml:space="preserve"> 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уменьшает бюджетные ассигнования средств резервного фонда;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 увеличивает плановые назначения получателя средств резервного фонда.</w:t>
      </w:r>
    </w:p>
    <w:p w:rsidR="00802222" w:rsidRPr="00DC3E10" w:rsidRDefault="0009795F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8</w:t>
      </w:r>
      <w:r w:rsidR="00802222" w:rsidRPr="00DC3E10">
        <w:rPr>
          <w:sz w:val="24"/>
          <w:szCs w:val="24"/>
        </w:rPr>
        <w:t>. Для получателей средств бюджета</w:t>
      </w:r>
      <w:r w:rsidR="00C5567F" w:rsidRPr="00DC3E10">
        <w:rPr>
          <w:sz w:val="24"/>
          <w:szCs w:val="24"/>
        </w:rPr>
        <w:t xml:space="preserve"> Петровск-Забайкальского</w:t>
      </w:r>
      <w:r w:rsidR="00802222" w:rsidRPr="00DC3E10">
        <w:rPr>
          <w:sz w:val="24"/>
          <w:szCs w:val="24"/>
        </w:rPr>
        <w:t xml:space="preserve"> муниципального </w:t>
      </w:r>
      <w:r w:rsidR="009F3D1A" w:rsidRPr="00DC3E10">
        <w:rPr>
          <w:sz w:val="24"/>
          <w:szCs w:val="24"/>
        </w:rPr>
        <w:t xml:space="preserve">округа </w:t>
      </w:r>
      <w:r w:rsidR="00802222" w:rsidRPr="00DC3E10">
        <w:rPr>
          <w:sz w:val="24"/>
          <w:szCs w:val="24"/>
        </w:rPr>
        <w:t xml:space="preserve">средства резервного фонда, предоставленные в соответствии с распоряжением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C5567F" w:rsidRPr="00DC3E10">
        <w:rPr>
          <w:sz w:val="24"/>
          <w:szCs w:val="24"/>
        </w:rPr>
        <w:t xml:space="preserve">Петровск-Забайкальского муниципального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, подлежат использованию в течение текущего финансового года. Средства фонда, не использованные в текущем финансовом году, и использованные не по назначению, подлежат возврату на единый счет бюджета в соответствии с положениями </w:t>
      </w:r>
      <w:hyperlink r:id="rId11" w:history="1">
        <w:r w:rsidR="00802222" w:rsidRPr="00DC3E10">
          <w:rPr>
            <w:sz w:val="24"/>
            <w:szCs w:val="24"/>
          </w:rPr>
          <w:t>Бюджетного кодекса Российской Федерации</w:t>
        </w:r>
      </w:hyperlink>
      <w:r w:rsidR="00802222" w:rsidRPr="00DC3E10">
        <w:rPr>
          <w:sz w:val="24"/>
          <w:szCs w:val="24"/>
        </w:rPr>
        <w:t>.</w:t>
      </w:r>
    </w:p>
    <w:p w:rsidR="00802222" w:rsidRPr="00DC3E10" w:rsidRDefault="0009795F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9</w:t>
      </w:r>
      <w:r w:rsidR="00802222" w:rsidRPr="00DC3E10">
        <w:rPr>
          <w:sz w:val="24"/>
          <w:szCs w:val="24"/>
        </w:rPr>
        <w:t xml:space="preserve">. Получатели средств резервного фонда в соответствии с действующим законодательством несут ответственность за достоверность документов, представляемых ими в Комитет по финансам </w:t>
      </w:r>
      <w:r w:rsidR="00C5567F" w:rsidRPr="00DC3E10">
        <w:rPr>
          <w:sz w:val="24"/>
          <w:szCs w:val="24"/>
        </w:rPr>
        <w:t xml:space="preserve">администрации Петровск-Забайкальского муниципального округа </w:t>
      </w:r>
      <w:r w:rsidR="00802222" w:rsidRPr="00DC3E10">
        <w:rPr>
          <w:sz w:val="24"/>
          <w:szCs w:val="24"/>
        </w:rPr>
        <w:t>для финансирования расходов за счет средств фонда, а также нецелевое использование данных средств.</w:t>
      </w:r>
    </w:p>
    <w:p w:rsidR="004C672E" w:rsidRPr="00DC3E10" w:rsidRDefault="004C672E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В случае нарушения Порядка использования бюджетных ассигнований резервного фонда администрации Петровск-Забайкальского муниципального округа, администрация Петровск-Забайкальского муниципального округа оставляет за собой право обращения в суд о взыскании выплат с получателя бюджетных ассигнований из резервного фонда в соответствии с действующим законодательством Российской Федерации. 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1</w:t>
      </w:r>
      <w:r w:rsidR="0009795F" w:rsidRPr="00DC3E10">
        <w:rPr>
          <w:sz w:val="24"/>
          <w:szCs w:val="24"/>
        </w:rPr>
        <w:t>0</w:t>
      </w:r>
      <w:r w:rsidRPr="00DC3E10">
        <w:rPr>
          <w:sz w:val="24"/>
          <w:szCs w:val="24"/>
        </w:rPr>
        <w:t>. Получатели, в распоряжение которых выделяются указанные средства, в месячный срок после проведения окончательных расчетов представляют подробный отчет о целевом использовании данных средств распорядителю бюджетных средств, распределившему бюджетные ассигнования.</w:t>
      </w:r>
    </w:p>
    <w:p w:rsidR="00802222" w:rsidRPr="00DC3E10" w:rsidRDefault="00802222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1</w:t>
      </w:r>
      <w:r w:rsidR="0009795F" w:rsidRPr="00DC3E10">
        <w:rPr>
          <w:sz w:val="24"/>
          <w:szCs w:val="24"/>
        </w:rPr>
        <w:t>1</w:t>
      </w:r>
      <w:r w:rsidRPr="00DC3E10">
        <w:rPr>
          <w:sz w:val="24"/>
          <w:szCs w:val="24"/>
        </w:rPr>
        <w:t>. Выделенные из резервного фонда средства отражаются в бюджетной отчётности согласно соответствующим кодам бюджетной классификации Российской Федерации.</w:t>
      </w:r>
    </w:p>
    <w:p w:rsidR="00DC3E10" w:rsidRDefault="00E00C21" w:rsidP="00DC3E10">
      <w:pPr>
        <w:suppressAutoHyphens/>
        <w:adjustRightInd w:val="0"/>
        <w:ind w:firstLine="709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1</w:t>
      </w:r>
      <w:r w:rsidR="0076584E" w:rsidRPr="00DC3E10">
        <w:rPr>
          <w:sz w:val="24"/>
          <w:szCs w:val="24"/>
        </w:rPr>
        <w:t>2</w:t>
      </w:r>
      <w:r w:rsidR="00802222" w:rsidRPr="00DC3E10">
        <w:rPr>
          <w:sz w:val="24"/>
          <w:szCs w:val="24"/>
        </w:rPr>
        <w:t xml:space="preserve">. При сдаче ежеквартальных и годовых отчетов в Комитет по финансам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дминистрации </w:t>
      </w:r>
      <w:r w:rsidR="00C5567F" w:rsidRPr="00DC3E10">
        <w:rPr>
          <w:sz w:val="24"/>
          <w:szCs w:val="24"/>
        </w:rPr>
        <w:t xml:space="preserve">Петровск-Забайкальского муниципального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распорядители и получатели бюджетных средств представляют сведения о получении, использовании и остатках средств по каждому распоряжению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>дминистрации</w:t>
      </w:r>
      <w:r w:rsidR="00C5567F" w:rsidRPr="00DC3E10">
        <w:rPr>
          <w:sz w:val="24"/>
          <w:szCs w:val="24"/>
        </w:rPr>
        <w:t xml:space="preserve"> Петровск-Забайкальского муниципального</w:t>
      </w:r>
      <w:r w:rsidR="00802222" w:rsidRPr="00DC3E10">
        <w:rPr>
          <w:sz w:val="24"/>
          <w:szCs w:val="24"/>
        </w:rPr>
        <w:t xml:space="preserve">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.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 xml:space="preserve">дминистрация </w:t>
      </w:r>
      <w:r w:rsidR="00C5567F" w:rsidRPr="00DC3E10">
        <w:rPr>
          <w:sz w:val="24"/>
          <w:szCs w:val="24"/>
        </w:rPr>
        <w:t xml:space="preserve">Петровск-Забайкальского муниципального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в лице Комитета по финансам </w:t>
      </w:r>
      <w:r w:rsidR="009F3D1A" w:rsidRPr="00DC3E10">
        <w:rPr>
          <w:sz w:val="24"/>
          <w:szCs w:val="24"/>
        </w:rPr>
        <w:t>а</w:t>
      </w:r>
      <w:r w:rsidR="00802222" w:rsidRPr="00DC3E10">
        <w:rPr>
          <w:sz w:val="24"/>
          <w:szCs w:val="24"/>
        </w:rPr>
        <w:t>дминистрации</w:t>
      </w:r>
      <w:r w:rsidR="00C5567F" w:rsidRPr="00DC3E10">
        <w:rPr>
          <w:sz w:val="24"/>
          <w:szCs w:val="24"/>
        </w:rPr>
        <w:t xml:space="preserve"> Петровск-Забайкальского муниципального</w:t>
      </w:r>
      <w:r w:rsidR="00802222" w:rsidRPr="00DC3E10">
        <w:rPr>
          <w:sz w:val="24"/>
          <w:szCs w:val="24"/>
        </w:rPr>
        <w:t xml:space="preserve">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ежеквартально информирует Совет </w:t>
      </w:r>
      <w:r w:rsidR="00C5567F" w:rsidRPr="00DC3E10">
        <w:rPr>
          <w:sz w:val="24"/>
          <w:szCs w:val="24"/>
        </w:rPr>
        <w:t xml:space="preserve">Петровск-Забайкальского </w:t>
      </w:r>
      <w:r w:rsidR="00802222" w:rsidRPr="00DC3E10">
        <w:rPr>
          <w:sz w:val="24"/>
          <w:szCs w:val="24"/>
        </w:rPr>
        <w:t xml:space="preserve">муниципального </w:t>
      </w:r>
      <w:r w:rsidR="009F3D1A" w:rsidRPr="00DC3E10">
        <w:rPr>
          <w:sz w:val="24"/>
          <w:szCs w:val="24"/>
        </w:rPr>
        <w:t>округа</w:t>
      </w:r>
      <w:r w:rsidR="00802222" w:rsidRPr="00DC3E10">
        <w:rPr>
          <w:sz w:val="24"/>
          <w:szCs w:val="24"/>
        </w:rPr>
        <w:t xml:space="preserve"> о размере средств, выделенных из резервного фонда и основаниях их выделения.</w:t>
      </w:r>
    </w:p>
    <w:p w:rsidR="004B19C7" w:rsidRPr="00DC3E10" w:rsidRDefault="00DC3E10" w:rsidP="00DC3E10">
      <w:pPr>
        <w:suppressAutoHyphens/>
        <w:adjustRightInd w:val="0"/>
        <w:ind w:firstLine="709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4B19C7" w:rsidRPr="00DC3E10">
        <w:rPr>
          <w:color w:val="000000"/>
          <w:sz w:val="24"/>
          <w:szCs w:val="24"/>
        </w:rPr>
        <w:lastRenderedPageBreak/>
        <w:t xml:space="preserve">ПРИЛОЖЕНИЕ № 2 </w:t>
      </w:r>
    </w:p>
    <w:p w:rsidR="004B19C7" w:rsidRPr="00DC3E10" w:rsidRDefault="004B19C7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>к постановлению администрации </w:t>
      </w:r>
    </w:p>
    <w:p w:rsidR="004B19C7" w:rsidRPr="00DC3E10" w:rsidRDefault="004B19C7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 xml:space="preserve">Петровск-Забайкальского муниципального округа </w:t>
      </w:r>
    </w:p>
    <w:p w:rsidR="00DC3E10" w:rsidRPr="00DC3E10" w:rsidRDefault="00DC3E10" w:rsidP="00DC3E10">
      <w:pPr>
        <w:jc w:val="right"/>
        <w:rPr>
          <w:color w:val="000000"/>
          <w:sz w:val="24"/>
          <w:szCs w:val="24"/>
        </w:rPr>
      </w:pPr>
      <w:r w:rsidRPr="00DC3E10">
        <w:rPr>
          <w:color w:val="000000"/>
          <w:sz w:val="24"/>
          <w:szCs w:val="24"/>
        </w:rPr>
        <w:t>от 04 февраля 2025 года № 80</w:t>
      </w:r>
    </w:p>
    <w:p w:rsidR="004B19C7" w:rsidRPr="00DC3E10" w:rsidRDefault="004B19C7" w:rsidP="00DC3E10">
      <w:pPr>
        <w:jc w:val="right"/>
        <w:rPr>
          <w:color w:val="000000"/>
          <w:sz w:val="24"/>
          <w:szCs w:val="24"/>
        </w:rPr>
      </w:pPr>
    </w:p>
    <w:p w:rsidR="004B19C7" w:rsidRPr="00DC3E10" w:rsidRDefault="004B19C7" w:rsidP="00DC3E10">
      <w:pPr>
        <w:ind w:firstLine="720"/>
        <w:jc w:val="both"/>
        <w:rPr>
          <w:sz w:val="24"/>
          <w:szCs w:val="24"/>
        </w:rPr>
      </w:pPr>
    </w:p>
    <w:p w:rsidR="004B19C7" w:rsidRPr="00DC3E10" w:rsidRDefault="004C6C45" w:rsidP="00DC3E10">
      <w:pPr>
        <w:ind w:firstLine="720"/>
        <w:jc w:val="center"/>
        <w:rPr>
          <w:b/>
          <w:sz w:val="24"/>
          <w:szCs w:val="24"/>
        </w:rPr>
      </w:pPr>
      <w:r w:rsidRPr="00DC3E10">
        <w:rPr>
          <w:b/>
          <w:sz w:val="24"/>
          <w:szCs w:val="24"/>
        </w:rPr>
        <w:t>ПОЛОЖЕНИЕ</w:t>
      </w:r>
    </w:p>
    <w:p w:rsidR="004C6C45" w:rsidRPr="00DC3E10" w:rsidRDefault="004C6C45" w:rsidP="00DC3E10">
      <w:pPr>
        <w:ind w:firstLine="720"/>
        <w:jc w:val="center"/>
        <w:rPr>
          <w:b/>
          <w:sz w:val="24"/>
          <w:szCs w:val="24"/>
        </w:rPr>
      </w:pPr>
      <w:r w:rsidRPr="00DC3E10">
        <w:rPr>
          <w:b/>
          <w:sz w:val="24"/>
          <w:szCs w:val="24"/>
        </w:rPr>
        <w:t>о предоставлени</w:t>
      </w:r>
      <w:r w:rsidR="00256955" w:rsidRPr="00DC3E10">
        <w:rPr>
          <w:b/>
          <w:sz w:val="24"/>
          <w:szCs w:val="24"/>
        </w:rPr>
        <w:t>и</w:t>
      </w:r>
      <w:r w:rsidRPr="00DC3E10">
        <w:rPr>
          <w:b/>
          <w:sz w:val="24"/>
          <w:szCs w:val="24"/>
        </w:rPr>
        <w:t xml:space="preserve"> материальной помощи гражданам, находящимся в тру</w:t>
      </w:r>
      <w:r w:rsidRPr="00DC3E10">
        <w:rPr>
          <w:b/>
          <w:sz w:val="24"/>
          <w:szCs w:val="24"/>
        </w:rPr>
        <w:t>д</w:t>
      </w:r>
      <w:r w:rsidRPr="00DC3E10">
        <w:rPr>
          <w:b/>
          <w:sz w:val="24"/>
          <w:szCs w:val="24"/>
        </w:rPr>
        <w:t>ной жизненной ситуации</w:t>
      </w:r>
    </w:p>
    <w:p w:rsidR="004C6C45" w:rsidRPr="00DC3E10" w:rsidRDefault="004C6C45" w:rsidP="00DC3E10">
      <w:pPr>
        <w:ind w:firstLine="720"/>
        <w:jc w:val="center"/>
        <w:rPr>
          <w:b/>
          <w:sz w:val="24"/>
          <w:szCs w:val="24"/>
        </w:rPr>
      </w:pP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1.Материальная помощь  предоставляется семьям и одиноким гражданам, проживающим на территории  Петровск-Забайкальского муниципального округа оказавшимся в трудной жизненной ситуации (далее заяв</w:t>
      </w:r>
      <w:r w:rsidRPr="00DC3E10">
        <w:rPr>
          <w:sz w:val="24"/>
          <w:szCs w:val="24"/>
        </w:rPr>
        <w:t>и</w:t>
      </w:r>
      <w:r w:rsidRPr="00DC3E10">
        <w:rPr>
          <w:sz w:val="24"/>
          <w:szCs w:val="24"/>
        </w:rPr>
        <w:t>тель).</w:t>
      </w: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Под трудной жизненной ситуацией понимаются обстоятельства, объективно нарушающие жизнедеятельность гражданина, которые он не может  преодолеть сам</w:t>
      </w:r>
      <w:r w:rsidRPr="00DC3E10">
        <w:rPr>
          <w:sz w:val="24"/>
          <w:szCs w:val="24"/>
        </w:rPr>
        <w:t>о</w:t>
      </w:r>
      <w:r w:rsidRPr="00DC3E10">
        <w:rPr>
          <w:sz w:val="24"/>
          <w:szCs w:val="24"/>
        </w:rPr>
        <w:t xml:space="preserve">стоятельно. </w:t>
      </w: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2. Материальная помощь предоставляется гражданам, находящимся  в тр</w:t>
      </w:r>
      <w:r w:rsidR="00193DB6" w:rsidRPr="00DC3E10">
        <w:rPr>
          <w:sz w:val="24"/>
          <w:szCs w:val="24"/>
        </w:rPr>
        <w:t>у</w:t>
      </w:r>
      <w:r w:rsidRPr="00DC3E10">
        <w:rPr>
          <w:sz w:val="24"/>
          <w:szCs w:val="24"/>
        </w:rPr>
        <w:t>дной жизненной ситуации, в виде денежной выплаты из резервного фонда финансирования непредвиденных расходов администрации Пе</w:t>
      </w:r>
      <w:r w:rsidRPr="00DC3E10">
        <w:rPr>
          <w:sz w:val="24"/>
          <w:szCs w:val="24"/>
        </w:rPr>
        <w:t>т</w:t>
      </w:r>
      <w:r w:rsidRPr="00DC3E10">
        <w:rPr>
          <w:sz w:val="24"/>
          <w:szCs w:val="24"/>
        </w:rPr>
        <w:t>ровск-Забайкальского муниципального округа.</w:t>
      </w: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3. Материальная помощь заявителю предоставляется один раз в т</w:t>
      </w:r>
      <w:r w:rsidRPr="00DC3E10">
        <w:rPr>
          <w:sz w:val="24"/>
          <w:szCs w:val="24"/>
        </w:rPr>
        <w:t>е</w:t>
      </w:r>
      <w:r w:rsidRPr="00DC3E10">
        <w:rPr>
          <w:sz w:val="24"/>
          <w:szCs w:val="24"/>
        </w:rPr>
        <w:t>чение одного календарного года при предоставлении документов , указанных в настоящем Полож</w:t>
      </w:r>
      <w:r w:rsidRPr="00DC3E10">
        <w:rPr>
          <w:sz w:val="24"/>
          <w:szCs w:val="24"/>
        </w:rPr>
        <w:t>е</w:t>
      </w:r>
      <w:r w:rsidRPr="00DC3E10">
        <w:rPr>
          <w:sz w:val="24"/>
          <w:szCs w:val="24"/>
        </w:rPr>
        <w:t xml:space="preserve">нии. </w:t>
      </w: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4. Основанием для предоставления материальной помощи является письменн</w:t>
      </w:r>
      <w:r w:rsidR="00193DB6" w:rsidRPr="00DC3E10">
        <w:rPr>
          <w:sz w:val="24"/>
          <w:szCs w:val="24"/>
        </w:rPr>
        <w:t>ое заявление гражданина на имя г</w:t>
      </w:r>
      <w:r w:rsidRPr="00DC3E10">
        <w:rPr>
          <w:sz w:val="24"/>
          <w:szCs w:val="24"/>
        </w:rPr>
        <w:t xml:space="preserve">лавы Петровск-Забайкальского муниципального округа. </w:t>
      </w:r>
    </w:p>
    <w:p w:rsidR="004C6C45" w:rsidRPr="00DC3E10" w:rsidRDefault="004C6C45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5. В заявлении указываются обстоятельства, вследствие которых гражданин не может самостоятельно разрешить возникшую </w:t>
      </w:r>
      <w:r w:rsidR="00847E8C" w:rsidRPr="00DC3E10">
        <w:rPr>
          <w:sz w:val="24"/>
          <w:szCs w:val="24"/>
        </w:rPr>
        <w:t>трудную жи</w:t>
      </w:r>
      <w:r w:rsidR="00847E8C" w:rsidRPr="00DC3E10">
        <w:rPr>
          <w:sz w:val="24"/>
          <w:szCs w:val="24"/>
        </w:rPr>
        <w:t>з</w:t>
      </w:r>
      <w:r w:rsidR="00847E8C" w:rsidRPr="00DC3E10">
        <w:rPr>
          <w:sz w:val="24"/>
          <w:szCs w:val="24"/>
        </w:rPr>
        <w:t xml:space="preserve">ненную </w:t>
      </w:r>
      <w:r w:rsidRPr="00DC3E10">
        <w:rPr>
          <w:sz w:val="24"/>
          <w:szCs w:val="24"/>
        </w:rPr>
        <w:t>ситуацию</w:t>
      </w:r>
      <w:r w:rsidR="00847E8C" w:rsidRPr="00DC3E10">
        <w:rPr>
          <w:sz w:val="24"/>
          <w:szCs w:val="24"/>
        </w:rPr>
        <w:t>, а также предоставляют сведения о составе семьи и д</w:t>
      </w:r>
      <w:r w:rsidR="00847E8C" w:rsidRPr="00DC3E10">
        <w:rPr>
          <w:sz w:val="24"/>
          <w:szCs w:val="24"/>
        </w:rPr>
        <w:t>о</w:t>
      </w:r>
      <w:r w:rsidR="00847E8C" w:rsidRPr="00DC3E10">
        <w:rPr>
          <w:sz w:val="24"/>
          <w:szCs w:val="24"/>
        </w:rPr>
        <w:t xml:space="preserve">ходах. 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6. К заявлению  прилагаются следующие документы: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-копи</w:t>
      </w:r>
      <w:r w:rsidR="0037363E" w:rsidRPr="00DC3E10">
        <w:rPr>
          <w:sz w:val="24"/>
          <w:szCs w:val="24"/>
        </w:rPr>
        <w:t>я</w:t>
      </w:r>
      <w:r w:rsidRPr="00DC3E10">
        <w:rPr>
          <w:sz w:val="24"/>
          <w:szCs w:val="24"/>
        </w:rPr>
        <w:t xml:space="preserve"> документ</w:t>
      </w:r>
      <w:r w:rsidR="0037363E" w:rsidRPr="00DC3E10">
        <w:rPr>
          <w:sz w:val="24"/>
          <w:szCs w:val="24"/>
        </w:rPr>
        <w:t>а</w:t>
      </w:r>
      <w:r w:rsidRPr="00DC3E10">
        <w:rPr>
          <w:sz w:val="24"/>
          <w:szCs w:val="24"/>
        </w:rPr>
        <w:t>, удостоверяющ</w:t>
      </w:r>
      <w:r w:rsidR="0037363E" w:rsidRPr="00DC3E10">
        <w:rPr>
          <w:sz w:val="24"/>
          <w:szCs w:val="24"/>
        </w:rPr>
        <w:t>его</w:t>
      </w:r>
      <w:r w:rsidRPr="00DC3E10">
        <w:rPr>
          <w:sz w:val="24"/>
          <w:szCs w:val="24"/>
        </w:rPr>
        <w:t xml:space="preserve"> личность гражданина</w:t>
      </w:r>
      <w:r w:rsidR="0037363E" w:rsidRPr="00DC3E10">
        <w:rPr>
          <w:sz w:val="24"/>
          <w:szCs w:val="24"/>
        </w:rPr>
        <w:t xml:space="preserve"> (паспорт, водител</w:t>
      </w:r>
      <w:r w:rsidR="0037363E" w:rsidRPr="00DC3E10">
        <w:rPr>
          <w:sz w:val="24"/>
          <w:szCs w:val="24"/>
        </w:rPr>
        <w:t>ь</w:t>
      </w:r>
      <w:r w:rsidR="0037363E" w:rsidRPr="00DC3E10">
        <w:rPr>
          <w:sz w:val="24"/>
          <w:szCs w:val="24"/>
        </w:rPr>
        <w:t>ское удостоверение, военный билет)</w:t>
      </w:r>
      <w:r w:rsidRPr="00DC3E10">
        <w:rPr>
          <w:sz w:val="24"/>
          <w:szCs w:val="24"/>
        </w:rPr>
        <w:t>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-пенсионное удостоверение (при наличии);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-справка о составе семьи;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-справки  о доходах семьи;</w:t>
      </w:r>
    </w:p>
    <w:p w:rsidR="0037363E" w:rsidRPr="00DC3E10" w:rsidRDefault="0037363E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-справка, подтверждающая, что семья является малообеспеченной;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-справки об инвалидности (при наличии);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-копия СНИЛС;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-другие необходимые документы, в зависимости  от сложившейся трудной жи</w:t>
      </w:r>
      <w:r w:rsidRPr="00DC3E10">
        <w:rPr>
          <w:sz w:val="24"/>
          <w:szCs w:val="24"/>
        </w:rPr>
        <w:t>з</w:t>
      </w:r>
      <w:r w:rsidRPr="00DC3E10">
        <w:rPr>
          <w:sz w:val="24"/>
          <w:szCs w:val="24"/>
        </w:rPr>
        <w:t xml:space="preserve">ненной ситуации, подтверждающие наличие обстоятельств, являющихся основанием для оказания материальной помощи. 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7. Основанием для принятия решения об отказе в предоставлении материальной помощи является: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-документальное подтверждение отсутствия факта трудной жизненной ситу</w:t>
      </w:r>
      <w:r w:rsidRPr="00DC3E10">
        <w:rPr>
          <w:sz w:val="24"/>
          <w:szCs w:val="24"/>
        </w:rPr>
        <w:t>а</w:t>
      </w:r>
      <w:r w:rsidRPr="00DC3E10">
        <w:rPr>
          <w:sz w:val="24"/>
          <w:szCs w:val="24"/>
        </w:rPr>
        <w:t>ции;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-предоставление заявителем неполных и недостоверных сведений;</w:t>
      </w:r>
    </w:p>
    <w:p w:rsidR="00847E8C" w:rsidRPr="00DC3E10" w:rsidRDefault="00847E8C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 xml:space="preserve">-отсутствие или ненадлежащее оформление документов, указанных в пункте 6 настоящего Положения. </w:t>
      </w:r>
    </w:p>
    <w:p w:rsidR="004C6C45" w:rsidRPr="00DC3E10" w:rsidRDefault="00EA5478" w:rsidP="00DC3E10">
      <w:pPr>
        <w:ind w:firstLine="720"/>
        <w:jc w:val="both"/>
        <w:rPr>
          <w:sz w:val="24"/>
          <w:szCs w:val="24"/>
        </w:rPr>
      </w:pPr>
      <w:r w:rsidRPr="00DC3E10">
        <w:rPr>
          <w:sz w:val="24"/>
          <w:szCs w:val="24"/>
        </w:rPr>
        <w:t>8</w:t>
      </w:r>
      <w:r w:rsidR="00847E8C" w:rsidRPr="00DC3E10">
        <w:rPr>
          <w:sz w:val="24"/>
          <w:szCs w:val="24"/>
        </w:rPr>
        <w:t xml:space="preserve">. Решение об отказе в предоставлении материальной помощи с изложением причин отказа направляются заявителю в </w:t>
      </w:r>
      <w:r w:rsidR="00017637" w:rsidRPr="00DC3E10">
        <w:rPr>
          <w:sz w:val="24"/>
          <w:szCs w:val="24"/>
        </w:rPr>
        <w:t xml:space="preserve">форме электронного документа по адресу электронной почты указанному </w:t>
      </w:r>
      <w:r w:rsidR="003A75E3" w:rsidRPr="00DC3E10">
        <w:rPr>
          <w:sz w:val="24"/>
          <w:szCs w:val="24"/>
        </w:rPr>
        <w:t>в обращении,</w:t>
      </w:r>
      <w:r w:rsidR="00017637" w:rsidRPr="00DC3E10">
        <w:rPr>
          <w:sz w:val="24"/>
          <w:szCs w:val="24"/>
        </w:rPr>
        <w:t xml:space="preserve"> поступившем в форме электронного документа, или в </w:t>
      </w:r>
      <w:r w:rsidR="00847E8C" w:rsidRPr="00DC3E10">
        <w:rPr>
          <w:sz w:val="24"/>
          <w:szCs w:val="24"/>
        </w:rPr>
        <w:t>письменной форме</w:t>
      </w:r>
      <w:r w:rsidR="003167AD" w:rsidRPr="00DC3E10">
        <w:rPr>
          <w:sz w:val="24"/>
          <w:szCs w:val="24"/>
        </w:rPr>
        <w:t xml:space="preserve"> </w:t>
      </w:r>
      <w:r w:rsidR="003A75E3" w:rsidRPr="00DC3E10">
        <w:rPr>
          <w:sz w:val="24"/>
          <w:szCs w:val="24"/>
        </w:rPr>
        <w:t>по почтовому адресу,</w:t>
      </w:r>
      <w:r w:rsidR="00017637" w:rsidRPr="00DC3E10">
        <w:rPr>
          <w:sz w:val="24"/>
          <w:szCs w:val="24"/>
        </w:rPr>
        <w:t xml:space="preserve"> указанному </w:t>
      </w:r>
      <w:r w:rsidR="003A75E3" w:rsidRPr="00DC3E10">
        <w:rPr>
          <w:sz w:val="24"/>
          <w:szCs w:val="24"/>
        </w:rPr>
        <w:t>в обращении,</w:t>
      </w:r>
      <w:r w:rsidR="00017637" w:rsidRPr="00DC3E10">
        <w:rPr>
          <w:sz w:val="24"/>
          <w:szCs w:val="24"/>
        </w:rPr>
        <w:t xml:space="preserve"> п</w:t>
      </w:r>
      <w:r w:rsidR="00017637" w:rsidRPr="00DC3E10">
        <w:rPr>
          <w:sz w:val="24"/>
          <w:szCs w:val="24"/>
        </w:rPr>
        <w:t>о</w:t>
      </w:r>
      <w:r w:rsidR="00017637" w:rsidRPr="00DC3E10">
        <w:rPr>
          <w:sz w:val="24"/>
          <w:szCs w:val="24"/>
        </w:rPr>
        <w:t xml:space="preserve">ступившем в письменной форме. </w:t>
      </w:r>
    </w:p>
    <w:sectPr w:rsidR="004C6C45" w:rsidRPr="00DC3E10" w:rsidSect="00DC3E10">
      <w:pgSz w:w="11906" w:h="16838"/>
      <w:pgMar w:top="1134" w:right="851" w:bottom="1276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140" w:rsidRDefault="000D1140">
      <w:r>
        <w:separator/>
      </w:r>
    </w:p>
  </w:endnote>
  <w:endnote w:type="continuationSeparator" w:id="1">
    <w:p w:rsidR="000D1140" w:rsidRDefault="000D1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140" w:rsidRDefault="000D1140">
      <w:r>
        <w:separator/>
      </w:r>
    </w:p>
  </w:footnote>
  <w:footnote w:type="continuationSeparator" w:id="1">
    <w:p w:rsidR="000D1140" w:rsidRDefault="000D11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5FA92A0"/>
    <w:lvl w:ilvl="0">
      <w:numFmt w:val="bullet"/>
      <w:lvlText w:val="*"/>
      <w:lvlJc w:val="left"/>
    </w:lvl>
  </w:abstractNum>
  <w:abstractNum w:abstractNumId="1">
    <w:nsid w:val="0E032C32"/>
    <w:multiLevelType w:val="singleLevel"/>
    <w:tmpl w:val="41468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20549C7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B46229E"/>
    <w:multiLevelType w:val="singleLevel"/>
    <w:tmpl w:val="4B128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940B97"/>
    <w:multiLevelType w:val="multilevel"/>
    <w:tmpl w:val="19C062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304A09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548107C"/>
    <w:multiLevelType w:val="multilevel"/>
    <w:tmpl w:val="9E14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–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D472D2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31732D0"/>
    <w:multiLevelType w:val="hybridMultilevel"/>
    <w:tmpl w:val="B4DAA716"/>
    <w:lvl w:ilvl="0" w:tplc="84726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3B5E76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DAE4190"/>
    <w:multiLevelType w:val="singleLevel"/>
    <w:tmpl w:val="45E015BE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1C3"/>
    <w:rsid w:val="000014CB"/>
    <w:rsid w:val="00001EBC"/>
    <w:rsid w:val="00002895"/>
    <w:rsid w:val="000075DC"/>
    <w:rsid w:val="0001539A"/>
    <w:rsid w:val="00017637"/>
    <w:rsid w:val="000203B8"/>
    <w:rsid w:val="00024D91"/>
    <w:rsid w:val="00026FEE"/>
    <w:rsid w:val="00032584"/>
    <w:rsid w:val="000410FD"/>
    <w:rsid w:val="000530E2"/>
    <w:rsid w:val="000557B8"/>
    <w:rsid w:val="0006411E"/>
    <w:rsid w:val="00065593"/>
    <w:rsid w:val="00070F5D"/>
    <w:rsid w:val="0007596E"/>
    <w:rsid w:val="00087AA8"/>
    <w:rsid w:val="00091696"/>
    <w:rsid w:val="00091CC5"/>
    <w:rsid w:val="0009795F"/>
    <w:rsid w:val="000A6945"/>
    <w:rsid w:val="000A6A65"/>
    <w:rsid w:val="000C03CE"/>
    <w:rsid w:val="000C2A01"/>
    <w:rsid w:val="000C562C"/>
    <w:rsid w:val="000D1140"/>
    <w:rsid w:val="000D599B"/>
    <w:rsid w:val="000D628F"/>
    <w:rsid w:val="000D68CF"/>
    <w:rsid w:val="000E0D29"/>
    <w:rsid w:val="000F2BEC"/>
    <w:rsid w:val="000F4BBB"/>
    <w:rsid w:val="00101FE6"/>
    <w:rsid w:val="001050E6"/>
    <w:rsid w:val="00110E22"/>
    <w:rsid w:val="00114942"/>
    <w:rsid w:val="00145C81"/>
    <w:rsid w:val="001517F7"/>
    <w:rsid w:val="00166B17"/>
    <w:rsid w:val="00184F47"/>
    <w:rsid w:val="00185646"/>
    <w:rsid w:val="00186638"/>
    <w:rsid w:val="0019110F"/>
    <w:rsid w:val="0019186D"/>
    <w:rsid w:val="00193DB6"/>
    <w:rsid w:val="001A63D0"/>
    <w:rsid w:val="001C12FA"/>
    <w:rsid w:val="001C1E72"/>
    <w:rsid w:val="001C3355"/>
    <w:rsid w:val="001C3EF1"/>
    <w:rsid w:val="001C5404"/>
    <w:rsid w:val="001C5D73"/>
    <w:rsid w:val="001C79C1"/>
    <w:rsid w:val="001E06C7"/>
    <w:rsid w:val="001E1A40"/>
    <w:rsid w:val="001E6343"/>
    <w:rsid w:val="001F1C16"/>
    <w:rsid w:val="001F4492"/>
    <w:rsid w:val="001F4EA0"/>
    <w:rsid w:val="001F6BED"/>
    <w:rsid w:val="00202317"/>
    <w:rsid w:val="00202A5F"/>
    <w:rsid w:val="002312BF"/>
    <w:rsid w:val="00237266"/>
    <w:rsid w:val="0025122B"/>
    <w:rsid w:val="00256955"/>
    <w:rsid w:val="002571F7"/>
    <w:rsid w:val="00262B34"/>
    <w:rsid w:val="0026429C"/>
    <w:rsid w:val="00276BB9"/>
    <w:rsid w:val="002868F3"/>
    <w:rsid w:val="002871FE"/>
    <w:rsid w:val="002A1C66"/>
    <w:rsid w:val="002B40F9"/>
    <w:rsid w:val="002B5F6C"/>
    <w:rsid w:val="002C06CD"/>
    <w:rsid w:val="002C42D4"/>
    <w:rsid w:val="002D593A"/>
    <w:rsid w:val="002E07A8"/>
    <w:rsid w:val="002E3F8B"/>
    <w:rsid w:val="002E6081"/>
    <w:rsid w:val="002F005B"/>
    <w:rsid w:val="002F7F6A"/>
    <w:rsid w:val="00313229"/>
    <w:rsid w:val="00313CDD"/>
    <w:rsid w:val="003167AD"/>
    <w:rsid w:val="003252D7"/>
    <w:rsid w:val="00325569"/>
    <w:rsid w:val="00330282"/>
    <w:rsid w:val="00331A43"/>
    <w:rsid w:val="003408C9"/>
    <w:rsid w:val="003417EA"/>
    <w:rsid w:val="0034292C"/>
    <w:rsid w:val="00345B6D"/>
    <w:rsid w:val="00355ED9"/>
    <w:rsid w:val="00362AA8"/>
    <w:rsid w:val="0037363E"/>
    <w:rsid w:val="003844B0"/>
    <w:rsid w:val="00392520"/>
    <w:rsid w:val="00394732"/>
    <w:rsid w:val="003A4005"/>
    <w:rsid w:val="003A75E3"/>
    <w:rsid w:val="003B4162"/>
    <w:rsid w:val="003B4532"/>
    <w:rsid w:val="003B7A65"/>
    <w:rsid w:val="003C0395"/>
    <w:rsid w:val="003C568A"/>
    <w:rsid w:val="003C5967"/>
    <w:rsid w:val="003C5DA5"/>
    <w:rsid w:val="003E078C"/>
    <w:rsid w:val="003E5E54"/>
    <w:rsid w:val="003F4275"/>
    <w:rsid w:val="003F7D7A"/>
    <w:rsid w:val="004001C7"/>
    <w:rsid w:val="0040079E"/>
    <w:rsid w:val="00406B39"/>
    <w:rsid w:val="00417D31"/>
    <w:rsid w:val="004233A1"/>
    <w:rsid w:val="00433E16"/>
    <w:rsid w:val="00435174"/>
    <w:rsid w:val="00441FBF"/>
    <w:rsid w:val="004423D2"/>
    <w:rsid w:val="00445EAC"/>
    <w:rsid w:val="00450FE2"/>
    <w:rsid w:val="00457F56"/>
    <w:rsid w:val="0046283F"/>
    <w:rsid w:val="004628F0"/>
    <w:rsid w:val="00482E68"/>
    <w:rsid w:val="004835C1"/>
    <w:rsid w:val="00487A56"/>
    <w:rsid w:val="00493313"/>
    <w:rsid w:val="00494815"/>
    <w:rsid w:val="004A1C8C"/>
    <w:rsid w:val="004B0FA5"/>
    <w:rsid w:val="004B19C7"/>
    <w:rsid w:val="004B1B09"/>
    <w:rsid w:val="004B783E"/>
    <w:rsid w:val="004B78BD"/>
    <w:rsid w:val="004C672E"/>
    <w:rsid w:val="004C6C45"/>
    <w:rsid w:val="004E095E"/>
    <w:rsid w:val="004E0C8F"/>
    <w:rsid w:val="004E3607"/>
    <w:rsid w:val="004F47C2"/>
    <w:rsid w:val="004F4D4D"/>
    <w:rsid w:val="005043B7"/>
    <w:rsid w:val="00504546"/>
    <w:rsid w:val="00510E33"/>
    <w:rsid w:val="00512466"/>
    <w:rsid w:val="00515C39"/>
    <w:rsid w:val="005257DE"/>
    <w:rsid w:val="00530968"/>
    <w:rsid w:val="00535224"/>
    <w:rsid w:val="00550565"/>
    <w:rsid w:val="00551F89"/>
    <w:rsid w:val="00554B40"/>
    <w:rsid w:val="0057672B"/>
    <w:rsid w:val="00582B93"/>
    <w:rsid w:val="00582E20"/>
    <w:rsid w:val="005A631A"/>
    <w:rsid w:val="005A6AC3"/>
    <w:rsid w:val="005A6B84"/>
    <w:rsid w:val="005C0338"/>
    <w:rsid w:val="005C410C"/>
    <w:rsid w:val="005E2254"/>
    <w:rsid w:val="005E30FB"/>
    <w:rsid w:val="005F1E56"/>
    <w:rsid w:val="005F2672"/>
    <w:rsid w:val="005F497A"/>
    <w:rsid w:val="00600CEC"/>
    <w:rsid w:val="00600F77"/>
    <w:rsid w:val="006023E0"/>
    <w:rsid w:val="0062055A"/>
    <w:rsid w:val="006423D8"/>
    <w:rsid w:val="00643B77"/>
    <w:rsid w:val="00661DDD"/>
    <w:rsid w:val="006768D4"/>
    <w:rsid w:val="00680B28"/>
    <w:rsid w:val="00681720"/>
    <w:rsid w:val="00681979"/>
    <w:rsid w:val="00685477"/>
    <w:rsid w:val="006915C0"/>
    <w:rsid w:val="006A61A7"/>
    <w:rsid w:val="006A78AA"/>
    <w:rsid w:val="006B2970"/>
    <w:rsid w:val="006D25A8"/>
    <w:rsid w:val="006D7E4F"/>
    <w:rsid w:val="006E3243"/>
    <w:rsid w:val="006F0E82"/>
    <w:rsid w:val="0070044B"/>
    <w:rsid w:val="00702E01"/>
    <w:rsid w:val="0070633C"/>
    <w:rsid w:val="00722EEE"/>
    <w:rsid w:val="007267AB"/>
    <w:rsid w:val="00726A5E"/>
    <w:rsid w:val="007310DE"/>
    <w:rsid w:val="00734A0F"/>
    <w:rsid w:val="00740D56"/>
    <w:rsid w:val="0075356D"/>
    <w:rsid w:val="007572DC"/>
    <w:rsid w:val="00764BE5"/>
    <w:rsid w:val="0076584E"/>
    <w:rsid w:val="00773DF9"/>
    <w:rsid w:val="007762FB"/>
    <w:rsid w:val="007817CF"/>
    <w:rsid w:val="007960BA"/>
    <w:rsid w:val="007A36B5"/>
    <w:rsid w:val="007A48E0"/>
    <w:rsid w:val="007A7AB2"/>
    <w:rsid w:val="007C0C39"/>
    <w:rsid w:val="007D79B4"/>
    <w:rsid w:val="007E0569"/>
    <w:rsid w:val="007E19AD"/>
    <w:rsid w:val="007E2B5B"/>
    <w:rsid w:val="007E3B12"/>
    <w:rsid w:val="007F2741"/>
    <w:rsid w:val="007F31E5"/>
    <w:rsid w:val="008021C3"/>
    <w:rsid w:val="00802222"/>
    <w:rsid w:val="008073A3"/>
    <w:rsid w:val="008158F4"/>
    <w:rsid w:val="00815BD2"/>
    <w:rsid w:val="008160D3"/>
    <w:rsid w:val="008323A6"/>
    <w:rsid w:val="0083505E"/>
    <w:rsid w:val="008413CF"/>
    <w:rsid w:val="00844276"/>
    <w:rsid w:val="00845166"/>
    <w:rsid w:val="00847E8C"/>
    <w:rsid w:val="00851154"/>
    <w:rsid w:val="00853116"/>
    <w:rsid w:val="0085606A"/>
    <w:rsid w:val="008636D8"/>
    <w:rsid w:val="00864B21"/>
    <w:rsid w:val="00872862"/>
    <w:rsid w:val="00881975"/>
    <w:rsid w:val="008826FE"/>
    <w:rsid w:val="00886655"/>
    <w:rsid w:val="008B268E"/>
    <w:rsid w:val="008B2F88"/>
    <w:rsid w:val="008C08CF"/>
    <w:rsid w:val="008D4A99"/>
    <w:rsid w:val="008D52AA"/>
    <w:rsid w:val="008F766D"/>
    <w:rsid w:val="00906E55"/>
    <w:rsid w:val="00907CD4"/>
    <w:rsid w:val="00912F11"/>
    <w:rsid w:val="009219B4"/>
    <w:rsid w:val="00933BCF"/>
    <w:rsid w:val="00944395"/>
    <w:rsid w:val="009473C1"/>
    <w:rsid w:val="009500DB"/>
    <w:rsid w:val="0095208B"/>
    <w:rsid w:val="00956255"/>
    <w:rsid w:val="0096526B"/>
    <w:rsid w:val="00966FC9"/>
    <w:rsid w:val="00983E81"/>
    <w:rsid w:val="009A3AD4"/>
    <w:rsid w:val="009B2A93"/>
    <w:rsid w:val="009C7621"/>
    <w:rsid w:val="009D1C94"/>
    <w:rsid w:val="009D636F"/>
    <w:rsid w:val="009E2750"/>
    <w:rsid w:val="009F199D"/>
    <w:rsid w:val="009F3D1A"/>
    <w:rsid w:val="00A00385"/>
    <w:rsid w:val="00A10E93"/>
    <w:rsid w:val="00A1579A"/>
    <w:rsid w:val="00A16604"/>
    <w:rsid w:val="00A22D9C"/>
    <w:rsid w:val="00A23996"/>
    <w:rsid w:val="00A276FE"/>
    <w:rsid w:val="00A3444D"/>
    <w:rsid w:val="00A436C5"/>
    <w:rsid w:val="00A456F6"/>
    <w:rsid w:val="00A6345D"/>
    <w:rsid w:val="00A64CCC"/>
    <w:rsid w:val="00A7206C"/>
    <w:rsid w:val="00A85EBA"/>
    <w:rsid w:val="00A932BA"/>
    <w:rsid w:val="00A946BD"/>
    <w:rsid w:val="00AA1921"/>
    <w:rsid w:val="00AB28B3"/>
    <w:rsid w:val="00AC0F6E"/>
    <w:rsid w:val="00AC2266"/>
    <w:rsid w:val="00AD5D9F"/>
    <w:rsid w:val="00AE6231"/>
    <w:rsid w:val="00AF30F8"/>
    <w:rsid w:val="00AF6BC0"/>
    <w:rsid w:val="00AF6ED9"/>
    <w:rsid w:val="00B163D5"/>
    <w:rsid w:val="00B21BD2"/>
    <w:rsid w:val="00B23753"/>
    <w:rsid w:val="00B571C4"/>
    <w:rsid w:val="00B71743"/>
    <w:rsid w:val="00B82997"/>
    <w:rsid w:val="00B84C81"/>
    <w:rsid w:val="00B87079"/>
    <w:rsid w:val="00B95FA1"/>
    <w:rsid w:val="00BA1C84"/>
    <w:rsid w:val="00BA6DCD"/>
    <w:rsid w:val="00BB2DB1"/>
    <w:rsid w:val="00BB3E34"/>
    <w:rsid w:val="00BB3FE4"/>
    <w:rsid w:val="00BC29D7"/>
    <w:rsid w:val="00BC7A79"/>
    <w:rsid w:val="00BD22C5"/>
    <w:rsid w:val="00BE0730"/>
    <w:rsid w:val="00BE3799"/>
    <w:rsid w:val="00BF2DC8"/>
    <w:rsid w:val="00BF76FA"/>
    <w:rsid w:val="00C00807"/>
    <w:rsid w:val="00C04352"/>
    <w:rsid w:val="00C049A5"/>
    <w:rsid w:val="00C10DEA"/>
    <w:rsid w:val="00C2119A"/>
    <w:rsid w:val="00C232DA"/>
    <w:rsid w:val="00C304AB"/>
    <w:rsid w:val="00C40E08"/>
    <w:rsid w:val="00C431DF"/>
    <w:rsid w:val="00C4673C"/>
    <w:rsid w:val="00C503D9"/>
    <w:rsid w:val="00C5567F"/>
    <w:rsid w:val="00C57DCF"/>
    <w:rsid w:val="00C6093E"/>
    <w:rsid w:val="00C62EAB"/>
    <w:rsid w:val="00C63281"/>
    <w:rsid w:val="00C64A91"/>
    <w:rsid w:val="00C658B8"/>
    <w:rsid w:val="00C9181A"/>
    <w:rsid w:val="00CA0EA6"/>
    <w:rsid w:val="00CA2454"/>
    <w:rsid w:val="00CA551D"/>
    <w:rsid w:val="00CB2D22"/>
    <w:rsid w:val="00CB3987"/>
    <w:rsid w:val="00CC0A16"/>
    <w:rsid w:val="00CD6507"/>
    <w:rsid w:val="00CE0FA4"/>
    <w:rsid w:val="00CE38B5"/>
    <w:rsid w:val="00D07E9C"/>
    <w:rsid w:val="00D15F79"/>
    <w:rsid w:val="00D166F9"/>
    <w:rsid w:val="00D253AA"/>
    <w:rsid w:val="00D306F8"/>
    <w:rsid w:val="00D35526"/>
    <w:rsid w:val="00D41CF6"/>
    <w:rsid w:val="00D45468"/>
    <w:rsid w:val="00D46C19"/>
    <w:rsid w:val="00D62091"/>
    <w:rsid w:val="00D63D67"/>
    <w:rsid w:val="00D75FE0"/>
    <w:rsid w:val="00D76D47"/>
    <w:rsid w:val="00D9176E"/>
    <w:rsid w:val="00D95BCF"/>
    <w:rsid w:val="00DB5293"/>
    <w:rsid w:val="00DC0B46"/>
    <w:rsid w:val="00DC3E10"/>
    <w:rsid w:val="00DC7DE5"/>
    <w:rsid w:val="00DE05EA"/>
    <w:rsid w:val="00DE2329"/>
    <w:rsid w:val="00DE4042"/>
    <w:rsid w:val="00DF2B9B"/>
    <w:rsid w:val="00E00C21"/>
    <w:rsid w:val="00E071B0"/>
    <w:rsid w:val="00E07C29"/>
    <w:rsid w:val="00E15A38"/>
    <w:rsid w:val="00E15ADF"/>
    <w:rsid w:val="00E165D9"/>
    <w:rsid w:val="00E240B5"/>
    <w:rsid w:val="00E351C6"/>
    <w:rsid w:val="00E43DF0"/>
    <w:rsid w:val="00E47596"/>
    <w:rsid w:val="00E4774F"/>
    <w:rsid w:val="00E511BB"/>
    <w:rsid w:val="00E5504D"/>
    <w:rsid w:val="00E56082"/>
    <w:rsid w:val="00E5619C"/>
    <w:rsid w:val="00E606DF"/>
    <w:rsid w:val="00E674A6"/>
    <w:rsid w:val="00E67B13"/>
    <w:rsid w:val="00E732A1"/>
    <w:rsid w:val="00E820BC"/>
    <w:rsid w:val="00E838AB"/>
    <w:rsid w:val="00E87F18"/>
    <w:rsid w:val="00EA5478"/>
    <w:rsid w:val="00EA5A78"/>
    <w:rsid w:val="00EB46B7"/>
    <w:rsid w:val="00EC0479"/>
    <w:rsid w:val="00EC7128"/>
    <w:rsid w:val="00ED5992"/>
    <w:rsid w:val="00EE228E"/>
    <w:rsid w:val="00EF3BE4"/>
    <w:rsid w:val="00F00DED"/>
    <w:rsid w:val="00F04252"/>
    <w:rsid w:val="00F0596A"/>
    <w:rsid w:val="00F07095"/>
    <w:rsid w:val="00F0725E"/>
    <w:rsid w:val="00F220C2"/>
    <w:rsid w:val="00F228B2"/>
    <w:rsid w:val="00F30FE2"/>
    <w:rsid w:val="00F31466"/>
    <w:rsid w:val="00F341ED"/>
    <w:rsid w:val="00F3623F"/>
    <w:rsid w:val="00F40C83"/>
    <w:rsid w:val="00F51869"/>
    <w:rsid w:val="00F7735B"/>
    <w:rsid w:val="00F8291F"/>
    <w:rsid w:val="00F97227"/>
    <w:rsid w:val="00F97E8A"/>
    <w:rsid w:val="00F97F4B"/>
    <w:rsid w:val="00FA0662"/>
    <w:rsid w:val="00FA33C3"/>
    <w:rsid w:val="00FA6A8E"/>
    <w:rsid w:val="00FA6CB0"/>
    <w:rsid w:val="00FB147D"/>
    <w:rsid w:val="00FB4BB1"/>
    <w:rsid w:val="00FB673C"/>
    <w:rsid w:val="00FC41D2"/>
    <w:rsid w:val="00FD3702"/>
    <w:rsid w:val="00FE5E67"/>
    <w:rsid w:val="00FE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rsid w:val="00661DDD"/>
    <w:pPr>
      <w:keepNext/>
      <w:widowControl w:val="0"/>
      <w:shd w:val="clear" w:color="auto" w:fill="FFFFFF"/>
      <w:adjustRightInd w:val="0"/>
      <w:ind w:left="2880" w:hanging="2880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pPr>
      <w:keepNext/>
      <w:autoSpaceDE/>
      <w:autoSpaceDN/>
      <w:jc w:val="center"/>
      <w:outlineLvl w:val="1"/>
    </w:pPr>
    <w:rPr>
      <w:rFonts w:eastAsia="Arial Unicode MS"/>
      <w:sz w:val="40"/>
      <w:szCs w:val="40"/>
    </w:rPr>
  </w:style>
  <w:style w:type="paragraph" w:styleId="3">
    <w:name w:val="heading 3"/>
    <w:basedOn w:val="a"/>
    <w:next w:val="a"/>
    <w:qFormat/>
    <w:pPr>
      <w:keepNext/>
      <w:autoSpaceDE/>
      <w:autoSpaceDN/>
      <w:ind w:right="-625"/>
      <w:jc w:val="both"/>
      <w:outlineLvl w:val="2"/>
    </w:pPr>
    <w:rPr>
      <w:rFonts w:eastAsia="Arial Unicode MS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sz w:val="26"/>
      <w:szCs w:val="26"/>
      <w:lang/>
    </w:r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20">
    <w:name w:val="Body Text 2"/>
    <w:basedOn w:val="a"/>
    <w:pPr>
      <w:spacing w:line="240" w:lineRule="atLeast"/>
      <w:ind w:firstLine="709"/>
      <w:jc w:val="both"/>
    </w:pPr>
    <w:rPr>
      <w:sz w:val="26"/>
      <w:szCs w:val="26"/>
    </w:rPr>
  </w:style>
  <w:style w:type="character" w:styleId="a7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720"/>
      <w:jc w:val="both"/>
    </w:pPr>
    <w:rPr>
      <w:sz w:val="26"/>
      <w:szCs w:val="26"/>
    </w:rPr>
  </w:style>
  <w:style w:type="character" w:customStyle="1" w:styleId="a8">
    <w:name w:val="номер страницы"/>
    <w:basedOn w:val="a3"/>
  </w:style>
  <w:style w:type="paragraph" w:styleId="30">
    <w:name w:val="Body Text 3"/>
    <w:basedOn w:val="a"/>
    <w:rPr>
      <w:b/>
      <w:bCs/>
      <w:sz w:val="26"/>
      <w:szCs w:val="26"/>
    </w:rPr>
  </w:style>
  <w:style w:type="paragraph" w:styleId="a9">
    <w:name w:val="Balloon Text"/>
    <w:basedOn w:val="a"/>
    <w:semiHidden/>
    <w:rsid w:val="00355ED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0E0D29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661DDD"/>
    <w:pPr>
      <w:spacing w:after="120"/>
      <w:ind w:left="283"/>
    </w:pPr>
  </w:style>
  <w:style w:type="paragraph" w:styleId="ad">
    <w:name w:val="Block Text"/>
    <w:basedOn w:val="a"/>
    <w:rsid w:val="00661DDD"/>
    <w:pPr>
      <w:widowControl w:val="0"/>
      <w:shd w:val="clear" w:color="auto" w:fill="FFFFFF"/>
      <w:adjustRightInd w:val="0"/>
      <w:ind w:left="5" w:right="14" w:hanging="5"/>
      <w:jc w:val="both"/>
    </w:pPr>
    <w:rPr>
      <w:color w:val="000000"/>
      <w:sz w:val="28"/>
      <w:szCs w:val="28"/>
    </w:rPr>
  </w:style>
  <w:style w:type="paragraph" w:styleId="31">
    <w:name w:val="Body Text Indent 3"/>
    <w:basedOn w:val="a"/>
    <w:rsid w:val="00661DDD"/>
    <w:pPr>
      <w:widowControl w:val="0"/>
      <w:shd w:val="clear" w:color="auto" w:fill="FFFFFF"/>
      <w:adjustRightInd w:val="0"/>
      <w:ind w:left="2880" w:firstLine="97"/>
    </w:pPr>
    <w:rPr>
      <w:color w:val="000000"/>
      <w:sz w:val="28"/>
      <w:szCs w:val="28"/>
    </w:rPr>
  </w:style>
  <w:style w:type="paragraph" w:styleId="ae">
    <w:name w:val="Title"/>
    <w:basedOn w:val="a"/>
    <w:qFormat/>
    <w:rsid w:val="00661DDD"/>
    <w:pPr>
      <w:autoSpaceDE/>
      <w:autoSpaceDN/>
      <w:jc w:val="center"/>
    </w:pPr>
    <w:rPr>
      <w:sz w:val="28"/>
      <w:szCs w:val="24"/>
    </w:rPr>
  </w:style>
  <w:style w:type="table" w:styleId="af">
    <w:name w:val="Table Grid"/>
    <w:basedOn w:val="a1"/>
    <w:uiPriority w:val="39"/>
    <w:rsid w:val="00661DD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61D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61D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661DDD"/>
  </w:style>
  <w:style w:type="paragraph" w:customStyle="1" w:styleId="af1">
    <w:name w:val="Знак Знак Знак"/>
    <w:basedOn w:val="a"/>
    <w:rsid w:val="0075356D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№1_"/>
    <w:link w:val="11"/>
    <w:rsid w:val="005E30FB"/>
    <w:rPr>
      <w:b/>
      <w:bCs/>
      <w:sz w:val="27"/>
      <w:szCs w:val="27"/>
      <w:shd w:val="clear" w:color="auto" w:fill="FFFFFF"/>
    </w:rPr>
  </w:style>
  <w:style w:type="character" w:customStyle="1" w:styleId="af2">
    <w:name w:val="Основной текст_"/>
    <w:link w:val="12"/>
    <w:rsid w:val="005E30FB"/>
    <w:rPr>
      <w:shd w:val="clear" w:color="auto" w:fill="FFFFFF"/>
    </w:rPr>
  </w:style>
  <w:style w:type="character" w:customStyle="1" w:styleId="af3">
    <w:name w:val="Подпись к таблице_"/>
    <w:link w:val="af4"/>
    <w:rsid w:val="005E30FB"/>
    <w:rPr>
      <w:b/>
      <w:bCs/>
      <w:sz w:val="21"/>
      <w:szCs w:val="21"/>
      <w:shd w:val="clear" w:color="auto" w:fill="FFFFFF"/>
    </w:rPr>
  </w:style>
  <w:style w:type="character" w:customStyle="1" w:styleId="85pt">
    <w:name w:val="Основной текст + 8;5 pt;Полужирный"/>
    <w:rsid w:val="005E30FB"/>
    <w:rPr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9pt">
    <w:name w:val="Основной текст + 9 pt"/>
    <w:rsid w:val="005E30FB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5">
    <w:name w:val="Подпись к картинке_"/>
    <w:link w:val="af6"/>
    <w:rsid w:val="005E30FB"/>
    <w:rPr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5E30FB"/>
    <w:pPr>
      <w:widowControl w:val="0"/>
      <w:shd w:val="clear" w:color="auto" w:fill="FFFFFF"/>
      <w:autoSpaceDE/>
      <w:autoSpaceDN/>
      <w:spacing w:after="60" w:line="0" w:lineRule="atLeast"/>
      <w:jc w:val="center"/>
      <w:outlineLvl w:val="0"/>
    </w:pPr>
    <w:rPr>
      <w:b/>
      <w:bCs/>
      <w:sz w:val="27"/>
      <w:szCs w:val="27"/>
      <w:lang/>
    </w:rPr>
  </w:style>
  <w:style w:type="paragraph" w:customStyle="1" w:styleId="12">
    <w:name w:val="Основной текст1"/>
    <w:basedOn w:val="a"/>
    <w:link w:val="af2"/>
    <w:rsid w:val="005E30FB"/>
    <w:pPr>
      <w:widowControl w:val="0"/>
      <w:shd w:val="clear" w:color="auto" w:fill="FFFFFF"/>
      <w:autoSpaceDE/>
      <w:autoSpaceDN/>
      <w:spacing w:before="60" w:line="230" w:lineRule="exact"/>
      <w:jc w:val="center"/>
    </w:pPr>
    <w:rPr>
      <w:lang/>
    </w:rPr>
  </w:style>
  <w:style w:type="paragraph" w:customStyle="1" w:styleId="af4">
    <w:name w:val="Подпись к таблице"/>
    <w:basedOn w:val="a"/>
    <w:link w:val="af3"/>
    <w:rsid w:val="005E30FB"/>
    <w:pPr>
      <w:widowControl w:val="0"/>
      <w:shd w:val="clear" w:color="auto" w:fill="FFFFFF"/>
      <w:autoSpaceDE/>
      <w:autoSpaceDN/>
      <w:spacing w:line="0" w:lineRule="atLeast"/>
    </w:pPr>
    <w:rPr>
      <w:b/>
      <w:bCs/>
      <w:sz w:val="21"/>
      <w:szCs w:val="21"/>
      <w:lang/>
    </w:rPr>
  </w:style>
  <w:style w:type="paragraph" w:customStyle="1" w:styleId="af6">
    <w:name w:val="Подпись к картинке"/>
    <w:basedOn w:val="a"/>
    <w:link w:val="af5"/>
    <w:rsid w:val="005E30FB"/>
    <w:pPr>
      <w:widowControl w:val="0"/>
      <w:shd w:val="clear" w:color="auto" w:fill="FFFFFF"/>
      <w:autoSpaceDE/>
      <w:autoSpaceDN/>
      <w:spacing w:line="0" w:lineRule="atLeast"/>
    </w:pPr>
    <w:rPr>
      <w:b/>
      <w:bCs/>
      <w:sz w:val="21"/>
      <w:szCs w:val="21"/>
      <w:lang/>
    </w:rPr>
  </w:style>
  <w:style w:type="character" w:customStyle="1" w:styleId="85pt0">
    <w:name w:val="Основной текст + 8;5 pt"/>
    <w:rsid w:val="005E30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copytarget">
    <w:name w:val="copy_target"/>
    <w:rsid w:val="000A6945"/>
  </w:style>
  <w:style w:type="table" w:customStyle="1" w:styleId="13">
    <w:name w:val="Таблица простая 1"/>
    <w:basedOn w:val="a1"/>
    <w:uiPriority w:val="41"/>
    <w:rsid w:val="00F3623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a5">
    <w:name w:val="Верхний колонтитул Знак"/>
    <w:link w:val="a4"/>
    <w:uiPriority w:val="99"/>
    <w:rsid w:val="00F3623F"/>
    <w:rPr>
      <w:sz w:val="26"/>
      <w:szCs w:val="26"/>
    </w:rPr>
  </w:style>
  <w:style w:type="character" w:customStyle="1" w:styleId="ab">
    <w:name w:val="Нижний колонтитул Знак"/>
    <w:link w:val="aa"/>
    <w:uiPriority w:val="99"/>
    <w:rsid w:val="00F3623F"/>
  </w:style>
  <w:style w:type="paragraph" w:styleId="af7">
    <w:name w:val="Normal (Web)"/>
    <w:basedOn w:val="a"/>
    <w:uiPriority w:val="99"/>
    <w:unhideWhenUsed/>
    <w:rsid w:val="000D599B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8f21b21c-a408-42c4-b9fe-a939b863c84a.html?rnd=156858529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8f21b21c-a408-42c4-b9fe-a939b863c84a.html?rnd=15685852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stup.scli.ru:8111/content/act/8f21b21c-a408-42c4-b9fe-a939b863c84a.html?rnd=1568585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?rnd=15383227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37E4F04-3410-4BF8-BF3C-D02771E9D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2631</Words>
  <Characters>15003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Судебный департамент</Company>
  <LinksUpToDate>false</LinksUpToDate>
  <CharactersWithSpaces>17599</CharactersWithSpaces>
  <SharedDoc>false</SharedDoc>
  <HLinks>
    <vt:vector size="24" baseType="variant">
      <vt:variant>
        <vt:i4>3997823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http://dostup.scli.ru:8111/content/act/8f21b21c-a408-42c4-b9fe-a939b863c84a.html?rnd=1568585297</vt:lpwstr>
      </vt:variant>
      <vt:variant>
        <vt:lpwstr/>
      </vt:variant>
      <vt:variant>
        <vt:i4>3997823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http://dostup.scli.ru:8111/content/act/8f21b21c-a408-42c4-b9fe-a939b863c84a.html?rnd=1568585297</vt:lpwstr>
      </vt:variant>
      <vt:variant>
        <vt:lpwstr/>
      </vt:variant>
      <vt:variant>
        <vt:i4>3866740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http://dostup.scli.ru:8111/content/act/96e20c02-1b12-465a-b64c-24aa92270007.html?rnd=1538322747</vt:lpwstr>
      </vt:variant>
      <vt:variant>
        <vt:lpwstr/>
      </vt:variant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http://dostup.scli.ru:8111/content/act/8f21b21c-a408-42c4-b9fe-a939b863c84a.html?rnd=1568585297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</cp:revision>
  <cp:lastPrinted>2025-02-04T02:47:00Z</cp:lastPrinted>
  <dcterms:created xsi:type="dcterms:W3CDTF">2025-02-04T03:40:00Z</dcterms:created>
  <dcterms:modified xsi:type="dcterms:W3CDTF">2025-02-04T03:44:00Z</dcterms:modified>
</cp:coreProperties>
</file>