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7F" w:rsidRPr="002A147F" w:rsidRDefault="00D339CE" w:rsidP="00DE3CBB">
      <w:pPr>
        <w:ind w:left="20" w:hanging="2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2A147F">
        <w:rPr>
          <w:rFonts w:ascii="Times New Roman" w:hAnsi="Times New Roman" w:cs="Times New Roman"/>
          <w:b/>
          <w:color w:val="auto"/>
          <w:sz w:val="36"/>
          <w:szCs w:val="36"/>
        </w:rPr>
        <w:t>АДМИНИСТРАЦИЯ</w:t>
      </w:r>
      <w:r w:rsidR="008F7DD8" w:rsidRPr="002A147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</w:p>
    <w:p w:rsidR="00D339CE" w:rsidRPr="002A147F" w:rsidRDefault="00D339CE" w:rsidP="00DE3CBB">
      <w:pPr>
        <w:ind w:left="20" w:hanging="2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147F">
        <w:rPr>
          <w:rFonts w:ascii="Times New Roman" w:hAnsi="Times New Roman" w:cs="Times New Roman"/>
          <w:b/>
          <w:color w:val="auto"/>
          <w:sz w:val="36"/>
          <w:szCs w:val="36"/>
        </w:rPr>
        <w:t>ПЕТРОВСК-ЗАБАЙКАЛЬСКОГО</w:t>
      </w:r>
    </w:p>
    <w:p w:rsidR="00D339CE" w:rsidRPr="002A147F" w:rsidRDefault="00D339CE" w:rsidP="00DE3CBB">
      <w:pPr>
        <w:ind w:left="20" w:hanging="2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2A147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МУНИЦИПАЛЬНОГО</w:t>
      </w:r>
      <w:r w:rsidR="008F7DD8" w:rsidRPr="002A147F"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r w:rsidRPr="002A147F">
        <w:rPr>
          <w:rFonts w:ascii="Times New Roman" w:hAnsi="Times New Roman" w:cs="Times New Roman"/>
          <w:b/>
          <w:color w:val="auto"/>
          <w:sz w:val="36"/>
          <w:szCs w:val="36"/>
        </w:rPr>
        <w:t>ОКРУГА</w:t>
      </w:r>
    </w:p>
    <w:p w:rsidR="00D339CE" w:rsidRPr="008F7DD8" w:rsidRDefault="00D339CE" w:rsidP="00DE3CBB">
      <w:pPr>
        <w:pStyle w:val="Title"/>
        <w:spacing w:before="0" w:after="0"/>
        <w:ind w:right="-6"/>
        <w:rPr>
          <w:rFonts w:ascii="Times New Roman" w:hAnsi="Times New Roman" w:cs="Times New Roman"/>
          <w:sz w:val="28"/>
          <w:szCs w:val="28"/>
        </w:rPr>
      </w:pPr>
    </w:p>
    <w:p w:rsidR="00D339CE" w:rsidRPr="002A147F" w:rsidRDefault="00D339CE" w:rsidP="00DE3CBB">
      <w:pPr>
        <w:pStyle w:val="Title"/>
        <w:spacing w:before="0" w:after="0"/>
        <w:ind w:right="-6" w:firstLine="0"/>
        <w:rPr>
          <w:rFonts w:ascii="Times New Roman" w:hAnsi="Times New Roman" w:cs="Times New Roman"/>
          <w:sz w:val="44"/>
          <w:szCs w:val="44"/>
        </w:rPr>
      </w:pPr>
      <w:r w:rsidRPr="002A147F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D339CE" w:rsidRPr="008F7DD8" w:rsidRDefault="00D339CE" w:rsidP="00DE3CBB">
      <w:pPr>
        <w:pStyle w:val="ConsPlusTitle"/>
        <w:widowControl/>
        <w:suppressAutoHyphens/>
        <w:ind w:right="-6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339CE" w:rsidRPr="008F7DD8" w:rsidRDefault="002A147F" w:rsidP="00DE3CBB">
      <w:pPr>
        <w:pStyle w:val="ConsPlusTitle"/>
        <w:widowControl/>
        <w:suppressAutoHyphens/>
        <w:ind w:right="-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8F7DD8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12B2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="008F7DD8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12B2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</w:t>
      </w:r>
      <w:r w:rsidR="008F7DD8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339CE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8F7DD8" w:rsidRPr="008F7D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566</w:t>
      </w:r>
    </w:p>
    <w:p w:rsidR="00055412" w:rsidRDefault="00055412" w:rsidP="00DE3CBB">
      <w:pPr>
        <w:pStyle w:val="ConsPlusTitle"/>
        <w:widowControl/>
        <w:suppressAutoHyphens/>
        <w:ind w:right="-6"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339CE" w:rsidRPr="008F7DD8" w:rsidRDefault="00D339CE" w:rsidP="00DE3CBB">
      <w:pPr>
        <w:pStyle w:val="ConsPlusTitle"/>
        <w:widowControl/>
        <w:suppressAutoHyphens/>
        <w:ind w:right="-6"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7DD8">
        <w:rPr>
          <w:rFonts w:ascii="Times New Roman" w:hAnsi="Times New Roman" w:cs="Times New Roman"/>
          <w:bCs w:val="0"/>
          <w:sz w:val="28"/>
          <w:szCs w:val="28"/>
        </w:rPr>
        <w:t>г. Петровск-Забайкальский</w:t>
      </w:r>
    </w:p>
    <w:p w:rsidR="000312B2" w:rsidRPr="008F7DD8" w:rsidRDefault="000312B2" w:rsidP="00DE3CBB">
      <w:pPr>
        <w:pStyle w:val="ConsPlusTitle"/>
        <w:widowControl/>
        <w:suppressAutoHyphens/>
        <w:ind w:right="-6"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7DD8" w:rsidRPr="008F7DD8" w:rsidRDefault="000312B2" w:rsidP="00DE3CBB">
      <w:pPr>
        <w:ind w:left="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8F7DD8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административн</w:t>
      </w:r>
      <w:r w:rsidR="008F7DD8" w:rsidRPr="008F7DD8">
        <w:rPr>
          <w:rFonts w:ascii="Times New Roman" w:hAnsi="Times New Roman" w:cs="Times New Roman"/>
          <w:b/>
          <w:color w:val="auto"/>
          <w:sz w:val="28"/>
          <w:szCs w:val="28"/>
        </w:rPr>
        <w:t>ый</w:t>
      </w:r>
      <w:r w:rsidRPr="008F7D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 предоставления муниципальной услуги «Прием заявлений, документов, а также постановка</w:t>
      </w:r>
      <w:r w:rsidR="008F7DD8" w:rsidRPr="008F7D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F7D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граждан на учет в качестве нуждающихся в жилых помещениях» </w:t>
      </w:r>
      <w:r w:rsidRPr="008F7DD8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>на территории</w:t>
      </w:r>
      <w:r w:rsidR="008F7DD8" w:rsidRPr="008F7DD8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  <w:r w:rsidRPr="008F7DD8">
        <w:rPr>
          <w:rFonts w:ascii="Times New Roman" w:hAnsi="Times New Roman" w:cs="Times New Roman"/>
          <w:b/>
          <w:color w:val="auto"/>
          <w:sz w:val="28"/>
          <w:szCs w:val="28"/>
        </w:rPr>
        <w:t>Петровск-Забайкальского муниципального округа»</w:t>
      </w:r>
      <w:r w:rsidR="008F7DD8" w:rsidRPr="008F7DD8">
        <w:rPr>
          <w:rFonts w:ascii="Times New Roman" w:hAnsi="Times New Roman" w:cs="Times New Roman"/>
          <w:b/>
          <w:color w:val="auto"/>
          <w:sz w:val="28"/>
          <w:szCs w:val="28"/>
        </w:rPr>
        <w:t>, утвержденный постановлением администрации Петровск-Забайкальского муниципального округа от 28 июля 2025 года № 1029</w:t>
      </w:r>
      <w:proofErr w:type="gramEnd"/>
    </w:p>
    <w:p w:rsidR="000312B2" w:rsidRPr="008F7DD8" w:rsidRDefault="000312B2" w:rsidP="00DE3CBB">
      <w:pPr>
        <w:ind w:left="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312B2" w:rsidRDefault="000312B2" w:rsidP="00DE3CBB">
      <w:pPr>
        <w:pStyle w:val="ConsPlusTitle"/>
        <w:widowControl/>
        <w:suppressAutoHyphens/>
        <w:ind w:right="-6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F7DD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 июля 2010 года </w:t>
      </w:r>
      <w:hyperlink r:id="rId6" w:history="1">
        <w:r w:rsidRPr="008F7DD8">
          <w:rPr>
            <w:rFonts w:ascii="Times New Roman" w:hAnsi="Times New Roman" w:cs="Times New Roman"/>
            <w:b w:val="0"/>
            <w:sz w:val="28"/>
            <w:szCs w:val="28"/>
          </w:rPr>
          <w:t>№ 210-ФЗ</w:t>
        </w:r>
      </w:hyperlink>
      <w:r w:rsidRPr="008F7DD8">
        <w:rPr>
          <w:rFonts w:ascii="Times New Roman" w:hAnsi="Times New Roman" w:cs="Times New Roman"/>
          <w:b w:val="0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9E0014" w:rsidRPr="008F7D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 xml:space="preserve">Федерации», </w:t>
      </w:r>
      <w:r w:rsidR="008F7DD8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постановлением</w:t>
      </w:r>
      <w:r w:rsidR="008F7DD8" w:rsidRPr="008F7DD8">
        <w:rPr>
          <w:rStyle w:val="a8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Правительства Забайкальского края от 30 июня 2022 года № 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</w:t>
      </w:r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>», постановлени</w:t>
      </w:r>
      <w:r w:rsidR="008F7DD8">
        <w:rPr>
          <w:rFonts w:ascii="Times New Roman" w:hAnsi="Times New Roman" w:cs="Times New Roman"/>
          <w:b w:val="0"/>
          <w:sz w:val="28"/>
          <w:szCs w:val="28"/>
        </w:rPr>
        <w:t>ем</w:t>
      </w:r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Петровск-Забайкальского муниципального округа от 10.02.2025 № 125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="009E0014" w:rsidRPr="008F7DD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F7DD8">
        <w:rPr>
          <w:rFonts w:ascii="Times New Roman" w:hAnsi="Times New Roman" w:cs="Times New Roman"/>
          <w:b w:val="0"/>
          <w:sz w:val="28"/>
          <w:szCs w:val="28"/>
        </w:rPr>
        <w:t>Уставом</w:t>
      </w:r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7DD8">
        <w:rPr>
          <w:rFonts w:ascii="Times New Roman" w:hAnsi="Times New Roman" w:cs="Times New Roman"/>
          <w:b w:val="0"/>
          <w:sz w:val="28"/>
          <w:szCs w:val="28"/>
        </w:rPr>
        <w:t>Петровск-Забайкальского муниципального округа, администрация</w:t>
      </w:r>
      <w:r w:rsidR="008F7DD8" w:rsidRPr="008F7D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7DD8">
        <w:rPr>
          <w:rFonts w:ascii="Times New Roman" w:hAnsi="Times New Roman" w:cs="Times New Roman"/>
          <w:b w:val="0"/>
          <w:sz w:val="28"/>
          <w:szCs w:val="28"/>
        </w:rPr>
        <w:t>Петровск-Забайкальского муниципального</w:t>
      </w:r>
      <w:proofErr w:type="gramEnd"/>
      <w:r w:rsidRPr="008F7DD8"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2A14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7DD8" w:rsidRPr="008F7DD8" w:rsidRDefault="008F7DD8" w:rsidP="00DE3CBB">
      <w:pPr>
        <w:ind w:left="20" w:firstLine="68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F7DD8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8F7DD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  <w:r w:rsidRPr="008F7DD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на территории </w:t>
      </w:r>
      <w:r w:rsidRPr="008F7DD8">
        <w:rPr>
          <w:rFonts w:ascii="Times New Roman" w:hAnsi="Times New Roman" w:cs="Times New Roman"/>
          <w:color w:val="auto"/>
          <w:sz w:val="28"/>
          <w:szCs w:val="28"/>
        </w:rPr>
        <w:t>Петровск-Забайкальского муниципального округа», утвержденный постановлением администрации Петровск-Забайкальского муниципального округа от 28 июля 2025 года № 1029</w:t>
      </w:r>
      <w:r>
        <w:rPr>
          <w:rFonts w:ascii="Times New Roman" w:hAnsi="Times New Roman" w:cs="Times New Roman"/>
          <w:color w:val="auto"/>
          <w:sz w:val="28"/>
          <w:szCs w:val="28"/>
        </w:rPr>
        <w:t>, следующего содержания:</w:t>
      </w:r>
      <w:proofErr w:type="gramEnd"/>
    </w:p>
    <w:p w:rsidR="00B870A3" w:rsidRDefault="008F7DD8" w:rsidP="00B870A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03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0A3" w:rsidRPr="00B870A3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B870A3">
        <w:rPr>
          <w:rFonts w:ascii="Times New Roman" w:hAnsi="Times New Roman" w:cs="Times New Roman"/>
          <w:sz w:val="28"/>
          <w:szCs w:val="28"/>
        </w:rPr>
        <w:t xml:space="preserve">подпункта 5 пункта 1.4 </w:t>
      </w:r>
      <w:r w:rsidR="00B870A3" w:rsidRPr="00B870A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B870A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870A3" w:rsidRPr="00055412" w:rsidRDefault="00B870A3" w:rsidP="00B870A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12">
        <w:rPr>
          <w:rFonts w:ascii="Times New Roman" w:hAnsi="Times New Roman" w:cs="Times New Roman"/>
          <w:sz w:val="28"/>
          <w:szCs w:val="28"/>
        </w:rPr>
        <w:t>«на официальном сайте Уполномоченного органа</w:t>
      </w:r>
      <w:r w:rsidR="000554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55412" w:rsidRPr="00CF64E2">
          <w:rPr>
            <w:rStyle w:val="a9"/>
            <w:rFonts w:ascii="Times New Roman" w:hAnsi="Times New Roman" w:cs="Times New Roman"/>
            <w:sz w:val="28"/>
            <w:szCs w:val="28"/>
          </w:rPr>
          <w:t>https://petzab.gosuslugi.ru</w:t>
        </w:r>
      </w:hyperlink>
      <w:r w:rsidR="00055412">
        <w:rPr>
          <w:rFonts w:ascii="Times New Roman" w:hAnsi="Times New Roman" w:cs="Times New Roman"/>
          <w:sz w:val="28"/>
          <w:szCs w:val="28"/>
        </w:rPr>
        <w:t xml:space="preserve"> .»</w:t>
      </w:r>
      <w:r w:rsidR="00465635">
        <w:rPr>
          <w:rFonts w:ascii="Times New Roman" w:hAnsi="Times New Roman" w:cs="Times New Roman"/>
          <w:sz w:val="28"/>
          <w:szCs w:val="28"/>
        </w:rPr>
        <w:t>.</w:t>
      </w:r>
    </w:p>
    <w:p w:rsidR="00055412" w:rsidRDefault="00055412" w:rsidP="00DE3CBB">
      <w:pPr>
        <w:pStyle w:val="a7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Пункт 2.6 административного регламента дополнить подпунктом 2.6.5 следующего содержания:</w:t>
      </w:r>
    </w:p>
    <w:p w:rsidR="00055412" w:rsidRPr="00055412" w:rsidRDefault="00055412" w:rsidP="000554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«2.6.5. </w:t>
      </w:r>
      <w:r w:rsidRPr="00055412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 в форме юридически значимой реестровой записи не формируется.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270103" w:rsidRPr="008F7DD8" w:rsidRDefault="00465635" w:rsidP="00DE3CBB">
      <w:pPr>
        <w:pStyle w:val="a7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270103" w:rsidRPr="008F7DD8">
        <w:rPr>
          <w:rFonts w:ascii="Times New Roman" w:hAnsi="Times New Roman" w:cs="Times New Roman"/>
          <w:color w:val="auto"/>
          <w:sz w:val="28"/>
          <w:szCs w:val="28"/>
        </w:rPr>
        <w:t xml:space="preserve">Подраздел «Правовые основания для предоставления муниципальной услуги» </w:t>
      </w:r>
      <w:r w:rsidR="00270103">
        <w:rPr>
          <w:rFonts w:ascii="Times New Roman" w:hAnsi="Times New Roman" w:cs="Times New Roman"/>
          <w:color w:val="auto"/>
          <w:sz w:val="28"/>
          <w:szCs w:val="28"/>
        </w:rPr>
        <w:t xml:space="preserve">раздела 2 </w:t>
      </w:r>
      <w:r w:rsidR="00270103" w:rsidRPr="008F7DD8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 исключить.</w:t>
      </w:r>
    </w:p>
    <w:p w:rsidR="00910D5F" w:rsidRPr="008F7DD8" w:rsidRDefault="00465635" w:rsidP="00DE3CBB">
      <w:pPr>
        <w:shd w:val="clear" w:color="auto" w:fill="FFFFFF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bookmark82"/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</w:t>
      </w:r>
      <w:r w:rsidR="009E0014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8F7DD8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910D5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Включить в </w:t>
      </w:r>
      <w:r w:rsidR="007D2FD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раздел </w:t>
      </w:r>
      <w:r w:rsidR="00DE3CB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7D2FD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административного</w:t>
      </w:r>
      <w:r w:rsidR="008F7DD8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910D5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регламент</w:t>
      </w:r>
      <w:r w:rsidR="007D2FD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="00910D5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7D2FD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подраздел «</w:t>
      </w:r>
      <w:r w:rsidR="005F67A0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r w:rsidR="007D2FD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2701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в</w:t>
      </w:r>
      <w:r w:rsidR="00910D5F" w:rsidRPr="008F7DD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следующей редакции:</w:t>
      </w:r>
    </w:p>
    <w:p w:rsidR="005F67A0" w:rsidRPr="008F7DD8" w:rsidRDefault="00055412" w:rsidP="00DE3CBB">
      <w:pPr>
        <w:pStyle w:val="a7"/>
        <w:shd w:val="clear" w:color="auto" w:fill="FFFFFF"/>
        <w:ind w:left="0"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DE3CBB">
        <w:rPr>
          <w:rFonts w:ascii="Times New Roman" w:eastAsia="Times New Roman" w:hAnsi="Times New Roman" w:cs="Times New Roman"/>
          <w:color w:val="auto"/>
          <w:sz w:val="28"/>
          <w:szCs w:val="28"/>
        </w:rPr>
        <w:t>2.31</w:t>
      </w:r>
      <w:r w:rsidR="007D2FDF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выдачи дубликата документа, выданного по результатам пре</w:t>
      </w:r>
      <w:r w:rsidR="00910D5F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доставления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муниципальной услуги, 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его утери или порчи,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Заявитель представляет в Уполномоченный орган по почте на бумажном носителе или в ф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>орме электронного документа или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электронной форме с использованием </w:t>
      </w:r>
      <w:r w:rsidR="00013724">
        <w:rPr>
          <w:rFonts w:ascii="Times New Roman" w:eastAsia="Times New Roman" w:hAnsi="Times New Roman" w:cs="Times New Roman"/>
          <w:color w:val="auto"/>
          <w:sz w:val="28"/>
          <w:szCs w:val="28"/>
        </w:rPr>
        <w:t>ЕПГУ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заявление о 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>выдаче дубликата документа, с приложением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оригинал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>а выданного документа (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его порчи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>), а также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приложением документа, удостоверяющего личность Заявителя.</w:t>
      </w:r>
    </w:p>
    <w:p w:rsidR="005F67A0" w:rsidRPr="008F7DD8" w:rsidRDefault="00DE3CBB" w:rsidP="00DE3C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2.32</w:t>
      </w:r>
      <w:r w:rsidR="007D2FDF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Уполномоченный орган в течение 10 (десяти) рабочих дней выдает дубликат документа Заявителю.</w:t>
      </w:r>
    </w:p>
    <w:p w:rsidR="00B870A3" w:rsidRDefault="00DE3CBB" w:rsidP="00DE3C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2.3</w:t>
      </w:r>
      <w:r w:rsidR="007D2FDF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Основаниями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отказа в </w:t>
      </w:r>
      <w:r w:rsidR="00B870A3">
        <w:rPr>
          <w:rFonts w:ascii="Times New Roman" w:eastAsia="Times New Roman" w:hAnsi="Times New Roman" w:cs="Times New Roman"/>
          <w:color w:val="auto"/>
          <w:sz w:val="28"/>
          <w:szCs w:val="28"/>
        </w:rPr>
        <w:t>выдаче дубликата документа являются:</w:t>
      </w:r>
    </w:p>
    <w:p w:rsidR="00B870A3" w:rsidRDefault="00B870A3" w:rsidP="00DE3C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отсутствие в </w:t>
      </w:r>
      <w:r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выдаче дубликата документа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информации, позволяющей идентифицировать ранее выданный документ;</w:t>
      </w:r>
    </w:p>
    <w:p w:rsidR="0084459D" w:rsidRDefault="00B870A3" w:rsidP="00DE3C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="005F67A0" w:rsidRPr="008F7DD8">
        <w:rPr>
          <w:rFonts w:ascii="Times New Roman" w:eastAsia="Times New Roman" w:hAnsi="Times New Roman" w:cs="Times New Roman"/>
          <w:color w:val="auto"/>
          <w:sz w:val="28"/>
          <w:szCs w:val="28"/>
        </w:rPr>
        <w:t>обращение от имени Заявителя неуполномоченного лица.</w:t>
      </w:r>
      <w:r w:rsidR="00055412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055412" w:rsidRDefault="00465635" w:rsidP="00DE3CBB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55412">
        <w:rPr>
          <w:rFonts w:ascii="Times New Roman" w:eastAsia="Times New Roman" w:hAnsi="Times New Roman" w:cs="Times New Roman"/>
          <w:color w:val="auto"/>
          <w:sz w:val="28"/>
          <w:szCs w:val="28"/>
        </w:rPr>
        <w:t>. Раздел 4 административного регламента изложить в следующей редакции:</w:t>
      </w:r>
    </w:p>
    <w:p w:rsidR="00055412" w:rsidRDefault="00055412" w:rsidP="00465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«4.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55412">
        <w:rPr>
          <w:rFonts w:ascii="Times New Roman" w:hAnsi="Times New Roman" w:cs="Times New Roman"/>
          <w:b/>
          <w:sz w:val="28"/>
          <w:szCs w:val="28"/>
        </w:rPr>
        <w:t>пособы информирования заявителя об изменении статуса рассмотрения запроса о пред</w:t>
      </w:r>
      <w:r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055412" w:rsidRDefault="00055412" w:rsidP="0005541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412" w:rsidRPr="00055412" w:rsidRDefault="00465635" w:rsidP="0005541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="00055412" w:rsidRPr="00055412">
        <w:rPr>
          <w:rFonts w:ascii="Times New Roman" w:hAnsi="Times New Roman" w:cs="Times New Roman"/>
          <w:color w:val="auto"/>
          <w:sz w:val="28"/>
          <w:szCs w:val="28"/>
        </w:rPr>
        <w:t>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055412" w:rsidRPr="00055412" w:rsidRDefault="00055412" w:rsidP="0005541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412"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личном обращении в У</w:t>
      </w:r>
      <w:r w:rsidRPr="00055412">
        <w:rPr>
          <w:rFonts w:ascii="Times New Roman" w:hAnsi="Times New Roman" w:cs="Times New Roman"/>
          <w:color w:val="auto"/>
          <w:sz w:val="28"/>
          <w:szCs w:val="28"/>
        </w:rPr>
        <w:t>полномоченный орган;</w:t>
      </w:r>
    </w:p>
    <w:p w:rsidR="00055412" w:rsidRPr="00055412" w:rsidRDefault="00055412" w:rsidP="0005541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412">
        <w:rPr>
          <w:rFonts w:ascii="Times New Roman" w:hAnsi="Times New Roman" w:cs="Times New Roman"/>
          <w:color w:val="auto"/>
          <w:sz w:val="28"/>
          <w:szCs w:val="28"/>
        </w:rPr>
        <w:t>2) путем направления сообщений в личный кабинет на ЕПГУ;</w:t>
      </w:r>
    </w:p>
    <w:p w:rsidR="00055412" w:rsidRPr="00055412" w:rsidRDefault="00055412" w:rsidP="0005541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412">
        <w:rPr>
          <w:rFonts w:ascii="Times New Roman" w:hAnsi="Times New Roman" w:cs="Times New Roman"/>
          <w:color w:val="auto"/>
          <w:sz w:val="28"/>
          <w:szCs w:val="28"/>
        </w:rPr>
        <w:t>3) 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:rsidR="00465635" w:rsidRDefault="00055412" w:rsidP="0046563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5412">
        <w:rPr>
          <w:rFonts w:ascii="Times New Roman" w:hAnsi="Times New Roman" w:cs="Times New Roman"/>
          <w:color w:val="auto"/>
          <w:sz w:val="28"/>
          <w:szCs w:val="28"/>
        </w:rPr>
        <w:t>4) посредством телефонной связи.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465635" w:rsidRDefault="00465635" w:rsidP="0046563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5635">
        <w:rPr>
          <w:rFonts w:ascii="Times New Roman" w:hAnsi="Times New Roman" w:cs="Times New Roman"/>
          <w:color w:val="auto"/>
          <w:sz w:val="28"/>
          <w:szCs w:val="28"/>
        </w:rPr>
        <w:t xml:space="preserve">5. Раздел 5 административного регламента </w:t>
      </w:r>
      <w:r w:rsidRPr="00465635">
        <w:rPr>
          <w:rFonts w:ascii="Times New Roman" w:hAnsi="Times New Roman" w:cs="Times New Roman"/>
          <w:sz w:val="28"/>
          <w:szCs w:val="28"/>
        </w:rPr>
        <w:t xml:space="preserve">«Досудебный (внесудебный) порядок обжалования решений и действий (бездействия) </w:t>
      </w:r>
      <w:r w:rsidRPr="00465635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органа, предоставляющего муниципальную услугу, многофункционального центра, а также их должностных лиц» </w:t>
      </w:r>
      <w:r w:rsidRPr="00465635">
        <w:rPr>
          <w:rFonts w:ascii="Times New Roman" w:hAnsi="Times New Roman" w:cs="Times New Roman"/>
          <w:color w:val="auto"/>
          <w:sz w:val="28"/>
          <w:szCs w:val="28"/>
        </w:rPr>
        <w:t>исключить.</w:t>
      </w:r>
    </w:p>
    <w:p w:rsidR="00E710C2" w:rsidRDefault="00465635" w:rsidP="00E710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E710C2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history="1">
        <w:r w:rsidR="00E710C2" w:rsidRPr="00681D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710C2" w:rsidRPr="00460C8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710C2" w:rsidRPr="00681D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petrovskayanov</w:t>
        </w:r>
        <w:proofErr w:type="spellEnd"/>
        <w:r w:rsidR="00E710C2" w:rsidRPr="00460C8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10C2" w:rsidRPr="00681DE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710C2" w:rsidRPr="00460C80">
        <w:rPr>
          <w:rFonts w:ascii="Times New Roman" w:hAnsi="Times New Roman" w:cs="Times New Roman"/>
          <w:sz w:val="28"/>
          <w:szCs w:val="28"/>
        </w:rPr>
        <w:t xml:space="preserve">, </w:t>
      </w:r>
      <w:r w:rsidR="00E710C2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6A4A3D">
        <w:rPr>
          <w:rFonts w:ascii="Times New Roman" w:hAnsi="Times New Roman" w:cs="Times New Roman"/>
          <w:sz w:val="28"/>
          <w:szCs w:val="28"/>
        </w:rPr>
        <w:t xml:space="preserve">Федеральной службой по надзору </w:t>
      </w:r>
      <w:r w:rsidR="00E710C2">
        <w:rPr>
          <w:rFonts w:ascii="Times New Roman" w:hAnsi="Times New Roman" w:cs="Times New Roman"/>
          <w:sz w:val="28"/>
          <w:szCs w:val="28"/>
        </w:rPr>
        <w:t>в сфере связи, информационных технологий и массовых коммуникаций,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информационно-коммуникационной сети «Интернет» по адресу:</w:t>
      </w:r>
      <w:r w:rsidR="00E710C2" w:rsidRPr="004E7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0C2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6A4A3D">
        <w:rPr>
          <w:rFonts w:ascii="Times New Roman" w:hAnsi="Times New Roman" w:cs="Times New Roman"/>
          <w:sz w:val="28"/>
          <w:szCs w:val="28"/>
        </w:rPr>
        <w:t>р</w:t>
      </w:r>
      <w:r w:rsidR="00E710C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10C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710C2">
        <w:rPr>
          <w:rFonts w:ascii="Times New Roman" w:hAnsi="Times New Roman" w:cs="Times New Roman"/>
          <w:sz w:val="28"/>
          <w:szCs w:val="28"/>
        </w:rPr>
        <w:t>petzab.gosuslugi.ru</w:t>
      </w:r>
      <w:proofErr w:type="spellEnd"/>
      <w:r w:rsidR="00E710C2">
        <w:rPr>
          <w:rFonts w:ascii="Times New Roman" w:hAnsi="Times New Roman" w:cs="Times New Roman"/>
          <w:sz w:val="28"/>
          <w:szCs w:val="28"/>
        </w:rPr>
        <w:t>.</w:t>
      </w:r>
    </w:p>
    <w:p w:rsidR="00E710C2" w:rsidRDefault="00E710C2" w:rsidP="00E710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на следующий день после дня его официального опубликования.</w:t>
      </w:r>
    </w:p>
    <w:p w:rsidR="00465635" w:rsidRPr="00465635" w:rsidRDefault="00465635" w:rsidP="0046563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p w:rsidR="000312B2" w:rsidRPr="008F7DD8" w:rsidRDefault="000312B2" w:rsidP="00DE3CBB">
      <w:pPr>
        <w:suppressAutoHyphens/>
        <w:ind w:right="-6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312B2" w:rsidRPr="008F7DD8" w:rsidRDefault="000312B2" w:rsidP="00DE3CBB">
      <w:pPr>
        <w:suppressAutoHyphens/>
        <w:ind w:right="-6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67C40" w:rsidRPr="008F7DD8" w:rsidRDefault="009C7DD7" w:rsidP="00DE3CB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F7DD8">
        <w:rPr>
          <w:rFonts w:ascii="Times New Roman" w:hAnsi="Times New Roman" w:cs="Times New Roman"/>
          <w:color w:val="auto"/>
          <w:sz w:val="28"/>
          <w:szCs w:val="28"/>
        </w:rPr>
        <w:t>Глава Петровск-Забайкальского</w:t>
      </w:r>
    </w:p>
    <w:p w:rsidR="009C7DD7" w:rsidRPr="008F7DD8" w:rsidRDefault="00E710C2" w:rsidP="00DE3CB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C7DD7" w:rsidRPr="008F7DD8">
        <w:rPr>
          <w:rFonts w:ascii="Times New Roman" w:hAnsi="Times New Roman" w:cs="Times New Roman"/>
          <w:color w:val="auto"/>
          <w:sz w:val="28"/>
          <w:szCs w:val="28"/>
        </w:rPr>
        <w:t>униципального 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9C7DD7" w:rsidRPr="008F7DD8">
        <w:rPr>
          <w:rFonts w:ascii="Times New Roman" w:hAnsi="Times New Roman" w:cs="Times New Roman"/>
          <w:color w:val="auto"/>
          <w:sz w:val="28"/>
          <w:szCs w:val="28"/>
        </w:rPr>
        <w:t>Н.В.Горюнов</w:t>
      </w:r>
    </w:p>
    <w:sectPr w:rsidR="009C7DD7" w:rsidRPr="008F7DD8" w:rsidSect="002A14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9E0"/>
    <w:multiLevelType w:val="hybridMultilevel"/>
    <w:tmpl w:val="E8D016CC"/>
    <w:lvl w:ilvl="0" w:tplc="0F78E108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>
    <w:nsid w:val="5F237F73"/>
    <w:multiLevelType w:val="hybridMultilevel"/>
    <w:tmpl w:val="E63C3514"/>
    <w:lvl w:ilvl="0" w:tplc="2C0C306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64A"/>
    <w:rsid w:val="00013724"/>
    <w:rsid w:val="000312B2"/>
    <w:rsid w:val="00055412"/>
    <w:rsid w:val="00122109"/>
    <w:rsid w:val="00126DE5"/>
    <w:rsid w:val="00270103"/>
    <w:rsid w:val="002A147F"/>
    <w:rsid w:val="00465635"/>
    <w:rsid w:val="005F67A0"/>
    <w:rsid w:val="006A4A3D"/>
    <w:rsid w:val="00760E1F"/>
    <w:rsid w:val="007D2FDF"/>
    <w:rsid w:val="007E1716"/>
    <w:rsid w:val="0084459D"/>
    <w:rsid w:val="008B3FA0"/>
    <w:rsid w:val="008F7DD8"/>
    <w:rsid w:val="00910D5F"/>
    <w:rsid w:val="009C7DD7"/>
    <w:rsid w:val="009E0014"/>
    <w:rsid w:val="00B007B4"/>
    <w:rsid w:val="00B870A3"/>
    <w:rsid w:val="00D339CE"/>
    <w:rsid w:val="00D61709"/>
    <w:rsid w:val="00DE3CBB"/>
    <w:rsid w:val="00E710C2"/>
    <w:rsid w:val="00F576B6"/>
    <w:rsid w:val="00F67C40"/>
    <w:rsid w:val="00FA464A"/>
    <w:rsid w:val="00FD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F67A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39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b/>
      <w:bCs/>
      <w:lang w:eastAsia="ru-RU"/>
    </w:rPr>
  </w:style>
  <w:style w:type="paragraph" w:customStyle="1" w:styleId="Title">
    <w:name w:val="Title!Название НПА"/>
    <w:basedOn w:val="a"/>
    <w:rsid w:val="00D339C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styleId="a3">
    <w:name w:val="Body Text"/>
    <w:basedOn w:val="a"/>
    <w:link w:val="a4"/>
    <w:uiPriority w:val="99"/>
    <w:rsid w:val="00122109"/>
    <w:pPr>
      <w:shd w:val="clear" w:color="auto" w:fill="FFFFFF"/>
      <w:spacing w:line="240" w:lineRule="atLeast"/>
      <w:ind w:hanging="72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122109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D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D7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16">
    <w:name w:val="Основной текст (16) + Не курсив"/>
    <w:basedOn w:val="a0"/>
    <w:uiPriority w:val="99"/>
    <w:rsid w:val="000312B2"/>
    <w:rPr>
      <w:b/>
      <w:bCs/>
      <w:i/>
      <w:iCs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0312B2"/>
    <w:rPr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312B2"/>
    <w:pPr>
      <w:shd w:val="clear" w:color="auto" w:fill="FFFFFF"/>
      <w:spacing w:line="322" w:lineRule="exact"/>
      <w:ind w:hanging="1580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84459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F67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F67A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uiPriority w:val="9"/>
    <w:semiHidden/>
    <w:rsid w:val="009E00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8">
    <w:name w:val="Гипертекстовая ссылка"/>
    <w:basedOn w:val="a0"/>
    <w:uiPriority w:val="99"/>
    <w:rsid w:val="008F7DD8"/>
    <w:rPr>
      <w:color w:val="106BBE"/>
    </w:rPr>
  </w:style>
  <w:style w:type="character" w:styleId="a9">
    <w:name w:val="Hyperlink"/>
    <w:basedOn w:val="a0"/>
    <w:rsid w:val="00B870A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etza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03261F2A08C12CACA16B596F20E42DEAAF2A6CF791106ECE9D6A592D765EF0E75F4524456BAD01ADA352EBD52EB914E88AA25805744A65kAQC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377C-7F49-4107-9EF9-D193B47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2026-05-15T00:46:00Z</cp:lastPrinted>
  <dcterms:created xsi:type="dcterms:W3CDTF">2026-05-15T00:46:00Z</dcterms:created>
  <dcterms:modified xsi:type="dcterms:W3CDTF">2026-05-15T00:46:00Z</dcterms:modified>
</cp:coreProperties>
</file>