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0B7" w:rsidRPr="00746733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АДМИНИСТРАЦИЯ</w:t>
      </w:r>
    </w:p>
    <w:p w:rsidR="002900B7" w:rsidRPr="00746733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ПЕТРОВСК-ЗАБАЙКАЛЬСКОГО</w:t>
      </w:r>
    </w:p>
    <w:p w:rsidR="002900B7" w:rsidRPr="00746733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МУНИЦИПАЛЬНОГО ОКРУГА</w:t>
      </w:r>
    </w:p>
    <w:p w:rsidR="002900B7" w:rsidRPr="00746733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</w:p>
    <w:p w:rsidR="002900B7" w:rsidRPr="00746733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  <w:r w:rsidRPr="0074673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ПОСТАНОВЛЕНИЕ</w:t>
      </w:r>
    </w:p>
    <w:p w:rsidR="002900B7" w:rsidRPr="00746733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00B7" w:rsidRPr="00DE6E30" w:rsidRDefault="004E610D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290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290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00B7"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290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900B7"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1101</w:t>
      </w:r>
    </w:p>
    <w:p w:rsidR="002900B7" w:rsidRPr="00DE6E30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</w:p>
    <w:p w:rsidR="002900B7" w:rsidRPr="00DE6E30" w:rsidRDefault="002900B7" w:rsidP="002900B7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Петровск-Забайкальский</w:t>
      </w:r>
    </w:p>
    <w:p w:rsidR="002900B7" w:rsidRPr="00DE6E30" w:rsidRDefault="002900B7" w:rsidP="002900B7">
      <w:pPr>
        <w:spacing w:after="0" w:line="240" w:lineRule="auto"/>
        <w:ind w:right="7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0B7" w:rsidRDefault="002900B7" w:rsidP="004E610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Петровск Забайкаль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муниципального округа от</w:t>
      </w:r>
      <w:bookmarkStart w:id="0" w:name="_Hlk239315443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26 </w:t>
      </w:r>
      <w:r w:rsidR="00A37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августа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2025 года № 1153 «Об утверждении примерного п</w:t>
      </w: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оложения об оплате труда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руководителей организаций дополнительного образования, расположенных на территории Петровск-Забайкальского муниципального округа</w:t>
      </w: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bookmarkEnd w:id="0"/>
    </w:p>
    <w:p w:rsidR="004E610D" w:rsidRPr="00DE6E30" w:rsidRDefault="004E610D" w:rsidP="004E610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00B7" w:rsidRPr="00517880" w:rsidRDefault="002900B7" w:rsidP="002900B7">
      <w:pPr>
        <w:shd w:val="clear" w:color="auto" w:fill="FFFFFF"/>
        <w:spacing w:after="0" w:line="0" w:lineRule="atLeast"/>
        <w:ind w:right="-3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E6E30">
        <w:rPr>
          <w:rFonts w:ascii="Times New Roman" w:hAnsi="Times New Roman"/>
          <w:sz w:val="28"/>
          <w:szCs w:val="28"/>
        </w:rPr>
        <w:t>В целях реализации Закона Забайкальского края от 8 июля 2024 года № 2370-</w:t>
      </w:r>
      <w:r>
        <w:rPr>
          <w:rFonts w:ascii="Times New Roman" w:hAnsi="Times New Roman"/>
          <w:sz w:val="28"/>
          <w:szCs w:val="28"/>
        </w:rPr>
        <w:t>ЗЗ</w:t>
      </w:r>
      <w:r w:rsidRPr="00DE6E30">
        <w:rPr>
          <w:rFonts w:ascii="Times New Roman" w:hAnsi="Times New Roman"/>
          <w:sz w:val="28"/>
          <w:szCs w:val="28"/>
          <w:lang w:val="en-US"/>
        </w:rPr>
        <w:t>K</w:t>
      </w:r>
      <w:r w:rsidRPr="00DE6E30">
        <w:rPr>
          <w:rFonts w:ascii="Times New Roman" w:hAnsi="Times New Roman"/>
          <w:sz w:val="28"/>
          <w:szCs w:val="28"/>
        </w:rPr>
        <w:t xml:space="preserve"> 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края», в соответствии с 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DE6E30">
        <w:rPr>
          <w:rFonts w:ascii="Times New Roman" w:hAnsi="Times New Roman"/>
          <w:sz w:val="28"/>
          <w:szCs w:val="28"/>
        </w:rPr>
        <w:t xml:space="preserve"> Правительства Забайкальского края от 26 сентября 2024 года № 488 «Об оплате труда работников государственных учреждений Забайкальского края», постановлением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края», приказом Министерства образования и науки Забайкальского края от 26 марта 2025 года № 15 « Об утверждении отраслевого положения об оплате труда работников системы образования Забайкальского края», приказом Министерства образования и науки Забайкальского края от 19 мая 2025 го</w:t>
      </w:r>
      <w:r>
        <w:rPr>
          <w:rFonts w:ascii="Times New Roman" w:hAnsi="Times New Roman"/>
          <w:sz w:val="28"/>
          <w:szCs w:val="28"/>
        </w:rPr>
        <w:t>д</w:t>
      </w:r>
      <w:r w:rsidRPr="00DE6E30">
        <w:rPr>
          <w:rFonts w:ascii="Times New Roman" w:hAnsi="Times New Roman"/>
          <w:sz w:val="28"/>
          <w:szCs w:val="28"/>
        </w:rPr>
        <w:t xml:space="preserve">а № 23 « 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</w:t>
      </w:r>
      <w:r>
        <w:rPr>
          <w:rFonts w:ascii="Times New Roman" w:hAnsi="Times New Roman"/>
          <w:sz w:val="28"/>
          <w:szCs w:val="28"/>
        </w:rPr>
        <w:t xml:space="preserve">приказом Министерства образования Забайкальского края от 07 апреля 2026 года №9 «О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приказом Министерства образования Забайкальского края от 01 сентября 2026 года № 18 «О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 </w:t>
      </w:r>
      <w:r w:rsidRPr="00DE6E30">
        <w:rPr>
          <w:rFonts w:ascii="Times New Roman" w:hAnsi="Times New Roman"/>
          <w:sz w:val="28"/>
          <w:szCs w:val="28"/>
        </w:rPr>
        <w:t xml:space="preserve">статьей 32 Устава Петровск-Забайкальского </w:t>
      </w:r>
      <w:r w:rsidRPr="00DE6E30">
        <w:rPr>
          <w:rFonts w:ascii="Times New Roman" w:hAnsi="Times New Roman"/>
          <w:sz w:val="28"/>
          <w:szCs w:val="28"/>
        </w:rPr>
        <w:lastRenderedPageBreak/>
        <w:t>муниципального округа Забайкальского края,</w:t>
      </w:r>
      <w:r w:rsidRPr="00DE6E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пунктом 25 Положения «Об администрации Петровск-Забайкальского муниципального округа Забайкальского края», утвержденного решением Совета Петровск-Забайкальского муниципального округа от 25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октября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2024 года № 25, а</w:t>
      </w:r>
      <w:r w:rsidRPr="00DE6E30">
        <w:rPr>
          <w:rFonts w:ascii="Times New Roman" w:hAnsi="Times New Roman"/>
          <w:color w:val="000000"/>
          <w:sz w:val="28"/>
          <w:szCs w:val="28"/>
        </w:rPr>
        <w:t xml:space="preserve">дминистрация Петровск-Забайкальского муниципального округа  </w:t>
      </w:r>
      <w:r w:rsidR="004E610D">
        <w:rPr>
          <w:rFonts w:ascii="Times New Roman" w:hAnsi="Times New Roman" w:cs="Times New Roman"/>
          <w:b/>
          <w:sz w:val="28"/>
          <w:szCs w:val="28"/>
        </w:rPr>
        <w:t>п</w:t>
      </w:r>
      <w:r w:rsidRPr="00DE6E30">
        <w:rPr>
          <w:rFonts w:ascii="Times New Roman" w:hAnsi="Times New Roman" w:cs="Times New Roman"/>
          <w:b/>
          <w:sz w:val="28"/>
          <w:szCs w:val="28"/>
        </w:rPr>
        <w:t>остановляет</w:t>
      </w:r>
      <w:r w:rsidRPr="00DE6E3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:rsidR="002900B7" w:rsidRDefault="002900B7" w:rsidP="002900B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E6E30">
        <w:rPr>
          <w:rFonts w:ascii="Times New Roman" w:hAnsi="Times New Roman" w:cs="Times New Roman"/>
          <w:sz w:val="28"/>
          <w:szCs w:val="28"/>
        </w:rPr>
        <w:t xml:space="preserve">      1.</w:t>
      </w: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от </w:t>
      </w:r>
      <w:r w:rsidRPr="002900B7">
        <w:rPr>
          <w:rFonts w:ascii="Times New Roman" w:hAnsi="Times New Roman" w:cs="Times New Roman"/>
          <w:sz w:val="28"/>
          <w:szCs w:val="28"/>
        </w:rPr>
        <w:t xml:space="preserve">26 </w:t>
      </w:r>
      <w:r w:rsidR="00A3769B">
        <w:rPr>
          <w:rFonts w:ascii="Times New Roman" w:hAnsi="Times New Roman" w:cs="Times New Roman"/>
          <w:sz w:val="28"/>
          <w:szCs w:val="28"/>
        </w:rPr>
        <w:t>августа</w:t>
      </w:r>
      <w:r w:rsidRPr="002900B7">
        <w:rPr>
          <w:rFonts w:ascii="Times New Roman" w:hAnsi="Times New Roman" w:cs="Times New Roman"/>
          <w:sz w:val="28"/>
          <w:szCs w:val="28"/>
        </w:rPr>
        <w:t xml:space="preserve"> 2025 года № 1153 «Об утверждении примерного положения об оплате труда руководителей организаций дополнительного образования, расположенных на территории Петровск-Забайкальского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E30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900B7" w:rsidRDefault="002900B7" w:rsidP="002900B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Пункт 2.7. дополнить абзацам пятым:</w:t>
      </w:r>
    </w:p>
    <w:p w:rsidR="002900B7" w:rsidRDefault="002900B7" w:rsidP="002900B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«-надбавка за работу в сельской местности»;</w:t>
      </w:r>
    </w:p>
    <w:p w:rsidR="002900B7" w:rsidRDefault="002900B7" w:rsidP="002900B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Добавить пункт 2.7.4.:</w:t>
      </w:r>
    </w:p>
    <w:p w:rsidR="002900B7" w:rsidRDefault="002900B7" w:rsidP="002900B7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«2.7. 4. Надбавка за работу в сельской местности:</w:t>
      </w:r>
    </w:p>
    <w:p w:rsidR="002900B7" w:rsidRPr="009B6325" w:rsidRDefault="002900B7" w:rsidP="002900B7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Надбавка за работу в сельской местности устанавливается в размере 25 процентов от оклада (должностного оклада), рассчитанного пропорционально отработанному времени.».</w:t>
      </w:r>
    </w:p>
    <w:p w:rsidR="004E610D" w:rsidRDefault="002900B7" w:rsidP="004E610D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E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610D">
        <w:rPr>
          <w:rFonts w:ascii="Times New Roman" w:hAnsi="Times New Roman"/>
          <w:color w:val="000000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 и  обнародовать на официальном сайте муниципального округа в информационно-телекоммуникационной сети «Интернет» по адресу: https://petzab.gosuslugi.ru.</w:t>
      </w:r>
    </w:p>
    <w:p w:rsidR="002900B7" w:rsidRDefault="002900B7" w:rsidP="002900B7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DE6E30">
        <w:rPr>
          <w:rFonts w:ascii="Times New Roman" w:eastAsia="Times New Roman" w:hAnsi="Times New Roman"/>
          <w:sz w:val="28"/>
          <w:szCs w:val="28"/>
        </w:rPr>
        <w:t>. Нас</w:t>
      </w:r>
      <w:r>
        <w:rPr>
          <w:rFonts w:ascii="Times New Roman" w:eastAsia="Times New Roman" w:hAnsi="Times New Roman"/>
          <w:sz w:val="28"/>
          <w:szCs w:val="28"/>
        </w:rPr>
        <w:t xml:space="preserve">тоящее постановление вступает в силу на следующий день после дня его официального </w:t>
      </w:r>
      <w:bookmarkStart w:id="1" w:name="_GoBack"/>
      <w:bookmarkEnd w:id="1"/>
      <w:r w:rsidR="00A3769B">
        <w:rPr>
          <w:rFonts w:ascii="Times New Roman" w:eastAsia="Times New Roman" w:hAnsi="Times New Roman"/>
          <w:sz w:val="28"/>
          <w:szCs w:val="28"/>
        </w:rPr>
        <w:t>опубликования.</w:t>
      </w:r>
    </w:p>
    <w:p w:rsidR="002900B7" w:rsidRPr="00DE6E30" w:rsidRDefault="002900B7" w:rsidP="002900B7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DE6E30">
        <w:rPr>
          <w:rFonts w:ascii="Times New Roman" w:eastAsia="Times New Roman" w:hAnsi="Times New Roman"/>
          <w:sz w:val="28"/>
          <w:szCs w:val="28"/>
        </w:rPr>
        <w:t>.</w:t>
      </w:r>
      <w:r w:rsidR="004E610D">
        <w:rPr>
          <w:rFonts w:ascii="Times New Roman" w:eastAsia="Times New Roman" w:hAnsi="Times New Roman"/>
          <w:sz w:val="28"/>
          <w:szCs w:val="28"/>
        </w:rPr>
        <w:t xml:space="preserve"> </w:t>
      </w:r>
      <w:r w:rsidRPr="00DE6E30">
        <w:rPr>
          <w:rFonts w:ascii="Times New Roman" w:eastAsia="Times New Roman" w:hAnsi="Times New Roman"/>
          <w:sz w:val="28"/>
          <w:szCs w:val="28"/>
        </w:rPr>
        <w:t>Контроль за исполнением настоящего постановления возложить на А.А.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DE6E30">
        <w:rPr>
          <w:rFonts w:ascii="Times New Roman" w:eastAsia="Times New Roman" w:hAnsi="Times New Roman"/>
          <w:sz w:val="28"/>
          <w:szCs w:val="28"/>
        </w:rPr>
        <w:t>Садохину, заместителя главы Петровск-Забайкальского муниципального округа по социальным вопросам и работе с общественными объединениями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2900B7" w:rsidRDefault="002900B7" w:rsidP="002900B7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00B7" w:rsidRDefault="002900B7" w:rsidP="002900B7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00B7" w:rsidRDefault="002900B7" w:rsidP="002900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00B7" w:rsidRPr="00DE6E30" w:rsidRDefault="004E610D" w:rsidP="002900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г</w:t>
      </w:r>
      <w:r w:rsidR="002900B7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90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00B7"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Петровск-Забайкальского                                </w:t>
      </w:r>
      <w:r w:rsidR="002900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</w:p>
    <w:p w:rsidR="00D828DF" w:rsidRDefault="002900B7" w:rsidP="004E610D">
      <w:pPr>
        <w:spacing w:after="0" w:line="240" w:lineRule="auto"/>
      </w:pP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4E610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4E610D">
        <w:rPr>
          <w:rFonts w:ascii="Times New Roman" w:eastAsia="Times New Roman" w:hAnsi="Times New Roman"/>
          <w:sz w:val="28"/>
          <w:szCs w:val="28"/>
          <w:lang w:eastAsia="ru-RU"/>
        </w:rPr>
        <w:t>Л.Г. Панова</w:t>
      </w:r>
    </w:p>
    <w:sectPr w:rsidR="00D828DF" w:rsidSect="00B53697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FCB" w:rsidRDefault="00734FCB">
      <w:pPr>
        <w:spacing w:after="0" w:line="240" w:lineRule="auto"/>
      </w:pPr>
      <w:r>
        <w:separator/>
      </w:r>
    </w:p>
  </w:endnote>
  <w:endnote w:type="continuationSeparator" w:id="1">
    <w:p w:rsidR="00734FCB" w:rsidRDefault="0073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FCB" w:rsidRDefault="00734FCB">
      <w:pPr>
        <w:spacing w:after="0" w:line="240" w:lineRule="auto"/>
      </w:pPr>
      <w:r>
        <w:separator/>
      </w:r>
    </w:p>
  </w:footnote>
  <w:footnote w:type="continuationSeparator" w:id="1">
    <w:p w:rsidR="00734FCB" w:rsidRDefault="00734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12" w:rsidRDefault="00734FCB">
    <w:pPr>
      <w:pStyle w:val="a4"/>
      <w:framePr w:w="11817" w:h="144" w:wrap="none" w:vAnchor="text" w:hAnchor="page" w:x="45" w:y="673"/>
      <w:shd w:val="clear" w:color="auto" w:fill="auto"/>
      <w:ind w:left="666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33" w:rsidRDefault="00734FCB">
    <w:pPr>
      <w:pStyle w:val="a5"/>
    </w:pPr>
  </w:p>
  <w:p w:rsidR="00746733" w:rsidRDefault="00734FC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3396"/>
    <w:rsid w:val="00202E96"/>
    <w:rsid w:val="002900B7"/>
    <w:rsid w:val="004E610D"/>
    <w:rsid w:val="005E1AA0"/>
    <w:rsid w:val="00734FCB"/>
    <w:rsid w:val="00A3769B"/>
    <w:rsid w:val="00AE3396"/>
    <w:rsid w:val="00B53697"/>
    <w:rsid w:val="00C154BB"/>
    <w:rsid w:val="00D21130"/>
    <w:rsid w:val="00D82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uiPriority w:val="99"/>
    <w:locked/>
    <w:rsid w:val="002900B7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2900B7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290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00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5lbMnZ8msFtzdt8HvVDox1zED7VLiKlW2Y+jh39XEo0=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GO3tWsFkIQBeqSKvJvky8VB4Yo0NwrWMHCVD1ckjOTIUejfMpBeMC5ltoM8ZGfxu
Uz/4pcZB86chVhmz9JIdcg==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KmjVfKV6TawZe6cbk+/DHEbrgdo=</DigestValue>
      </Reference>
      <Reference URI="/word/document.xml?ContentType=application/vnd.openxmlformats-officedocument.wordprocessingml.document.main+xml">
        <DigestMethod Algorithm="http://www.w3.org/2000/09/xmldsig#sha1"/>
        <DigestValue>qzkRAUrzztC2NZG41hQpWOZ5WSM=</DigestValue>
      </Reference>
      <Reference URI="/word/endnotes.xml?ContentType=application/vnd.openxmlformats-officedocument.wordprocessingml.endnotes+xml">
        <DigestMethod Algorithm="http://www.w3.org/2000/09/xmldsig#sha1"/>
        <DigestValue>1w/FgbRTDHhiDTz0iuK4qLJ5btg=</DigestValue>
      </Reference>
      <Reference URI="/word/fontTable.xml?ContentType=application/vnd.openxmlformats-officedocument.wordprocessingml.fontTable+xml">
        <DigestMethod Algorithm="http://www.w3.org/2000/09/xmldsig#sha1"/>
        <DigestValue>O59eBfL//LnjZLPbnJ2OmAFCm/s=</DigestValue>
      </Reference>
      <Reference URI="/word/footnotes.xml?ContentType=application/vnd.openxmlformats-officedocument.wordprocessingml.footnotes+xml">
        <DigestMethod Algorithm="http://www.w3.org/2000/09/xmldsig#sha1"/>
        <DigestValue>MsWh7FqC/w24xKcqa4HCYEuGpSo=</DigestValue>
      </Reference>
      <Reference URI="/word/header1.xml?ContentType=application/vnd.openxmlformats-officedocument.wordprocessingml.header+xml">
        <DigestMethod Algorithm="http://www.w3.org/2000/09/xmldsig#sha1"/>
        <DigestValue>gUfuJxB2hXqOrPxP47oqL2Yp6Ig=</DigestValue>
      </Reference>
      <Reference URI="/word/header2.xml?ContentType=application/vnd.openxmlformats-officedocument.wordprocessingml.header+xml">
        <DigestMethod Algorithm="http://www.w3.org/2000/09/xmldsig#sha1"/>
        <DigestValue>8kRNrIBYoqFh84j47UMdSSKpOzE=</DigestValue>
      </Reference>
      <Reference URI="/word/settings.xml?ContentType=application/vnd.openxmlformats-officedocument.wordprocessingml.settings+xml">
        <DigestMethod Algorithm="http://www.w3.org/2000/09/xmldsig#sha1"/>
        <DigestValue>x+I4i7Enqj5In18ELq/9+mxQPsQ=</DigestValue>
      </Reference>
      <Reference URI="/word/styles.xml?ContentType=application/vnd.openxmlformats-officedocument.wordprocessingml.styles+xml">
        <DigestMethod Algorithm="http://www.w3.org/2000/09/xmldsig#sha1"/>
        <DigestValue>dn1pkxOVUxFdJQzkEamqp9G4LLA=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fLsNGm7YwHbW/9IzGn2W83ah5KA=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2026-09-24T01:15:13Z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Spec41kab</dc:creator>
  <cp:lastModifiedBy>Admin</cp:lastModifiedBy>
  <cp:revision>2</cp:revision>
  <cp:lastPrinted>2026-09-24T01:14:00Z</cp:lastPrinted>
  <dcterms:created xsi:type="dcterms:W3CDTF">2026-09-24T01:15:00Z</dcterms:created>
  <dcterms:modified xsi:type="dcterms:W3CDTF">2026-09-24T01:15:00Z</dcterms:modified>
</cp:coreProperties>
</file>